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43CD" w:rsidRDefault="00AD43CD" w:rsidP="00981A0B">
      <w:pPr>
        <w:shd w:val="clear" w:color="auto" w:fill="FFFFFF"/>
        <w:spacing w:after="0" w:line="360" w:lineRule="auto"/>
        <w:rPr>
          <w:b/>
        </w:rPr>
      </w:pPr>
      <w:bookmarkStart w:id="0" w:name="_GoBack"/>
      <w:bookmarkEnd w:id="0"/>
      <w:r>
        <w:rPr>
          <w:b/>
          <w:lang w:val="en-US"/>
        </w:rPr>
        <w:tab/>
      </w:r>
      <w:r>
        <w:rPr>
          <w:b/>
          <w:lang w:val="en-US"/>
        </w:rPr>
        <w:tab/>
      </w:r>
      <w:r>
        <w:rPr>
          <w:b/>
        </w:rPr>
        <w:tab/>
      </w:r>
      <w:r>
        <w:rPr>
          <w:b/>
        </w:rPr>
        <w:tab/>
      </w:r>
      <w:r w:rsidRPr="00A976D4">
        <w:rPr>
          <w:b/>
        </w:rPr>
        <w:tab/>
        <w:t xml:space="preserve"> </w:t>
      </w:r>
      <w:r w:rsidRPr="00A976D4">
        <w:rPr>
          <w:b/>
        </w:rPr>
        <w:tab/>
        <w:t xml:space="preserve"> </w:t>
      </w:r>
      <w:r w:rsidRPr="00A976D4">
        <w:rPr>
          <w:b/>
        </w:rPr>
        <w:tab/>
        <w:t xml:space="preserve"> </w:t>
      </w:r>
      <w:r w:rsidRPr="00A976D4">
        <w:rPr>
          <w:b/>
        </w:rPr>
        <w:tab/>
      </w:r>
    </w:p>
    <w:tbl>
      <w:tblPr>
        <w:tblW w:w="5386" w:type="pct"/>
        <w:jc w:val="center"/>
        <w:tblBorders>
          <w:top w:val="single" w:sz="4" w:space="0" w:color="auto"/>
        </w:tblBorders>
        <w:tblLayout w:type="fixed"/>
        <w:tblLook w:val="00A0" w:firstRow="1" w:lastRow="0" w:firstColumn="1" w:lastColumn="0" w:noHBand="0" w:noVBand="0"/>
      </w:tblPr>
      <w:tblGrid>
        <w:gridCol w:w="2272"/>
        <w:gridCol w:w="2473"/>
        <w:gridCol w:w="2146"/>
        <w:gridCol w:w="1817"/>
        <w:gridCol w:w="1979"/>
      </w:tblGrid>
      <w:tr w:rsidR="00AD43CD" w:rsidRPr="00DC40AA" w:rsidTr="00A976D4">
        <w:trPr>
          <w:trHeight w:val="1060"/>
          <w:jc w:val="center"/>
        </w:trPr>
        <w:tc>
          <w:tcPr>
            <w:tcW w:w="1063" w:type="pct"/>
            <w:tcBorders>
              <w:top w:val="single" w:sz="4" w:space="0" w:color="auto"/>
            </w:tcBorders>
          </w:tcPr>
          <w:p w:rsidR="00AD43CD" w:rsidRPr="00DC40AA" w:rsidRDefault="00AF4F32" w:rsidP="00981A0B">
            <w:pPr>
              <w:pStyle w:val="Footer"/>
              <w:shd w:val="clear" w:color="auto" w:fill="FFFFFF"/>
              <w:jc w:val="center"/>
              <w:rPr>
                <w:b/>
              </w:rPr>
            </w:pPr>
            <w:r>
              <w:rPr>
                <w:b/>
                <w:noProof/>
              </w:rPr>
              <w:drawing>
                <wp:inline distT="0" distB="0" distL="0" distR="0" wp14:anchorId="0C5320E4" wp14:editId="6C21827F">
                  <wp:extent cx="1194435" cy="559435"/>
                  <wp:effectExtent l="0" t="0" r="5715" b="0"/>
                  <wp:docPr id="1" name="Εικόνα 9"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9" descr="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4435" cy="559435"/>
                          </a:xfrm>
                          <a:prstGeom prst="rect">
                            <a:avLst/>
                          </a:prstGeom>
                          <a:noFill/>
                          <a:ln>
                            <a:noFill/>
                          </a:ln>
                        </pic:spPr>
                      </pic:pic>
                    </a:graphicData>
                  </a:graphic>
                </wp:inline>
              </w:drawing>
            </w:r>
          </w:p>
        </w:tc>
        <w:tc>
          <w:tcPr>
            <w:tcW w:w="1157" w:type="pct"/>
            <w:tcBorders>
              <w:top w:val="single" w:sz="4" w:space="0" w:color="auto"/>
            </w:tcBorders>
          </w:tcPr>
          <w:p w:rsidR="00AD43CD" w:rsidRPr="00DC40AA" w:rsidRDefault="00AF4F32" w:rsidP="00981A0B">
            <w:pPr>
              <w:pStyle w:val="Footer"/>
              <w:shd w:val="clear" w:color="auto" w:fill="FFFFFF"/>
              <w:jc w:val="center"/>
            </w:pPr>
            <w:r>
              <w:rPr>
                <w:noProof/>
              </w:rPr>
              <w:drawing>
                <wp:inline distT="0" distB="0" distL="0" distR="0" wp14:anchorId="5C9840C4" wp14:editId="57F977FE">
                  <wp:extent cx="1221740" cy="573405"/>
                  <wp:effectExtent l="0" t="0" r="0" b="0"/>
                  <wp:docPr id="2" name="Εικόνα 8"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8" descr="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21740" cy="573405"/>
                          </a:xfrm>
                          <a:prstGeom prst="rect">
                            <a:avLst/>
                          </a:prstGeom>
                          <a:noFill/>
                          <a:ln>
                            <a:noFill/>
                          </a:ln>
                        </pic:spPr>
                      </pic:pic>
                    </a:graphicData>
                  </a:graphic>
                </wp:inline>
              </w:drawing>
            </w:r>
          </w:p>
        </w:tc>
        <w:tc>
          <w:tcPr>
            <w:tcW w:w="1004" w:type="pct"/>
            <w:tcBorders>
              <w:top w:val="single" w:sz="4" w:space="0" w:color="auto"/>
            </w:tcBorders>
          </w:tcPr>
          <w:p w:rsidR="00AD43CD" w:rsidRPr="00DC40AA" w:rsidRDefault="00AF4F32" w:rsidP="00981A0B">
            <w:pPr>
              <w:pStyle w:val="Footer"/>
              <w:shd w:val="clear" w:color="auto" w:fill="FFFFFF"/>
              <w:spacing w:before="60"/>
              <w:jc w:val="center"/>
            </w:pPr>
            <w:r>
              <w:rPr>
                <w:noProof/>
              </w:rPr>
              <w:drawing>
                <wp:inline distT="0" distB="0" distL="0" distR="0" wp14:anchorId="187D2E7B" wp14:editId="156CEB0B">
                  <wp:extent cx="457200" cy="457200"/>
                  <wp:effectExtent l="0" t="0" r="0" b="0"/>
                  <wp:docPr id="3" name="Εικόνα 7" descr="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7" descr="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tc>
        <w:tc>
          <w:tcPr>
            <w:tcW w:w="850" w:type="pct"/>
            <w:tcBorders>
              <w:top w:val="single" w:sz="4" w:space="0" w:color="auto"/>
            </w:tcBorders>
          </w:tcPr>
          <w:p w:rsidR="00AD43CD" w:rsidRPr="00DC40AA" w:rsidRDefault="00AF4F32" w:rsidP="00981A0B">
            <w:pPr>
              <w:pStyle w:val="Footer"/>
              <w:shd w:val="clear" w:color="auto" w:fill="FFFFFF"/>
              <w:jc w:val="center"/>
            </w:pPr>
            <w:r>
              <w:rPr>
                <w:noProof/>
              </w:rPr>
              <w:drawing>
                <wp:inline distT="0" distB="0" distL="0" distR="0" wp14:anchorId="0E81CDFB" wp14:editId="24C7C684">
                  <wp:extent cx="634365" cy="621030"/>
                  <wp:effectExtent l="0" t="0" r="0" b="7620"/>
                  <wp:docPr id="4" name="Εικόνα 6" descr="λογο-ΠΑΑ 2014-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6" descr="λογο-ΠΑΑ 2014-202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4365" cy="621030"/>
                          </a:xfrm>
                          <a:prstGeom prst="rect">
                            <a:avLst/>
                          </a:prstGeom>
                          <a:noFill/>
                          <a:ln>
                            <a:noFill/>
                          </a:ln>
                        </pic:spPr>
                      </pic:pic>
                    </a:graphicData>
                  </a:graphic>
                </wp:inline>
              </w:drawing>
            </w:r>
          </w:p>
        </w:tc>
        <w:tc>
          <w:tcPr>
            <w:tcW w:w="926" w:type="pct"/>
            <w:tcBorders>
              <w:top w:val="single" w:sz="4" w:space="0" w:color="auto"/>
            </w:tcBorders>
          </w:tcPr>
          <w:p w:rsidR="00AD43CD" w:rsidRPr="00DC40AA" w:rsidRDefault="00AF4F32" w:rsidP="00981A0B">
            <w:pPr>
              <w:pStyle w:val="Footer"/>
              <w:shd w:val="clear" w:color="auto" w:fill="FFFFFF"/>
              <w:spacing w:before="120"/>
              <w:jc w:val="center"/>
            </w:pPr>
            <w:r>
              <w:rPr>
                <w:noProof/>
              </w:rPr>
              <w:drawing>
                <wp:inline distT="0" distB="0" distL="0" distR="0" wp14:anchorId="1F176F80" wp14:editId="611D4828">
                  <wp:extent cx="621030" cy="368300"/>
                  <wp:effectExtent l="0" t="0" r="7620" b="0"/>
                  <wp:docPr id="5" name="Εικόνα 5" descr="ESPA1420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5" descr="ESPA1420_rgb"/>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1030" cy="368300"/>
                          </a:xfrm>
                          <a:prstGeom prst="rect">
                            <a:avLst/>
                          </a:prstGeom>
                          <a:noFill/>
                          <a:ln>
                            <a:noFill/>
                          </a:ln>
                        </pic:spPr>
                      </pic:pic>
                    </a:graphicData>
                  </a:graphic>
                </wp:inline>
              </w:drawing>
            </w:r>
          </w:p>
        </w:tc>
      </w:tr>
    </w:tbl>
    <w:p w:rsidR="00AD43CD" w:rsidRDefault="00AD43CD" w:rsidP="00981A0B">
      <w:pPr>
        <w:shd w:val="clear" w:color="auto" w:fill="FFFFFF"/>
        <w:spacing w:after="0" w:line="360" w:lineRule="auto"/>
        <w:rPr>
          <w:b/>
        </w:rPr>
      </w:pPr>
    </w:p>
    <w:p w:rsidR="00AD43CD" w:rsidRPr="00B63114" w:rsidRDefault="00AD43CD" w:rsidP="005941EA">
      <w:pPr>
        <w:shd w:val="clear" w:color="auto" w:fill="95B3D7"/>
        <w:jc w:val="center"/>
        <w:rPr>
          <w:rFonts w:ascii="Verdana" w:hAnsi="Verdana"/>
          <w:b/>
          <w:color w:val="FF0000"/>
          <w:sz w:val="32"/>
          <w:szCs w:val="32"/>
        </w:rPr>
      </w:pPr>
      <w:r>
        <w:rPr>
          <w:rFonts w:ascii="Verdana" w:hAnsi="Verdana"/>
          <w:b/>
          <w:color w:val="FF0000"/>
          <w:sz w:val="32"/>
          <w:szCs w:val="32"/>
        </w:rPr>
        <w:t>ΠΑΡΑΡΤΗΜΑ 5</w:t>
      </w:r>
    </w:p>
    <w:p w:rsidR="00AD43CD" w:rsidRDefault="00AD43CD" w:rsidP="00981A0B">
      <w:pPr>
        <w:shd w:val="clear" w:color="auto" w:fill="FFFFFF"/>
        <w:spacing w:after="0" w:line="360" w:lineRule="auto"/>
        <w:rPr>
          <w:b/>
        </w:rPr>
      </w:pPr>
    </w:p>
    <w:p w:rsidR="00AD43CD" w:rsidRPr="005941EA" w:rsidRDefault="00AD43CD" w:rsidP="00981A0B">
      <w:pPr>
        <w:shd w:val="clear" w:color="auto" w:fill="FFFFFF"/>
        <w:spacing w:after="0" w:line="360" w:lineRule="auto"/>
      </w:pPr>
    </w:p>
    <w:p w:rsidR="00AD43CD" w:rsidRPr="00704DE4" w:rsidRDefault="00AD43CD" w:rsidP="00981A0B">
      <w:pPr>
        <w:shd w:val="clear" w:color="auto" w:fill="FFFFFF"/>
        <w:spacing w:after="0" w:line="360" w:lineRule="auto"/>
        <w:rPr>
          <w:b/>
        </w:rPr>
      </w:pPr>
    </w:p>
    <w:p w:rsidR="00AD43CD" w:rsidRPr="00551B14" w:rsidRDefault="00AD43CD" w:rsidP="00981A0B">
      <w:pPr>
        <w:shd w:val="clear" w:color="auto" w:fill="FFFFFF"/>
        <w:spacing w:after="0" w:line="360" w:lineRule="auto"/>
        <w:jc w:val="center"/>
        <w:rPr>
          <w:b/>
          <w:sz w:val="36"/>
          <w:szCs w:val="36"/>
        </w:rPr>
      </w:pPr>
      <w:r w:rsidRPr="00551B14">
        <w:rPr>
          <w:b/>
          <w:sz w:val="36"/>
          <w:szCs w:val="36"/>
        </w:rPr>
        <w:t>ΟΔΗΓΟΣ</w:t>
      </w:r>
      <w:r>
        <w:rPr>
          <w:b/>
          <w:sz w:val="36"/>
          <w:szCs w:val="36"/>
        </w:rPr>
        <w:t xml:space="preserve"> ΕΠΙΛΕΞΙΜΟΤΗΤΑΣ ΕΠΙΛΟΓΗΣ</w:t>
      </w:r>
      <w:r w:rsidRPr="00551B14">
        <w:rPr>
          <w:b/>
          <w:sz w:val="36"/>
          <w:szCs w:val="36"/>
        </w:rPr>
        <w:t xml:space="preserve"> </w:t>
      </w:r>
    </w:p>
    <w:p w:rsidR="00AD43CD" w:rsidRPr="00330387" w:rsidRDefault="00AD43CD" w:rsidP="00981A0B">
      <w:pPr>
        <w:shd w:val="clear" w:color="auto" w:fill="FFFFFF"/>
        <w:spacing w:after="0" w:line="360" w:lineRule="auto"/>
        <w:jc w:val="center"/>
        <w:rPr>
          <w:b/>
          <w:sz w:val="32"/>
          <w:szCs w:val="28"/>
        </w:rPr>
      </w:pPr>
    </w:p>
    <w:p w:rsidR="00AD43CD" w:rsidRPr="00B004B7" w:rsidRDefault="00AD43CD" w:rsidP="00981A0B">
      <w:pPr>
        <w:shd w:val="clear" w:color="auto" w:fill="FFFFFF"/>
        <w:spacing w:after="0" w:line="360" w:lineRule="auto"/>
        <w:jc w:val="center"/>
        <w:rPr>
          <w:sz w:val="28"/>
          <w:szCs w:val="28"/>
        </w:rPr>
      </w:pPr>
      <w:r w:rsidRPr="00B004B7">
        <w:rPr>
          <w:sz w:val="28"/>
          <w:szCs w:val="28"/>
        </w:rPr>
        <w:t>ΜΕΤΡΟ 19 : ΤΟΠΙΚΗ ΑΝΑΠΤΥΞΗ ΜΕ ΠΡΩΤΟΒΟΥΛΙΑ ΤΟΠΙΚΩΝ ΚΟΙΝΟΤΗΤΩΝ CLLD – LEADER</w:t>
      </w:r>
    </w:p>
    <w:p w:rsidR="00AD43CD" w:rsidRDefault="00AD43CD" w:rsidP="00981A0B">
      <w:pPr>
        <w:shd w:val="clear" w:color="auto" w:fill="FFFFFF"/>
        <w:spacing w:after="0" w:line="360" w:lineRule="auto"/>
        <w:jc w:val="center"/>
        <w:rPr>
          <w:sz w:val="24"/>
          <w:szCs w:val="28"/>
        </w:rPr>
      </w:pPr>
      <w:r w:rsidRPr="00B004B7">
        <w:rPr>
          <w:sz w:val="24"/>
          <w:szCs w:val="28"/>
        </w:rPr>
        <w:t xml:space="preserve">ΥΠΟΜΕΤΡΟ 19.2 : Στήριξη για την υλοποίηση δράσεων υπό την τοπική στρατηγική ανάπτυξης για παρεμβάσεις </w:t>
      </w:r>
      <w:r>
        <w:rPr>
          <w:sz w:val="24"/>
          <w:szCs w:val="28"/>
        </w:rPr>
        <w:t>Ιδιωτικού</w:t>
      </w:r>
      <w:r w:rsidRPr="00B004B7">
        <w:rPr>
          <w:sz w:val="24"/>
          <w:szCs w:val="28"/>
        </w:rPr>
        <w:t xml:space="preserve"> χαρακτήρα</w:t>
      </w:r>
    </w:p>
    <w:p w:rsidR="00AD43CD" w:rsidRPr="00AC3A6B" w:rsidRDefault="00AD43CD" w:rsidP="00981A0B">
      <w:pPr>
        <w:shd w:val="clear" w:color="auto" w:fill="FFFFFF"/>
        <w:jc w:val="center"/>
        <w:rPr>
          <w:sz w:val="28"/>
          <w:szCs w:val="28"/>
        </w:rPr>
      </w:pPr>
      <w:r w:rsidRPr="00AC3A6B">
        <w:rPr>
          <w:sz w:val="28"/>
          <w:szCs w:val="28"/>
        </w:rPr>
        <w:t>στο πλαίσιο του</w:t>
      </w:r>
    </w:p>
    <w:p w:rsidR="00AD43CD" w:rsidRPr="00AC3A6B" w:rsidRDefault="00AD43CD" w:rsidP="00981A0B">
      <w:pPr>
        <w:shd w:val="clear" w:color="auto" w:fill="FFFFFF"/>
        <w:jc w:val="center"/>
        <w:rPr>
          <w:b/>
          <w:sz w:val="28"/>
          <w:szCs w:val="28"/>
        </w:rPr>
      </w:pPr>
      <w:r w:rsidRPr="00AC3A6B">
        <w:rPr>
          <w:b/>
          <w:sz w:val="28"/>
          <w:szCs w:val="28"/>
        </w:rPr>
        <w:t>ΤΟΠΙΚΟΥ ΠΡΟΓΡΑΜΜΑΤΟΣ</w:t>
      </w:r>
    </w:p>
    <w:p w:rsidR="00AD43CD" w:rsidRPr="00AC3A6B" w:rsidRDefault="00AD43CD" w:rsidP="00981A0B">
      <w:pPr>
        <w:shd w:val="clear" w:color="auto" w:fill="FFFFFF"/>
        <w:jc w:val="center"/>
        <w:rPr>
          <w:b/>
          <w:sz w:val="28"/>
          <w:szCs w:val="28"/>
        </w:rPr>
      </w:pPr>
      <w:r w:rsidRPr="00AC3A6B">
        <w:rPr>
          <w:b/>
          <w:sz w:val="28"/>
          <w:szCs w:val="28"/>
        </w:rPr>
        <w:t>«ΤΟΠΙΚΗ ΑΝΑΠΤΥΞΗ ΜΕ ΠΡΩΤΟΒΟΥΛΙΑ ΤΟΠΙΚΩΝ ΚΟΙΝΟΤΗΤΩΝ, (ΤΑΠΤοΚ), LEADER/CLLD</w:t>
      </w:r>
    </w:p>
    <w:p w:rsidR="00AD43CD" w:rsidRPr="00AC3A6B" w:rsidRDefault="00AD43CD" w:rsidP="00981A0B">
      <w:pPr>
        <w:shd w:val="clear" w:color="auto" w:fill="FFFFFF"/>
        <w:spacing w:after="0" w:line="360" w:lineRule="auto"/>
        <w:jc w:val="center"/>
        <w:rPr>
          <w:b/>
          <w:sz w:val="28"/>
          <w:szCs w:val="28"/>
        </w:rPr>
      </w:pPr>
      <w:r w:rsidRPr="00AC3A6B">
        <w:rPr>
          <w:b/>
          <w:sz w:val="28"/>
          <w:szCs w:val="28"/>
        </w:rPr>
        <w:t xml:space="preserve">ΓΙΑ ΤΗΝ ΠΕΡΙΟΧΗ ΤΩΝ ΔΗΜΩΝ ΛΑΓΚΑΔΑ, ΒΟΛΒΗΣ ΚΑΙ ΤΜΗΜΑΤΩΝ ΤΩΝ ΔΗΜΩΝ ΩΡΑΙΟΚΑΣΤΡΟΥ, ΘΕΡΜΗΣ, ΘΕΡΜΑΪΚΟΥ, ΠΥΛΑΙΑΣ – ΧΟΡΤΙΑΤΗ ΚΑΙ ΔΕΛΤΑ </w:t>
      </w:r>
    </w:p>
    <w:p w:rsidR="00AD43CD" w:rsidRPr="00AC3A6B" w:rsidRDefault="00AD43CD" w:rsidP="00981A0B">
      <w:pPr>
        <w:shd w:val="clear" w:color="auto" w:fill="FFFFFF"/>
        <w:spacing w:after="0" w:line="360" w:lineRule="auto"/>
        <w:jc w:val="center"/>
        <w:rPr>
          <w:b/>
          <w:sz w:val="28"/>
          <w:szCs w:val="28"/>
        </w:rPr>
      </w:pPr>
      <w:r w:rsidRPr="00AC3A6B">
        <w:rPr>
          <w:b/>
          <w:sz w:val="28"/>
          <w:szCs w:val="28"/>
        </w:rPr>
        <w:t xml:space="preserve">ΣΤΟ ΝΟΜΟ ΘΕΣΣΑΛΟΝΙΚΗΣ» </w:t>
      </w:r>
    </w:p>
    <w:p w:rsidR="00AD43CD" w:rsidRDefault="00AD43CD" w:rsidP="00981A0B">
      <w:pPr>
        <w:shd w:val="clear" w:color="auto" w:fill="FFFFFF"/>
        <w:spacing w:after="0" w:line="360" w:lineRule="auto"/>
        <w:rPr>
          <w:sz w:val="24"/>
          <w:szCs w:val="28"/>
        </w:rPr>
      </w:pPr>
    </w:p>
    <w:p w:rsidR="00AD43CD" w:rsidRDefault="00AD43CD" w:rsidP="00981A0B">
      <w:pPr>
        <w:shd w:val="clear" w:color="auto" w:fill="FFFFFF"/>
        <w:spacing w:after="0" w:line="360" w:lineRule="auto"/>
        <w:jc w:val="center"/>
        <w:rPr>
          <w:sz w:val="24"/>
          <w:szCs w:val="28"/>
        </w:rPr>
      </w:pPr>
    </w:p>
    <w:tbl>
      <w:tblPr>
        <w:tblW w:w="0" w:type="auto"/>
        <w:jc w:val="center"/>
        <w:tblLook w:val="00A0" w:firstRow="1" w:lastRow="0" w:firstColumn="1" w:lastColumn="0" w:noHBand="0" w:noVBand="0"/>
      </w:tblPr>
      <w:tblGrid>
        <w:gridCol w:w="9570"/>
      </w:tblGrid>
      <w:tr w:rsidR="00AD43CD" w:rsidRPr="00DC40AA" w:rsidTr="00B05C0A">
        <w:trPr>
          <w:jc w:val="center"/>
        </w:trPr>
        <w:tc>
          <w:tcPr>
            <w:tcW w:w="9570" w:type="dxa"/>
          </w:tcPr>
          <w:p w:rsidR="00AD43CD" w:rsidRPr="00DC40AA" w:rsidRDefault="00AF4F32" w:rsidP="00981A0B">
            <w:pPr>
              <w:shd w:val="clear" w:color="auto" w:fill="FFFFFF"/>
              <w:spacing w:after="0" w:line="240" w:lineRule="auto"/>
              <w:jc w:val="center"/>
              <w:rPr>
                <w:b/>
                <w:sz w:val="24"/>
                <w:szCs w:val="24"/>
              </w:rPr>
            </w:pPr>
            <w:r>
              <w:rPr>
                <w:b/>
                <w:noProof/>
                <w:sz w:val="24"/>
                <w:szCs w:val="24"/>
              </w:rPr>
              <w:drawing>
                <wp:inline distT="0" distB="0" distL="0" distR="0" wp14:anchorId="3B660B63" wp14:editId="54CF9B2C">
                  <wp:extent cx="1235075" cy="1050925"/>
                  <wp:effectExtent l="0" t="0" r="3175" b="0"/>
                  <wp:docPr id="6"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35075" cy="1050925"/>
                          </a:xfrm>
                          <a:prstGeom prst="rect">
                            <a:avLst/>
                          </a:prstGeom>
                          <a:noFill/>
                          <a:ln>
                            <a:noFill/>
                          </a:ln>
                        </pic:spPr>
                      </pic:pic>
                    </a:graphicData>
                  </a:graphic>
                </wp:inline>
              </w:drawing>
            </w:r>
          </w:p>
        </w:tc>
      </w:tr>
    </w:tbl>
    <w:p w:rsidR="00AD43CD" w:rsidRDefault="00AD43CD" w:rsidP="00981A0B">
      <w:pPr>
        <w:shd w:val="clear" w:color="auto" w:fill="FFFFFF"/>
        <w:spacing w:after="0" w:line="360" w:lineRule="auto"/>
        <w:jc w:val="center"/>
        <w:rPr>
          <w:b/>
        </w:rPr>
      </w:pPr>
    </w:p>
    <w:p w:rsidR="00AD43CD" w:rsidRPr="00592D21" w:rsidRDefault="00AD43CD" w:rsidP="00981A0B">
      <w:pPr>
        <w:shd w:val="clear" w:color="auto" w:fill="FFFFFF"/>
        <w:jc w:val="center"/>
        <w:rPr>
          <w:rFonts w:cs="Tahoma"/>
          <w:b/>
          <w:bCs/>
          <w:color w:val="FF0000"/>
          <w:sz w:val="24"/>
          <w:szCs w:val="24"/>
          <w:u w:val="single"/>
        </w:rPr>
      </w:pPr>
      <w:r w:rsidRPr="00592D21">
        <w:rPr>
          <w:rFonts w:cs="Tahoma"/>
          <w:b/>
          <w:bCs/>
          <w:color w:val="FF0000"/>
          <w:sz w:val="24"/>
          <w:szCs w:val="24"/>
          <w:u w:val="single"/>
        </w:rPr>
        <w:t>ΔΙΑ</w:t>
      </w:r>
      <w:r w:rsidRPr="00592D21">
        <w:rPr>
          <w:rFonts w:cs="Tahoma"/>
          <w:b/>
          <w:bCs/>
          <w:color w:val="FF0000"/>
          <w:sz w:val="24"/>
          <w:szCs w:val="24"/>
          <w:u w:val="single"/>
          <w:lang w:val="en-US"/>
        </w:rPr>
        <w:t>NEM</w:t>
      </w:r>
      <w:r w:rsidRPr="00592D21">
        <w:rPr>
          <w:rFonts w:cs="Tahoma"/>
          <w:b/>
          <w:bCs/>
          <w:color w:val="FF0000"/>
          <w:sz w:val="24"/>
          <w:szCs w:val="24"/>
          <w:u w:val="single"/>
        </w:rPr>
        <w:t>ΕΤΑΙ ΔΩΡΕΑΝ</w:t>
      </w:r>
    </w:p>
    <w:p w:rsidR="00AD43CD" w:rsidRDefault="00AD43CD" w:rsidP="00981A0B">
      <w:pPr>
        <w:shd w:val="clear" w:color="auto" w:fill="FFFFFF"/>
        <w:spacing w:after="0" w:line="360" w:lineRule="auto"/>
        <w:jc w:val="center"/>
        <w:rPr>
          <w:b/>
        </w:rPr>
      </w:pPr>
    </w:p>
    <w:p w:rsidR="00AD43CD" w:rsidRPr="00AF2AA2" w:rsidRDefault="00AD43CD" w:rsidP="00981A0B">
      <w:pPr>
        <w:shd w:val="clear" w:color="auto" w:fill="FFFFFF"/>
        <w:spacing w:after="0" w:line="360" w:lineRule="auto"/>
        <w:jc w:val="center"/>
        <w:rPr>
          <w:b/>
          <w:sz w:val="24"/>
          <w:szCs w:val="24"/>
        </w:rPr>
      </w:pPr>
      <w:r w:rsidRPr="00CF6AD8">
        <w:rPr>
          <w:b/>
          <w:sz w:val="24"/>
          <w:szCs w:val="24"/>
        </w:rPr>
        <w:t>ΘΕΣΣΑΛΟΝΙΚΗ, Φεβρουάριος 2019</w:t>
      </w:r>
      <w:r w:rsidRPr="00AF2AA2">
        <w:rPr>
          <w:b/>
          <w:sz w:val="24"/>
          <w:szCs w:val="24"/>
        </w:rPr>
        <w:br w:type="page"/>
      </w:r>
    </w:p>
    <w:p w:rsidR="00AD43CD" w:rsidRPr="00AF2AA2" w:rsidRDefault="00AD43CD" w:rsidP="00981A0B">
      <w:pPr>
        <w:shd w:val="clear" w:color="auto" w:fill="FFFFFF"/>
        <w:spacing w:after="0" w:line="360" w:lineRule="auto"/>
        <w:jc w:val="center"/>
        <w:rPr>
          <w:b/>
          <w:sz w:val="24"/>
          <w:szCs w:val="24"/>
        </w:rPr>
      </w:pPr>
    </w:p>
    <w:p w:rsidR="00AD43CD" w:rsidRPr="00AF2AA2" w:rsidRDefault="00AD43CD" w:rsidP="00981A0B">
      <w:pPr>
        <w:shd w:val="clear" w:color="auto" w:fill="FFFFFF"/>
        <w:spacing w:after="0" w:line="360" w:lineRule="auto"/>
        <w:rPr>
          <w:rFonts w:cs="Arial"/>
          <w:sz w:val="20"/>
          <w:szCs w:val="20"/>
        </w:rPr>
      </w:pPr>
    </w:p>
    <w:p w:rsidR="00AD43CD" w:rsidRPr="00AF2AA2" w:rsidRDefault="00AD43CD" w:rsidP="00981A0B">
      <w:pPr>
        <w:shd w:val="clear" w:color="auto" w:fill="FFFFFF"/>
        <w:spacing w:after="0" w:line="360" w:lineRule="auto"/>
        <w:jc w:val="center"/>
        <w:rPr>
          <w:b/>
          <w:sz w:val="24"/>
          <w:szCs w:val="24"/>
          <w:u w:val="single"/>
          <w:lang w:val="en-US"/>
        </w:rPr>
      </w:pPr>
      <w:r w:rsidRPr="00AF2AA2">
        <w:rPr>
          <w:b/>
          <w:sz w:val="24"/>
          <w:szCs w:val="24"/>
          <w:u w:val="single"/>
        </w:rPr>
        <w:t>ΠΕΡΙΕΧΟΜΕΝΑ</w:t>
      </w:r>
    </w:p>
    <w:p w:rsidR="00AD43CD" w:rsidRPr="00AF2AA2" w:rsidRDefault="00AD43CD" w:rsidP="00981A0B">
      <w:pPr>
        <w:shd w:val="clear" w:color="auto" w:fill="FFFFFF"/>
        <w:spacing w:after="0" w:line="360" w:lineRule="auto"/>
        <w:jc w:val="center"/>
        <w:rPr>
          <w:b/>
          <w:sz w:val="24"/>
          <w:szCs w:val="24"/>
          <w:lang w:val="en-US"/>
        </w:rPr>
      </w:pPr>
    </w:p>
    <w:p w:rsidR="00AD43CD" w:rsidRPr="00AF2AA2" w:rsidRDefault="00AD43CD" w:rsidP="00981A0B">
      <w:pPr>
        <w:numPr>
          <w:ilvl w:val="0"/>
          <w:numId w:val="10"/>
        </w:numPr>
        <w:shd w:val="clear" w:color="auto" w:fill="FFFFFF"/>
        <w:spacing w:after="0" w:line="360" w:lineRule="auto"/>
        <w:contextualSpacing/>
        <w:jc w:val="both"/>
        <w:rPr>
          <w:b/>
          <w:sz w:val="24"/>
          <w:szCs w:val="24"/>
        </w:rPr>
      </w:pPr>
      <w:bookmarkStart w:id="1" w:name="_Hlk505599201"/>
      <w:r w:rsidRPr="00AF2AA2">
        <w:rPr>
          <w:b/>
          <w:sz w:val="24"/>
          <w:szCs w:val="24"/>
        </w:rPr>
        <w:t xml:space="preserve">ΚΡΙΤΗΡΙΑ ΕΠΙΛΕΞΙΜΟΤΗΤΑΣ ΠΡΑΞΕΩΝ </w:t>
      </w:r>
    </w:p>
    <w:p w:rsidR="00AD43CD" w:rsidRPr="00AF2AA2" w:rsidRDefault="00AD43CD" w:rsidP="00981A0B">
      <w:pPr>
        <w:shd w:val="clear" w:color="auto" w:fill="FFFFFF"/>
        <w:spacing w:after="0" w:line="360" w:lineRule="auto"/>
        <w:ind w:left="720"/>
        <w:contextualSpacing/>
        <w:jc w:val="both"/>
        <w:rPr>
          <w:b/>
          <w:sz w:val="24"/>
          <w:szCs w:val="24"/>
        </w:rPr>
      </w:pPr>
    </w:p>
    <w:p w:rsidR="00AD43CD" w:rsidRPr="00AF2AA2" w:rsidRDefault="00AD43CD" w:rsidP="00981A0B">
      <w:pPr>
        <w:numPr>
          <w:ilvl w:val="0"/>
          <w:numId w:val="10"/>
        </w:numPr>
        <w:shd w:val="clear" w:color="auto" w:fill="FFFFFF"/>
        <w:spacing w:after="0" w:line="360" w:lineRule="auto"/>
        <w:contextualSpacing/>
        <w:jc w:val="both"/>
        <w:rPr>
          <w:b/>
          <w:sz w:val="24"/>
          <w:szCs w:val="24"/>
        </w:rPr>
      </w:pPr>
      <w:r w:rsidRPr="00AF2AA2">
        <w:rPr>
          <w:b/>
          <w:sz w:val="24"/>
          <w:szCs w:val="24"/>
        </w:rPr>
        <w:t>ΟΔΗΓΙΕΣ ΓΙΑ ΤΗΝ ΕΞΕΤΑΣΗ ΤΩΝ ΚΡΙΤΗΡΙΩΝ  ΕΠΙΛΕΞΙΜΟΤΗΤΑΣ ΠΡΑΞΕΩΝ</w:t>
      </w:r>
    </w:p>
    <w:p w:rsidR="00AD43CD" w:rsidRPr="00AF2AA2" w:rsidRDefault="00AD43CD" w:rsidP="00981A0B">
      <w:pPr>
        <w:shd w:val="clear" w:color="auto" w:fill="FFFFFF"/>
        <w:spacing w:after="0" w:line="360" w:lineRule="auto"/>
        <w:contextualSpacing/>
        <w:jc w:val="both"/>
        <w:rPr>
          <w:b/>
          <w:sz w:val="24"/>
          <w:szCs w:val="24"/>
        </w:rPr>
      </w:pPr>
    </w:p>
    <w:p w:rsidR="00AD43CD" w:rsidRPr="00AF2AA2" w:rsidRDefault="00AD43CD" w:rsidP="00981A0B">
      <w:pPr>
        <w:pStyle w:val="ListParagraph"/>
        <w:numPr>
          <w:ilvl w:val="0"/>
          <w:numId w:val="10"/>
        </w:numPr>
        <w:shd w:val="clear" w:color="auto" w:fill="FFFFFF"/>
        <w:spacing w:after="0" w:line="360" w:lineRule="auto"/>
        <w:jc w:val="both"/>
        <w:rPr>
          <w:rFonts w:cs="Tahoma"/>
          <w:b/>
          <w:sz w:val="24"/>
          <w:szCs w:val="24"/>
        </w:rPr>
      </w:pPr>
      <w:r w:rsidRPr="00AF2AA2">
        <w:rPr>
          <w:rFonts w:cs="Tahoma"/>
          <w:b/>
          <w:sz w:val="24"/>
          <w:szCs w:val="24"/>
        </w:rPr>
        <w:t>ΥΠΟΔΡΑΣΕΙΣ ΤΟΠΙΚΟΥ ΠΡΟΓΡΑΜΜΑΤΟΣ</w:t>
      </w:r>
    </w:p>
    <w:p w:rsidR="00AD43CD" w:rsidRPr="00AF2AA2" w:rsidRDefault="00AD43CD" w:rsidP="00981A0B">
      <w:pPr>
        <w:pStyle w:val="ListParagraph"/>
        <w:shd w:val="clear" w:color="auto" w:fill="FFFFFF"/>
        <w:spacing w:after="0" w:line="360" w:lineRule="auto"/>
        <w:jc w:val="both"/>
        <w:rPr>
          <w:rFonts w:cs="Tahoma"/>
          <w:b/>
          <w:sz w:val="24"/>
          <w:szCs w:val="24"/>
        </w:rPr>
      </w:pPr>
    </w:p>
    <w:p w:rsidR="00AD43CD" w:rsidRPr="00AF2AA2" w:rsidRDefault="00AD43CD" w:rsidP="00981A0B">
      <w:pPr>
        <w:pStyle w:val="ListParagraph"/>
        <w:numPr>
          <w:ilvl w:val="0"/>
          <w:numId w:val="10"/>
        </w:numPr>
        <w:shd w:val="clear" w:color="auto" w:fill="FFFFFF"/>
        <w:spacing w:after="0" w:line="360" w:lineRule="auto"/>
        <w:jc w:val="both"/>
        <w:rPr>
          <w:rFonts w:cs="Tahoma"/>
          <w:b/>
          <w:sz w:val="24"/>
          <w:szCs w:val="24"/>
        </w:rPr>
      </w:pPr>
      <w:r w:rsidRPr="00AF2AA2">
        <w:rPr>
          <w:rFonts w:cs="Tahoma"/>
          <w:b/>
          <w:sz w:val="24"/>
          <w:szCs w:val="24"/>
        </w:rPr>
        <w:t>ΚΡΙΤΗΡΙΑ ΕΠΙΛΟΓΗΣ ΥΠΟΔΡΑΣΕΩΝ ΤΟΠΙΚΟΥ ΠΡΟΓΡΑΜΜΑΤΟΣ</w:t>
      </w:r>
    </w:p>
    <w:p w:rsidR="00AD43CD" w:rsidRPr="00AF2AA2" w:rsidRDefault="00AD43CD" w:rsidP="00981A0B">
      <w:pPr>
        <w:pStyle w:val="ListParagraph"/>
        <w:shd w:val="clear" w:color="auto" w:fill="FFFFFF"/>
        <w:spacing w:after="0" w:line="360" w:lineRule="auto"/>
        <w:jc w:val="both"/>
        <w:rPr>
          <w:rFonts w:cs="Tahoma"/>
          <w:b/>
          <w:sz w:val="24"/>
          <w:szCs w:val="24"/>
        </w:rPr>
      </w:pPr>
    </w:p>
    <w:p w:rsidR="00AD43CD" w:rsidRPr="00AF2AA2" w:rsidRDefault="00AD43CD" w:rsidP="00981A0B">
      <w:pPr>
        <w:pStyle w:val="ListParagraph"/>
        <w:numPr>
          <w:ilvl w:val="0"/>
          <w:numId w:val="10"/>
        </w:numPr>
        <w:shd w:val="clear" w:color="auto" w:fill="FFFFFF"/>
        <w:spacing w:after="0" w:line="360" w:lineRule="auto"/>
        <w:jc w:val="both"/>
        <w:rPr>
          <w:rFonts w:cs="Tahoma"/>
          <w:b/>
          <w:sz w:val="24"/>
          <w:szCs w:val="24"/>
        </w:rPr>
      </w:pPr>
      <w:r w:rsidRPr="00AF2AA2">
        <w:rPr>
          <w:rFonts w:cs="Tahoma"/>
          <w:b/>
          <w:caps/>
          <w:sz w:val="24"/>
          <w:szCs w:val="24"/>
        </w:rPr>
        <w:t>Διευκρινήσεις επι των Κριτηρίων Επιλογής</w:t>
      </w:r>
    </w:p>
    <w:p w:rsidR="00AD43CD" w:rsidRPr="00AF2AA2" w:rsidRDefault="00AD43CD" w:rsidP="00981A0B">
      <w:pPr>
        <w:pStyle w:val="ListParagraph"/>
        <w:shd w:val="clear" w:color="auto" w:fill="FFFFFF"/>
        <w:spacing w:after="0" w:line="360" w:lineRule="auto"/>
        <w:rPr>
          <w:rFonts w:cs="Tahoma"/>
          <w:b/>
          <w:sz w:val="24"/>
          <w:szCs w:val="24"/>
        </w:rPr>
      </w:pPr>
    </w:p>
    <w:p w:rsidR="00AD43CD" w:rsidRPr="00405025" w:rsidRDefault="00AD43CD" w:rsidP="00405025">
      <w:pPr>
        <w:shd w:val="clear" w:color="auto" w:fill="FFFFFF"/>
        <w:spacing w:after="0" w:line="360" w:lineRule="auto"/>
        <w:jc w:val="both"/>
        <w:rPr>
          <w:rFonts w:cs="Tahoma"/>
          <w:b/>
          <w:sz w:val="24"/>
          <w:szCs w:val="24"/>
        </w:rPr>
      </w:pPr>
    </w:p>
    <w:bookmarkEnd w:id="1"/>
    <w:p w:rsidR="00AD43CD" w:rsidRPr="00AF2AA2" w:rsidRDefault="00AD43CD" w:rsidP="00981A0B">
      <w:pPr>
        <w:pStyle w:val="ListParagraph"/>
        <w:shd w:val="clear" w:color="auto" w:fill="FFFFFF"/>
        <w:spacing w:after="0" w:line="360" w:lineRule="auto"/>
        <w:rPr>
          <w:b/>
        </w:rPr>
      </w:pPr>
    </w:p>
    <w:p w:rsidR="00AD43CD" w:rsidRPr="00AF2AA2" w:rsidRDefault="00AD43CD" w:rsidP="00981A0B">
      <w:pPr>
        <w:shd w:val="clear" w:color="auto" w:fill="FFFFFF"/>
        <w:spacing w:after="0" w:line="360" w:lineRule="auto"/>
        <w:ind w:left="720"/>
        <w:contextualSpacing/>
        <w:jc w:val="both"/>
        <w:rPr>
          <w:b/>
          <w:sz w:val="24"/>
          <w:szCs w:val="24"/>
        </w:rPr>
      </w:pPr>
    </w:p>
    <w:p w:rsidR="00AD43CD" w:rsidRPr="00AF2AA2" w:rsidRDefault="00AD43CD" w:rsidP="00981A0B">
      <w:pPr>
        <w:shd w:val="clear" w:color="auto" w:fill="FFFFFF"/>
        <w:spacing w:after="0" w:line="360" w:lineRule="auto"/>
        <w:jc w:val="center"/>
        <w:rPr>
          <w:rFonts w:cs="Arial"/>
          <w:b/>
          <w:bCs/>
          <w:sz w:val="24"/>
          <w:szCs w:val="24"/>
          <w:lang w:val="en-US"/>
        </w:rPr>
      </w:pPr>
    </w:p>
    <w:p w:rsidR="00AD43CD" w:rsidRPr="00AF2AA2" w:rsidRDefault="00AD43CD" w:rsidP="00981A0B">
      <w:pPr>
        <w:shd w:val="clear" w:color="auto" w:fill="FFFFFF"/>
        <w:spacing w:after="0" w:line="360" w:lineRule="auto"/>
        <w:jc w:val="center"/>
        <w:rPr>
          <w:rFonts w:cs="Arial"/>
          <w:b/>
          <w:bCs/>
          <w:sz w:val="24"/>
          <w:szCs w:val="24"/>
          <w:lang w:val="en-US"/>
        </w:rPr>
      </w:pPr>
    </w:p>
    <w:p w:rsidR="00AD43CD" w:rsidRPr="00AF2AA2" w:rsidRDefault="00AD43CD" w:rsidP="00981A0B">
      <w:pPr>
        <w:shd w:val="clear" w:color="auto" w:fill="FFFFFF"/>
        <w:spacing w:after="0" w:line="360" w:lineRule="auto"/>
        <w:jc w:val="center"/>
        <w:rPr>
          <w:rFonts w:cs="Arial"/>
          <w:b/>
          <w:bCs/>
          <w:sz w:val="24"/>
          <w:szCs w:val="24"/>
          <w:lang w:val="en-US"/>
        </w:rPr>
      </w:pPr>
    </w:p>
    <w:p w:rsidR="00AD43CD" w:rsidRPr="00AF2AA2" w:rsidRDefault="00AD43CD" w:rsidP="00981A0B">
      <w:pPr>
        <w:shd w:val="clear" w:color="auto" w:fill="FFFFFF"/>
        <w:spacing w:after="0" w:line="360" w:lineRule="auto"/>
        <w:jc w:val="center"/>
        <w:rPr>
          <w:rFonts w:cs="Arial"/>
          <w:b/>
          <w:bCs/>
          <w:sz w:val="24"/>
          <w:szCs w:val="24"/>
          <w:lang w:val="en-US"/>
        </w:rPr>
      </w:pPr>
    </w:p>
    <w:p w:rsidR="00AD43CD" w:rsidRPr="00AF2AA2" w:rsidRDefault="00AD43CD" w:rsidP="00981A0B">
      <w:pPr>
        <w:shd w:val="clear" w:color="auto" w:fill="FFFFFF"/>
        <w:spacing w:after="0" w:line="360" w:lineRule="auto"/>
        <w:jc w:val="center"/>
        <w:rPr>
          <w:rFonts w:cs="Arial"/>
          <w:b/>
          <w:bCs/>
          <w:sz w:val="24"/>
          <w:szCs w:val="24"/>
          <w:lang w:val="en-US"/>
        </w:rPr>
      </w:pPr>
    </w:p>
    <w:p w:rsidR="00AD43CD" w:rsidRPr="00AF2AA2" w:rsidRDefault="00AD43CD" w:rsidP="00981A0B">
      <w:pPr>
        <w:shd w:val="clear" w:color="auto" w:fill="FFFFFF"/>
        <w:spacing w:after="0" w:line="360" w:lineRule="auto"/>
        <w:jc w:val="center"/>
        <w:rPr>
          <w:rFonts w:cs="Arial"/>
          <w:b/>
          <w:bCs/>
          <w:sz w:val="24"/>
          <w:szCs w:val="24"/>
          <w:lang w:val="en-US"/>
        </w:rPr>
      </w:pPr>
    </w:p>
    <w:p w:rsidR="00AD43CD" w:rsidRPr="00AF2AA2" w:rsidRDefault="00AD43CD" w:rsidP="00981A0B">
      <w:pPr>
        <w:shd w:val="clear" w:color="auto" w:fill="FFFFFF"/>
        <w:spacing w:after="0" w:line="360" w:lineRule="auto"/>
        <w:jc w:val="center"/>
        <w:rPr>
          <w:rFonts w:cs="Arial"/>
          <w:b/>
          <w:bCs/>
          <w:sz w:val="24"/>
          <w:szCs w:val="24"/>
          <w:lang w:val="en-US"/>
        </w:rPr>
      </w:pPr>
    </w:p>
    <w:p w:rsidR="00AD43CD" w:rsidRPr="00AF2AA2" w:rsidRDefault="00AD43CD" w:rsidP="00981A0B">
      <w:pPr>
        <w:shd w:val="clear" w:color="auto" w:fill="FFFFFF"/>
        <w:spacing w:after="0" w:line="360" w:lineRule="auto"/>
        <w:jc w:val="center"/>
        <w:rPr>
          <w:rFonts w:cs="Arial"/>
          <w:b/>
          <w:bCs/>
          <w:sz w:val="24"/>
          <w:szCs w:val="24"/>
          <w:lang w:val="en-US"/>
        </w:rPr>
      </w:pPr>
    </w:p>
    <w:p w:rsidR="00AD43CD" w:rsidRPr="00AF2AA2" w:rsidRDefault="00AD43CD" w:rsidP="00981A0B">
      <w:pPr>
        <w:shd w:val="clear" w:color="auto" w:fill="FFFFFF"/>
        <w:spacing w:after="0" w:line="360" w:lineRule="auto"/>
        <w:jc w:val="center"/>
        <w:rPr>
          <w:rFonts w:cs="Arial"/>
          <w:b/>
          <w:bCs/>
          <w:sz w:val="24"/>
          <w:szCs w:val="24"/>
          <w:lang w:val="en-US"/>
        </w:rPr>
      </w:pPr>
    </w:p>
    <w:p w:rsidR="00AD43CD" w:rsidRPr="00AF2AA2" w:rsidRDefault="00AD43CD" w:rsidP="00981A0B">
      <w:pPr>
        <w:shd w:val="clear" w:color="auto" w:fill="FFFFFF"/>
        <w:spacing w:after="0" w:line="360" w:lineRule="auto"/>
        <w:jc w:val="center"/>
        <w:rPr>
          <w:rFonts w:cs="Arial"/>
          <w:b/>
          <w:bCs/>
          <w:sz w:val="24"/>
          <w:szCs w:val="24"/>
          <w:lang w:val="en-US"/>
        </w:rPr>
      </w:pPr>
    </w:p>
    <w:p w:rsidR="00AD43CD" w:rsidRPr="00AF2AA2" w:rsidRDefault="00AD43CD" w:rsidP="00981A0B">
      <w:pPr>
        <w:shd w:val="clear" w:color="auto" w:fill="FFFFFF"/>
        <w:spacing w:after="0" w:line="360" w:lineRule="auto"/>
        <w:jc w:val="center"/>
        <w:rPr>
          <w:rFonts w:cs="Arial"/>
          <w:b/>
          <w:bCs/>
          <w:sz w:val="24"/>
          <w:szCs w:val="24"/>
          <w:lang w:val="en-US"/>
        </w:rPr>
      </w:pPr>
    </w:p>
    <w:p w:rsidR="00AD43CD" w:rsidRPr="00AF2AA2" w:rsidRDefault="00AD43CD" w:rsidP="00981A0B">
      <w:pPr>
        <w:shd w:val="clear" w:color="auto" w:fill="FFFFFF"/>
        <w:spacing w:after="0" w:line="360" w:lineRule="auto"/>
        <w:jc w:val="center"/>
        <w:rPr>
          <w:rFonts w:cs="Arial"/>
          <w:b/>
          <w:bCs/>
          <w:sz w:val="24"/>
          <w:szCs w:val="24"/>
          <w:lang w:val="en-US"/>
        </w:rPr>
      </w:pPr>
    </w:p>
    <w:p w:rsidR="00AD43CD" w:rsidRPr="00AF2AA2" w:rsidRDefault="00AD43CD" w:rsidP="00981A0B">
      <w:pPr>
        <w:shd w:val="clear" w:color="auto" w:fill="FFFFFF"/>
        <w:spacing w:after="0" w:line="360" w:lineRule="auto"/>
        <w:jc w:val="center"/>
        <w:rPr>
          <w:rFonts w:cs="Arial"/>
          <w:b/>
          <w:bCs/>
          <w:sz w:val="24"/>
          <w:szCs w:val="24"/>
          <w:lang w:val="en-US"/>
        </w:rPr>
      </w:pPr>
    </w:p>
    <w:p w:rsidR="00AD43CD" w:rsidRPr="00AF2AA2" w:rsidRDefault="00AD43CD" w:rsidP="00981A0B">
      <w:pPr>
        <w:shd w:val="clear" w:color="auto" w:fill="FFFFFF"/>
        <w:spacing w:after="0" w:line="360" w:lineRule="auto"/>
        <w:jc w:val="center"/>
        <w:rPr>
          <w:rFonts w:cs="Arial"/>
          <w:b/>
          <w:bCs/>
          <w:sz w:val="24"/>
          <w:szCs w:val="24"/>
          <w:lang w:val="en-US"/>
        </w:rPr>
      </w:pPr>
    </w:p>
    <w:p w:rsidR="00AD43CD" w:rsidRPr="00AF2AA2" w:rsidRDefault="00AD43CD" w:rsidP="00981A0B">
      <w:pPr>
        <w:shd w:val="clear" w:color="auto" w:fill="FFFFFF"/>
        <w:spacing w:after="0" w:line="360" w:lineRule="auto"/>
        <w:jc w:val="center"/>
        <w:rPr>
          <w:rFonts w:cs="Arial"/>
          <w:b/>
          <w:bCs/>
          <w:sz w:val="24"/>
          <w:szCs w:val="24"/>
          <w:lang w:val="en-US"/>
        </w:rPr>
      </w:pPr>
    </w:p>
    <w:p w:rsidR="00AD43CD" w:rsidRPr="00AF2AA2" w:rsidRDefault="00AD43CD" w:rsidP="00981A0B">
      <w:pPr>
        <w:shd w:val="clear" w:color="auto" w:fill="FFFFFF"/>
        <w:spacing w:after="0" w:line="360" w:lineRule="auto"/>
        <w:jc w:val="center"/>
        <w:rPr>
          <w:rFonts w:cs="Arial"/>
          <w:b/>
          <w:bCs/>
          <w:sz w:val="24"/>
          <w:szCs w:val="24"/>
          <w:lang w:val="en-US"/>
        </w:rPr>
      </w:pPr>
    </w:p>
    <w:p w:rsidR="00AD43CD" w:rsidRPr="00AF2AA2" w:rsidRDefault="00AD43CD" w:rsidP="00981A0B">
      <w:pPr>
        <w:shd w:val="clear" w:color="auto" w:fill="FFFFFF"/>
        <w:spacing w:after="0" w:line="360" w:lineRule="auto"/>
        <w:jc w:val="center"/>
        <w:rPr>
          <w:rFonts w:cs="Arial"/>
          <w:b/>
          <w:bCs/>
          <w:sz w:val="24"/>
          <w:szCs w:val="24"/>
          <w:lang w:val="en-US"/>
        </w:rPr>
      </w:pPr>
    </w:p>
    <w:p w:rsidR="00AD43CD" w:rsidRPr="00AF2AA2" w:rsidRDefault="00AD43CD" w:rsidP="001F53CB">
      <w:pPr>
        <w:shd w:val="clear" w:color="auto" w:fill="FFFFFF"/>
        <w:spacing w:after="0" w:line="240" w:lineRule="auto"/>
        <w:rPr>
          <w:rFonts w:cs="Arial"/>
          <w:b/>
          <w:sz w:val="24"/>
          <w:szCs w:val="24"/>
        </w:rPr>
      </w:pPr>
      <w:r w:rsidRPr="00AF2AA2">
        <w:rPr>
          <w:rFonts w:cs="Arial"/>
          <w:b/>
          <w:sz w:val="24"/>
          <w:szCs w:val="24"/>
        </w:rPr>
        <w:t>1.</w:t>
      </w:r>
      <w:r w:rsidRPr="00AF2AA2">
        <w:rPr>
          <w:rFonts w:cs="Arial"/>
          <w:b/>
          <w:sz w:val="24"/>
          <w:szCs w:val="24"/>
        </w:rPr>
        <w:tab/>
        <w:t xml:space="preserve">ΚΡΙΤΗΡΙΑ ΕΠΙΛΕΞΙΜΟΤΗΤΑΣ ΠΡΑΞΕΩΝ  </w:t>
      </w:r>
      <w:r>
        <w:rPr>
          <w:rFonts w:cs="Arial"/>
          <w:b/>
          <w:sz w:val="24"/>
          <w:szCs w:val="24"/>
        </w:rPr>
        <w:t xml:space="preserve"> </w:t>
      </w:r>
    </w:p>
    <w:p w:rsidR="00AD43CD" w:rsidRPr="00AF2AA2" w:rsidRDefault="00AD43CD" w:rsidP="001F53CB">
      <w:pPr>
        <w:shd w:val="clear" w:color="auto" w:fill="FFFFFF"/>
        <w:spacing w:after="0" w:line="240" w:lineRule="auto"/>
        <w:jc w:val="both"/>
        <w:rPr>
          <w:rFonts w:cs="Arial"/>
          <w:b/>
          <w:bCs/>
          <w:sz w:val="24"/>
          <w:szCs w:val="24"/>
        </w:rPr>
      </w:pPr>
    </w:p>
    <w:p w:rsidR="00AD43CD" w:rsidRDefault="00AD43CD" w:rsidP="001F53CB">
      <w:pPr>
        <w:shd w:val="clear" w:color="auto" w:fill="FFFFFF"/>
        <w:spacing w:after="0" w:line="240" w:lineRule="auto"/>
        <w:jc w:val="both"/>
      </w:pPr>
      <w:r w:rsidRPr="00AF2AA2">
        <w:t xml:space="preserve">Τα κριτήρια επιλεξιμότητας πράξεων των δράσεων 19.2.1, 19.2.2, 19.2.3, 19.2.6 και 19.2.7 του Τοπικού Προγράμματος (CLLD / </w:t>
      </w:r>
      <w:r w:rsidRPr="004449C9">
        <w:t>LEADER)</w:t>
      </w:r>
      <w:r w:rsidRPr="004449C9">
        <w:rPr>
          <w:b/>
        </w:rPr>
        <w:t xml:space="preserve"> για την περιοχή των Δήμων Λαγκαδά, Βόλβης και τμημάτων των Δήμων Ωραιοκάστρου, Θέρμης, Θερμαϊκού, Πυλαίας – Χορτιάτη και Δέλτα στο Νομό Θεσσαλονίκης</w:t>
      </w:r>
      <w:r w:rsidRPr="00AF2AA2">
        <w:t xml:space="preserve">, έχουν στόχο να διασφαλίσουν τις ελάχιστες προϋποθέσεις που προβλέπονται στο κανονιστικό πλαίσιο, στο Τοπικό Πρόγραμμα, στο Πρόγραμμα Αγροτικής Ανάπτυξης 2014-2020 και στην πρόσκληση. </w:t>
      </w:r>
    </w:p>
    <w:p w:rsidR="00AD43CD" w:rsidRDefault="00AD43CD" w:rsidP="001F53CB">
      <w:pPr>
        <w:shd w:val="clear" w:color="auto" w:fill="FFFFFF"/>
        <w:spacing w:after="0" w:line="240" w:lineRule="auto"/>
        <w:jc w:val="both"/>
      </w:pPr>
    </w:p>
    <w:p w:rsidR="00AD43CD" w:rsidRPr="00AF2AA2" w:rsidRDefault="00AD43CD" w:rsidP="001F53CB">
      <w:pPr>
        <w:shd w:val="clear" w:color="auto" w:fill="FFFFFF"/>
        <w:spacing w:after="0" w:line="240" w:lineRule="auto"/>
        <w:jc w:val="both"/>
        <w:rPr>
          <w:rFonts w:cs="Arial"/>
          <w:bCs/>
          <w:sz w:val="24"/>
          <w:szCs w:val="24"/>
        </w:rPr>
      </w:pPr>
      <w:r w:rsidRPr="00AF2AA2">
        <w:t xml:space="preserve">Στο πλαίσιο αυτό εξετάζονται τα κριτήρια του πίνακα που ακολουθεί, για τις παρακάτω </w:t>
      </w:r>
      <w:r>
        <w:t>δ</w:t>
      </w:r>
      <w:r w:rsidRPr="00AF2AA2">
        <w:t>ράσεις:</w:t>
      </w:r>
    </w:p>
    <w:p w:rsidR="00AD43CD" w:rsidRPr="00AF2AA2" w:rsidRDefault="00AD43CD" w:rsidP="001F53CB">
      <w:pPr>
        <w:shd w:val="clear" w:color="auto" w:fill="FFFFFF"/>
        <w:spacing w:after="0" w:line="240" w:lineRule="auto"/>
        <w:jc w:val="both"/>
      </w:pPr>
    </w:p>
    <w:p w:rsidR="00AD43CD" w:rsidRPr="00AF2AA2" w:rsidRDefault="00AD43CD" w:rsidP="00B02FD2">
      <w:pPr>
        <w:pStyle w:val="ListParagraph"/>
        <w:numPr>
          <w:ilvl w:val="0"/>
          <w:numId w:val="37"/>
        </w:numPr>
        <w:shd w:val="clear" w:color="auto" w:fill="FFFFFF"/>
        <w:spacing w:after="0" w:line="240" w:lineRule="auto"/>
        <w:ind w:left="426"/>
        <w:jc w:val="both"/>
        <w:rPr>
          <w:rFonts w:cs="Arial"/>
          <w:b/>
          <w:bCs/>
        </w:rPr>
      </w:pPr>
      <w:r w:rsidRPr="00AF2AA2">
        <w:rPr>
          <w:rFonts w:cs="Arial"/>
          <w:b/>
          <w:bCs/>
        </w:rPr>
        <w:t>19.2.1: Μεταφορά γνώσεων &amp; ενημέρωσης</w:t>
      </w:r>
    </w:p>
    <w:p w:rsidR="00AD43CD" w:rsidRPr="00AF2AA2" w:rsidRDefault="00AD43CD" w:rsidP="00B02FD2">
      <w:pPr>
        <w:pStyle w:val="ListParagraph"/>
        <w:numPr>
          <w:ilvl w:val="0"/>
          <w:numId w:val="37"/>
        </w:numPr>
        <w:shd w:val="clear" w:color="auto" w:fill="FFFFFF"/>
        <w:spacing w:after="0" w:line="240" w:lineRule="auto"/>
        <w:ind w:left="426"/>
        <w:jc w:val="both"/>
        <w:rPr>
          <w:rFonts w:cs="Arial"/>
          <w:b/>
          <w:bCs/>
        </w:rPr>
      </w:pPr>
      <w:r w:rsidRPr="00AF2AA2">
        <w:rPr>
          <w:rFonts w:cs="Arial"/>
          <w:b/>
          <w:bCs/>
        </w:rPr>
        <w:t>19.2.2: Ανάπτυξη/βελτίωση της επιχειρηματικότητας και  ανταγωνιστικότητας της περιοχή εφαρμογής σε εξειδικευμένους τομείς, περιοχές ή δικαιούχους</w:t>
      </w:r>
    </w:p>
    <w:p w:rsidR="00AD43CD" w:rsidRPr="00AF2AA2" w:rsidRDefault="00AD43CD" w:rsidP="00B02FD2">
      <w:pPr>
        <w:pStyle w:val="ListParagraph"/>
        <w:numPr>
          <w:ilvl w:val="0"/>
          <w:numId w:val="37"/>
        </w:numPr>
        <w:shd w:val="clear" w:color="auto" w:fill="FFFFFF"/>
        <w:spacing w:after="0" w:line="240" w:lineRule="auto"/>
        <w:ind w:left="426"/>
        <w:jc w:val="both"/>
        <w:rPr>
          <w:rFonts w:cs="Arial"/>
          <w:b/>
          <w:bCs/>
        </w:rPr>
      </w:pPr>
      <w:r w:rsidRPr="00AF2AA2">
        <w:rPr>
          <w:rFonts w:cs="Arial"/>
          <w:b/>
          <w:bCs/>
        </w:rPr>
        <w:t>19.2.3: Οριζόντια ενίσχυση στην ανάπτυξη/βελτίωση της επιχειρηματικότητας και ανταγωνιστικότητας της περιοχή εφαρμογής</w:t>
      </w:r>
    </w:p>
    <w:p w:rsidR="00AD43CD" w:rsidRPr="00AF2AA2" w:rsidRDefault="00AD43CD" w:rsidP="00B02FD2">
      <w:pPr>
        <w:pStyle w:val="ListParagraph"/>
        <w:numPr>
          <w:ilvl w:val="0"/>
          <w:numId w:val="37"/>
        </w:numPr>
        <w:shd w:val="clear" w:color="auto" w:fill="FFFFFF"/>
        <w:spacing w:after="0" w:line="240" w:lineRule="auto"/>
        <w:ind w:left="426"/>
        <w:jc w:val="both"/>
        <w:rPr>
          <w:rFonts w:cs="Arial"/>
          <w:bCs/>
          <w:i/>
        </w:rPr>
      </w:pPr>
      <w:r w:rsidRPr="00AF2AA2">
        <w:rPr>
          <w:rFonts w:cs="Arial"/>
          <w:b/>
          <w:bCs/>
        </w:rPr>
        <w:t xml:space="preserve">19.2.6: Ανάπτυξη και βελτίωση βιωσιμότητας δασών </w:t>
      </w:r>
      <w:r w:rsidRPr="00AF2AA2">
        <w:rPr>
          <w:rFonts w:cs="Arial"/>
          <w:bCs/>
          <w:i/>
        </w:rPr>
        <w:t>(αφορά μόνο την υποδράση: 19.2.6.2 Επενδύσεις σε δασοκομικές τεχνολογίες και στην επεξεργασία, κινητοποίηση και εμπορία δασικών προϊόντων)</w:t>
      </w:r>
    </w:p>
    <w:p w:rsidR="00AD43CD" w:rsidRPr="00AF2AA2" w:rsidRDefault="00AD43CD" w:rsidP="00B02FD2">
      <w:pPr>
        <w:pStyle w:val="ListParagraph"/>
        <w:numPr>
          <w:ilvl w:val="0"/>
          <w:numId w:val="37"/>
        </w:numPr>
        <w:shd w:val="clear" w:color="auto" w:fill="FFFFFF"/>
        <w:spacing w:after="0" w:line="240" w:lineRule="auto"/>
        <w:ind w:left="426"/>
        <w:jc w:val="both"/>
        <w:rPr>
          <w:rFonts w:cs="Arial"/>
          <w:b/>
          <w:bCs/>
        </w:rPr>
      </w:pPr>
      <w:r w:rsidRPr="00AF2AA2">
        <w:rPr>
          <w:rFonts w:cs="Arial"/>
          <w:b/>
          <w:bCs/>
        </w:rPr>
        <w:t>19.2.7: Συνεργασία μεταξύ διαφορετικών παραγόντων</w:t>
      </w:r>
    </w:p>
    <w:p w:rsidR="00AD43CD" w:rsidRDefault="00AD43CD" w:rsidP="001F53CB">
      <w:pPr>
        <w:shd w:val="clear" w:color="auto" w:fill="FFFFFF"/>
        <w:spacing w:after="0" w:line="240" w:lineRule="auto"/>
        <w:jc w:val="both"/>
        <w:rPr>
          <w:rFonts w:cs="Arial"/>
          <w:bCs/>
          <w:sz w:val="24"/>
          <w:szCs w:val="24"/>
        </w:rPr>
      </w:pPr>
    </w:p>
    <w:p w:rsidR="00AD43CD" w:rsidRPr="00AF2AA2" w:rsidRDefault="00AD43CD" w:rsidP="001F53CB">
      <w:pPr>
        <w:shd w:val="clear" w:color="auto" w:fill="FFFFFF"/>
        <w:spacing w:after="0" w:line="240" w:lineRule="auto"/>
        <w:jc w:val="both"/>
        <w:rPr>
          <w:rFonts w:cs="Arial"/>
          <w:bCs/>
          <w:sz w:val="24"/>
          <w:szCs w:val="24"/>
        </w:rPr>
      </w:pPr>
    </w:p>
    <w:p w:rsidR="00AD43CD" w:rsidRDefault="00AD43CD" w:rsidP="001F53CB">
      <w:pPr>
        <w:shd w:val="clear" w:color="auto" w:fill="FFFFFF"/>
        <w:spacing w:after="0" w:line="240" w:lineRule="auto"/>
        <w:jc w:val="both"/>
      </w:pPr>
      <w:r w:rsidRPr="00AF2AA2">
        <w:rPr>
          <w:b/>
        </w:rPr>
        <w:t>ΠΡΟΫΠΟΘΕΣΗ ΓΙΑ ΘΕΤΙΚΗ ΑΞΙΟΛΟΓΗΣΗ:</w:t>
      </w:r>
      <w:r w:rsidRPr="00AF2AA2">
        <w:t xml:space="preserve"> </w:t>
      </w:r>
    </w:p>
    <w:p w:rsidR="00AD43CD" w:rsidRDefault="00AD43CD" w:rsidP="001F53CB">
      <w:pPr>
        <w:shd w:val="clear" w:color="auto" w:fill="FFFFFF"/>
        <w:spacing w:after="0" w:line="240" w:lineRule="auto"/>
        <w:jc w:val="both"/>
      </w:pPr>
    </w:p>
    <w:p w:rsidR="00AD43CD" w:rsidRPr="001F53CB" w:rsidRDefault="00AD43CD" w:rsidP="00F12378">
      <w:pPr>
        <w:pStyle w:val="ListParagraph"/>
        <w:numPr>
          <w:ilvl w:val="0"/>
          <w:numId w:val="59"/>
        </w:numPr>
        <w:shd w:val="clear" w:color="auto" w:fill="FFFFFF"/>
        <w:spacing w:after="0" w:line="240" w:lineRule="auto"/>
        <w:jc w:val="both"/>
        <w:rPr>
          <w:b/>
          <w:u w:val="single"/>
        </w:rPr>
      </w:pPr>
      <w:r w:rsidRPr="001F53CB">
        <w:rPr>
          <w:b/>
          <w:u w:val="single"/>
        </w:rPr>
        <w:t xml:space="preserve">Η αίτηση στήριξης θα πρέπει να πληροί όλα τα παρακάτω κριτήρια, εκτός αυτών που δε δύναται να εφαρμοστούν (δεν σχετίζονται με την προτεινόμενη πράξη), διαφορετικά απορρίπτεται. </w:t>
      </w:r>
    </w:p>
    <w:p w:rsidR="00AD43CD" w:rsidRPr="00405025" w:rsidRDefault="00AD43CD" w:rsidP="00F12378">
      <w:pPr>
        <w:pStyle w:val="ListParagraph"/>
        <w:numPr>
          <w:ilvl w:val="0"/>
          <w:numId w:val="59"/>
        </w:numPr>
        <w:shd w:val="clear" w:color="auto" w:fill="FFFFFF"/>
        <w:spacing w:after="0" w:line="240" w:lineRule="auto"/>
        <w:jc w:val="both"/>
        <w:rPr>
          <w:b/>
          <w:sz w:val="24"/>
          <w:szCs w:val="24"/>
          <w:u w:val="single"/>
        </w:rPr>
      </w:pPr>
      <w:r w:rsidRPr="001F53CB">
        <w:t xml:space="preserve">Για την ολοκλήρωση του ελέγχου επιλεξιμότητας, δύναται να ζητηθούν συμπληρωματικά ή διευκρινιστικά στοιχεία από το δικαιούχο, τα οποία πρέπει να υποβληθούν εντός </w:t>
      </w:r>
      <w:r w:rsidRPr="00405025">
        <w:rPr>
          <w:b/>
          <w:sz w:val="24"/>
          <w:szCs w:val="24"/>
          <w:u w:val="single"/>
        </w:rPr>
        <w:t>10 εργάσιμων ημερών.</w:t>
      </w:r>
    </w:p>
    <w:p w:rsidR="00AD43CD" w:rsidRDefault="00AD43CD" w:rsidP="001F53CB">
      <w:pPr>
        <w:shd w:val="clear" w:color="auto" w:fill="FFFFFF"/>
        <w:spacing w:after="0" w:line="240" w:lineRule="auto"/>
        <w:jc w:val="both"/>
      </w:pPr>
    </w:p>
    <w:p w:rsidR="00AD43CD" w:rsidRDefault="00AD43CD" w:rsidP="001F53CB">
      <w:pPr>
        <w:shd w:val="clear" w:color="auto" w:fill="FFFFFF"/>
        <w:spacing w:after="0" w:line="240" w:lineRule="auto"/>
        <w:jc w:val="both"/>
      </w:pPr>
    </w:p>
    <w:p w:rsidR="00AD43CD" w:rsidRDefault="00AD43CD" w:rsidP="001F53CB">
      <w:pPr>
        <w:shd w:val="clear" w:color="auto" w:fill="FFFFFF"/>
        <w:spacing w:after="0" w:line="240" w:lineRule="auto"/>
        <w:jc w:val="both"/>
      </w:pPr>
    </w:p>
    <w:p w:rsidR="00AD43CD" w:rsidRDefault="00AD43CD" w:rsidP="001F53CB">
      <w:pPr>
        <w:shd w:val="clear" w:color="auto" w:fill="FFFFFF"/>
        <w:spacing w:after="0" w:line="240" w:lineRule="auto"/>
        <w:jc w:val="both"/>
      </w:pPr>
    </w:p>
    <w:p w:rsidR="00AD43CD" w:rsidRDefault="00AD43CD" w:rsidP="001F53CB">
      <w:pPr>
        <w:shd w:val="clear" w:color="auto" w:fill="FFFFFF"/>
        <w:spacing w:after="0" w:line="240" w:lineRule="auto"/>
        <w:jc w:val="both"/>
      </w:pPr>
    </w:p>
    <w:p w:rsidR="00AD43CD" w:rsidRDefault="00AD43CD" w:rsidP="001F53CB">
      <w:pPr>
        <w:shd w:val="clear" w:color="auto" w:fill="FFFFFF"/>
        <w:spacing w:after="0" w:line="240" w:lineRule="auto"/>
        <w:jc w:val="both"/>
      </w:pPr>
    </w:p>
    <w:p w:rsidR="00AD43CD" w:rsidRDefault="00AD43CD" w:rsidP="001F53CB">
      <w:pPr>
        <w:shd w:val="clear" w:color="auto" w:fill="FFFFFF"/>
        <w:spacing w:after="0" w:line="240" w:lineRule="auto"/>
        <w:jc w:val="both"/>
      </w:pPr>
    </w:p>
    <w:p w:rsidR="00AD43CD" w:rsidRDefault="00AD43CD" w:rsidP="001F53CB">
      <w:pPr>
        <w:shd w:val="clear" w:color="auto" w:fill="FFFFFF"/>
        <w:spacing w:after="0" w:line="240" w:lineRule="auto"/>
        <w:jc w:val="both"/>
      </w:pPr>
    </w:p>
    <w:p w:rsidR="00AD43CD" w:rsidRDefault="00AD43CD" w:rsidP="001F53CB">
      <w:pPr>
        <w:shd w:val="clear" w:color="auto" w:fill="FFFFFF"/>
        <w:spacing w:after="0" w:line="240" w:lineRule="auto"/>
        <w:jc w:val="both"/>
      </w:pPr>
    </w:p>
    <w:p w:rsidR="00AD43CD" w:rsidRDefault="00AD43CD" w:rsidP="001F53CB">
      <w:pPr>
        <w:shd w:val="clear" w:color="auto" w:fill="FFFFFF"/>
        <w:spacing w:after="0" w:line="240" w:lineRule="auto"/>
        <w:jc w:val="both"/>
        <w:sectPr w:rsidR="00AD43CD" w:rsidSect="00AC3A6B">
          <w:headerReference w:type="default" r:id="rId13"/>
          <w:footerReference w:type="default" r:id="rId14"/>
          <w:pgSz w:w="11906" w:h="16838"/>
          <w:pgMar w:top="851" w:right="851" w:bottom="851" w:left="1134" w:header="709" w:footer="709" w:gutter="0"/>
          <w:cols w:space="708"/>
          <w:titlePg/>
          <w:docGrid w:linePitch="360"/>
        </w:sectPr>
      </w:pPr>
    </w:p>
    <w:p w:rsidR="00AD43CD" w:rsidRDefault="00AD43CD" w:rsidP="001F53CB">
      <w:pPr>
        <w:shd w:val="clear" w:color="auto" w:fill="FFFFFF"/>
        <w:spacing w:line="240" w:lineRule="auto"/>
      </w:pPr>
    </w:p>
    <w:tbl>
      <w:tblPr>
        <w:tblW w:w="14786" w:type="dxa"/>
        <w:tblInd w:w="85" w:type="dxa"/>
        <w:tblLayout w:type="fixed"/>
        <w:tblLook w:val="00A0" w:firstRow="1" w:lastRow="0" w:firstColumn="1" w:lastColumn="0" w:noHBand="0" w:noVBand="0"/>
      </w:tblPr>
      <w:tblGrid>
        <w:gridCol w:w="590"/>
        <w:gridCol w:w="13"/>
        <w:gridCol w:w="8634"/>
        <w:gridCol w:w="851"/>
        <w:gridCol w:w="708"/>
        <w:gridCol w:w="709"/>
        <w:gridCol w:w="3260"/>
        <w:gridCol w:w="21"/>
      </w:tblGrid>
      <w:tr w:rsidR="00AD43CD" w:rsidRPr="00DC40AA" w:rsidTr="006B6C51">
        <w:trPr>
          <w:gridAfter w:val="1"/>
          <w:wAfter w:w="21" w:type="dxa"/>
          <w:trHeight w:val="1560"/>
        </w:trPr>
        <w:tc>
          <w:tcPr>
            <w:tcW w:w="14765" w:type="dxa"/>
            <w:gridSpan w:val="7"/>
            <w:tcBorders>
              <w:top w:val="double" w:sz="6" w:space="0" w:color="auto"/>
              <w:left w:val="double" w:sz="6" w:space="0" w:color="auto"/>
              <w:bottom w:val="single" w:sz="4" w:space="0" w:color="auto"/>
              <w:right w:val="double" w:sz="6" w:space="0" w:color="000000"/>
            </w:tcBorders>
            <w:shd w:val="clear" w:color="000000" w:fill="C0C0C0"/>
            <w:vAlign w:val="center"/>
          </w:tcPr>
          <w:p w:rsidR="00AD43CD" w:rsidRPr="00324515" w:rsidRDefault="00AD43CD" w:rsidP="00324515">
            <w:pPr>
              <w:spacing w:after="0" w:line="240" w:lineRule="auto"/>
              <w:jc w:val="center"/>
              <w:rPr>
                <w:rFonts w:cs="Arial"/>
                <w:b/>
                <w:bCs/>
                <w:sz w:val="28"/>
                <w:szCs w:val="28"/>
              </w:rPr>
            </w:pPr>
            <w:r w:rsidRPr="005941EA">
              <w:rPr>
                <w:rFonts w:cs="Arial"/>
                <w:b/>
                <w:bCs/>
                <w:sz w:val="28"/>
                <w:szCs w:val="28"/>
              </w:rPr>
              <w:t>ΚΡΙΤΗΡΙΑ ΕΠΙΛΕΞΙΜΟΤΗΤΑΣ ΤΟΠΙΚΟΥ ΠΡΟΓΡΑΜΜΑΤΟΣ«ΤΟΠΙΚΗ ΑΝΑΠΤΥΞΗ ΜΕ ΠΡΩΤΟΒΟΥΛΙΑ ΤΟΠΙΚΩΝ ΚΟΙΝΟΤΗΤΩΝ, (ΤΑΠΤοΚ), LEADER/CLLD</w:t>
            </w:r>
            <w:r w:rsidRPr="005941EA">
              <w:rPr>
                <w:rFonts w:cs="Arial"/>
                <w:b/>
                <w:bCs/>
                <w:sz w:val="28"/>
                <w:szCs w:val="28"/>
              </w:rPr>
              <w:br/>
            </w:r>
            <w:r w:rsidRPr="005941EA">
              <w:rPr>
                <w:rFonts w:cs="Arial"/>
                <w:sz w:val="28"/>
                <w:szCs w:val="28"/>
              </w:rPr>
              <w:t xml:space="preserve"> για την περιοχή του </w:t>
            </w:r>
            <w:r>
              <w:rPr>
                <w:rFonts w:cs="Arial"/>
                <w:sz w:val="28"/>
                <w:szCs w:val="28"/>
              </w:rPr>
              <w:t>Δήμων Λαγκαδά, Βόλβης και τμημάτων των Δήμων Ωραιοκάστρου, Θέρμης, Θερμαϊκού, Πυλαίας-Χορτιάτη και Δέλτα</w:t>
            </w:r>
            <w:r w:rsidRPr="005941EA">
              <w:rPr>
                <w:rFonts w:cs="Arial"/>
                <w:sz w:val="28"/>
                <w:szCs w:val="28"/>
              </w:rPr>
              <w:t xml:space="preserve"> στο Νομό Θεσσαλονίκης</w:t>
            </w:r>
            <w:r w:rsidRPr="005941EA">
              <w:rPr>
                <w:rFonts w:cs="Arial"/>
                <w:sz w:val="28"/>
                <w:szCs w:val="28"/>
              </w:rPr>
              <w:br/>
              <w:t xml:space="preserve"> ΤΗΣ ΟΤΔ ΑΝΑΠΤΥΞΙΑΚΗΣ ΝΟΜΟΥ ΘΕΣΣΑΛΟΝΙΚΗΣ Α.Ε. - Α.Α.Ε. ΟΤΑ </w:t>
            </w:r>
          </w:p>
        </w:tc>
      </w:tr>
      <w:tr w:rsidR="00AD43CD" w:rsidRPr="00DC40AA" w:rsidTr="006B6C51">
        <w:trPr>
          <w:gridAfter w:val="1"/>
          <w:wAfter w:w="21" w:type="dxa"/>
          <w:trHeight w:val="405"/>
        </w:trPr>
        <w:tc>
          <w:tcPr>
            <w:tcW w:w="14765" w:type="dxa"/>
            <w:gridSpan w:val="7"/>
            <w:tcBorders>
              <w:top w:val="single" w:sz="4" w:space="0" w:color="auto"/>
              <w:left w:val="double" w:sz="6" w:space="0" w:color="auto"/>
              <w:bottom w:val="single" w:sz="4" w:space="0" w:color="auto"/>
              <w:right w:val="double" w:sz="6" w:space="0" w:color="000000"/>
            </w:tcBorders>
            <w:noWrap/>
            <w:vAlign w:val="center"/>
          </w:tcPr>
          <w:p w:rsidR="00AD43CD" w:rsidRPr="005941EA" w:rsidRDefault="00AD43CD" w:rsidP="001F53CB">
            <w:pPr>
              <w:spacing w:after="0" w:line="240" w:lineRule="auto"/>
              <w:rPr>
                <w:rFonts w:cs="Arial"/>
                <w:b/>
                <w:bCs/>
                <w:sz w:val="24"/>
                <w:szCs w:val="24"/>
              </w:rPr>
            </w:pPr>
            <w:r w:rsidRPr="005941EA">
              <w:rPr>
                <w:rFonts w:cs="Arial"/>
                <w:b/>
                <w:bCs/>
                <w:sz w:val="24"/>
                <w:szCs w:val="24"/>
              </w:rPr>
              <w:t>ΠΡΟΓΡΑΜΜΑ: ΠΡΟΓΡΑΜΜΑ ΑΓΡΟΤΙΚΗΣ ΑΝΑΠΤΥΞΗΣ ΤΗΣ ΕΛΛΑΔΑΣ 2014-2020 (ΠΑΑ)</w:t>
            </w:r>
          </w:p>
        </w:tc>
      </w:tr>
      <w:tr w:rsidR="00AD43CD" w:rsidRPr="00DC40AA" w:rsidTr="006B6C51">
        <w:trPr>
          <w:gridAfter w:val="1"/>
          <w:wAfter w:w="21" w:type="dxa"/>
          <w:trHeight w:val="405"/>
        </w:trPr>
        <w:tc>
          <w:tcPr>
            <w:tcW w:w="14765" w:type="dxa"/>
            <w:gridSpan w:val="7"/>
            <w:tcBorders>
              <w:top w:val="single" w:sz="4" w:space="0" w:color="auto"/>
              <w:left w:val="double" w:sz="6" w:space="0" w:color="auto"/>
              <w:bottom w:val="single" w:sz="4" w:space="0" w:color="auto"/>
              <w:right w:val="double" w:sz="6" w:space="0" w:color="000000"/>
            </w:tcBorders>
            <w:vAlign w:val="center"/>
          </w:tcPr>
          <w:p w:rsidR="00AD43CD" w:rsidRPr="005941EA" w:rsidRDefault="00AD43CD" w:rsidP="001F53CB">
            <w:pPr>
              <w:spacing w:after="0" w:line="240" w:lineRule="auto"/>
              <w:rPr>
                <w:rFonts w:cs="Arial"/>
                <w:b/>
                <w:bCs/>
                <w:sz w:val="24"/>
                <w:szCs w:val="24"/>
              </w:rPr>
            </w:pPr>
            <w:r w:rsidRPr="005941EA">
              <w:rPr>
                <w:rFonts w:cs="Arial"/>
                <w:b/>
                <w:bCs/>
                <w:sz w:val="24"/>
                <w:szCs w:val="24"/>
              </w:rPr>
              <w:t>ΜΕΤΡΟ 19.2   ΤΟΠΙΚΗ ΑΝΑΠΤΥΞΗ ΜΕ ΠΡΩΤΟΒΟΥΛΙΑ ΤΟΠΙΚΩΝ ΚΟΙΝΟΤΗΤΩΝ (ΤΑΠΤοΚ) (παρεμβάσεις Ιδιωτικού χαρακτήρα)</w:t>
            </w:r>
          </w:p>
        </w:tc>
      </w:tr>
      <w:tr w:rsidR="00AD43CD" w:rsidRPr="00DC40AA" w:rsidTr="006B6C51">
        <w:trPr>
          <w:gridAfter w:val="1"/>
          <w:wAfter w:w="21" w:type="dxa"/>
          <w:trHeight w:val="405"/>
        </w:trPr>
        <w:tc>
          <w:tcPr>
            <w:tcW w:w="14765" w:type="dxa"/>
            <w:gridSpan w:val="7"/>
            <w:tcBorders>
              <w:top w:val="single" w:sz="4" w:space="0" w:color="auto"/>
              <w:left w:val="double" w:sz="6" w:space="0" w:color="auto"/>
              <w:bottom w:val="single" w:sz="4" w:space="0" w:color="auto"/>
              <w:right w:val="double" w:sz="6" w:space="0" w:color="000000"/>
            </w:tcBorders>
            <w:noWrap/>
            <w:vAlign w:val="center"/>
          </w:tcPr>
          <w:p w:rsidR="00AD43CD" w:rsidRPr="005941EA" w:rsidRDefault="00AD43CD" w:rsidP="001F53CB">
            <w:pPr>
              <w:spacing w:after="0" w:line="240" w:lineRule="auto"/>
              <w:rPr>
                <w:rFonts w:cs="Arial"/>
                <w:b/>
                <w:bCs/>
                <w:sz w:val="24"/>
                <w:szCs w:val="24"/>
              </w:rPr>
            </w:pPr>
            <w:r w:rsidRPr="005941EA">
              <w:rPr>
                <w:rFonts w:cs="Arial"/>
                <w:b/>
                <w:bCs/>
                <w:sz w:val="24"/>
                <w:szCs w:val="24"/>
              </w:rPr>
              <w:t xml:space="preserve">ΟΤΔ:  </w:t>
            </w:r>
            <w:r w:rsidRPr="005941EA">
              <w:rPr>
                <w:rFonts w:cs="Arial"/>
                <w:sz w:val="24"/>
                <w:szCs w:val="24"/>
              </w:rPr>
              <w:t xml:space="preserve">ΑΝΑΠΤΥΞΙΑΚΗ ΝΟΜΟΥ ΘΕΣΣΑΛΟΝΙΚΗΣ Α.Ε. - ΑΝΑΠΤΥΞΙΑΚΗ ΑΝΩΝΥΜΗ ΕΤΑΙΡΙΑ ΟΤΑ </w:t>
            </w:r>
          </w:p>
        </w:tc>
      </w:tr>
      <w:tr w:rsidR="00AD43CD" w:rsidRPr="00DC40AA" w:rsidTr="006B6C51">
        <w:trPr>
          <w:gridAfter w:val="1"/>
          <w:wAfter w:w="21" w:type="dxa"/>
          <w:trHeight w:val="405"/>
        </w:trPr>
        <w:tc>
          <w:tcPr>
            <w:tcW w:w="14765" w:type="dxa"/>
            <w:gridSpan w:val="7"/>
            <w:tcBorders>
              <w:top w:val="single" w:sz="4" w:space="0" w:color="auto"/>
              <w:left w:val="double" w:sz="6" w:space="0" w:color="auto"/>
              <w:bottom w:val="single" w:sz="4" w:space="0" w:color="auto"/>
              <w:right w:val="double" w:sz="6" w:space="0" w:color="000000"/>
            </w:tcBorders>
            <w:noWrap/>
            <w:vAlign w:val="center"/>
          </w:tcPr>
          <w:p w:rsidR="00AD43CD" w:rsidRPr="005941EA" w:rsidRDefault="00AD43CD" w:rsidP="001F53CB">
            <w:pPr>
              <w:spacing w:after="0" w:line="240" w:lineRule="auto"/>
              <w:rPr>
                <w:rFonts w:cs="Arial"/>
                <w:b/>
                <w:bCs/>
                <w:sz w:val="24"/>
                <w:szCs w:val="24"/>
              </w:rPr>
            </w:pPr>
            <w:r w:rsidRPr="005941EA">
              <w:rPr>
                <w:rFonts w:cs="Arial"/>
                <w:b/>
                <w:bCs/>
                <w:sz w:val="24"/>
                <w:szCs w:val="24"/>
              </w:rPr>
              <w:t>ΚΩΔΙΚΟΣ ΥΠΟ-ΔΡΑΣΗΣ:</w:t>
            </w:r>
          </w:p>
        </w:tc>
      </w:tr>
      <w:tr w:rsidR="00AD43CD" w:rsidRPr="00DC40AA" w:rsidTr="006B6C51">
        <w:trPr>
          <w:gridAfter w:val="1"/>
          <w:wAfter w:w="21" w:type="dxa"/>
          <w:trHeight w:val="405"/>
        </w:trPr>
        <w:tc>
          <w:tcPr>
            <w:tcW w:w="14765" w:type="dxa"/>
            <w:gridSpan w:val="7"/>
            <w:tcBorders>
              <w:top w:val="single" w:sz="4" w:space="0" w:color="auto"/>
              <w:left w:val="double" w:sz="6" w:space="0" w:color="auto"/>
              <w:bottom w:val="single" w:sz="4" w:space="0" w:color="auto"/>
              <w:right w:val="double" w:sz="6" w:space="0" w:color="000000"/>
            </w:tcBorders>
            <w:noWrap/>
            <w:vAlign w:val="center"/>
          </w:tcPr>
          <w:p w:rsidR="00AD43CD" w:rsidRPr="005941EA" w:rsidRDefault="00AD43CD" w:rsidP="001F53CB">
            <w:pPr>
              <w:spacing w:after="0" w:line="240" w:lineRule="auto"/>
              <w:rPr>
                <w:rFonts w:cs="Arial"/>
                <w:b/>
                <w:bCs/>
                <w:sz w:val="24"/>
                <w:szCs w:val="24"/>
              </w:rPr>
            </w:pPr>
            <w:r w:rsidRPr="005941EA">
              <w:rPr>
                <w:rFonts w:cs="Arial"/>
                <w:b/>
                <w:bCs/>
                <w:sz w:val="24"/>
                <w:szCs w:val="24"/>
              </w:rPr>
              <w:t xml:space="preserve">ΤΙΤΛΟΣ ΥΠΟΔΡΑΣΗΣ : </w:t>
            </w:r>
          </w:p>
        </w:tc>
      </w:tr>
      <w:tr w:rsidR="00AD43CD" w:rsidRPr="00DC40AA" w:rsidTr="006B6C51">
        <w:trPr>
          <w:gridAfter w:val="1"/>
          <w:wAfter w:w="21" w:type="dxa"/>
          <w:trHeight w:val="405"/>
        </w:trPr>
        <w:tc>
          <w:tcPr>
            <w:tcW w:w="14765" w:type="dxa"/>
            <w:gridSpan w:val="7"/>
            <w:tcBorders>
              <w:top w:val="single" w:sz="4" w:space="0" w:color="auto"/>
              <w:left w:val="double" w:sz="6" w:space="0" w:color="auto"/>
              <w:bottom w:val="single" w:sz="4" w:space="0" w:color="auto"/>
              <w:right w:val="double" w:sz="6" w:space="0" w:color="000000"/>
            </w:tcBorders>
            <w:noWrap/>
            <w:vAlign w:val="center"/>
          </w:tcPr>
          <w:p w:rsidR="00AD43CD" w:rsidRPr="005941EA" w:rsidRDefault="00AD43CD" w:rsidP="001F53CB">
            <w:pPr>
              <w:spacing w:after="0" w:line="240" w:lineRule="auto"/>
              <w:rPr>
                <w:rFonts w:cs="Arial"/>
                <w:b/>
                <w:bCs/>
                <w:sz w:val="24"/>
                <w:szCs w:val="24"/>
              </w:rPr>
            </w:pPr>
            <w:r w:rsidRPr="005941EA">
              <w:rPr>
                <w:rFonts w:cs="Arial"/>
                <w:b/>
                <w:bCs/>
                <w:sz w:val="24"/>
                <w:szCs w:val="24"/>
              </w:rPr>
              <w:t xml:space="preserve">ΚΩΔΙΚΟΣ ΠΡΟΣΚΛΗΣΗΣ : </w:t>
            </w:r>
          </w:p>
        </w:tc>
      </w:tr>
      <w:tr w:rsidR="00AD43CD" w:rsidRPr="00DC40AA" w:rsidTr="006B6C51">
        <w:trPr>
          <w:gridAfter w:val="1"/>
          <w:wAfter w:w="21" w:type="dxa"/>
          <w:trHeight w:val="405"/>
        </w:trPr>
        <w:tc>
          <w:tcPr>
            <w:tcW w:w="14765" w:type="dxa"/>
            <w:gridSpan w:val="7"/>
            <w:tcBorders>
              <w:top w:val="single" w:sz="4" w:space="0" w:color="auto"/>
              <w:left w:val="double" w:sz="6" w:space="0" w:color="auto"/>
              <w:bottom w:val="double" w:sz="6" w:space="0" w:color="auto"/>
              <w:right w:val="double" w:sz="6" w:space="0" w:color="000000"/>
            </w:tcBorders>
            <w:noWrap/>
            <w:vAlign w:val="center"/>
          </w:tcPr>
          <w:p w:rsidR="00AD43CD" w:rsidRPr="005941EA" w:rsidRDefault="00AD43CD" w:rsidP="001F53CB">
            <w:pPr>
              <w:spacing w:after="0" w:line="240" w:lineRule="auto"/>
              <w:rPr>
                <w:rFonts w:cs="Arial"/>
                <w:b/>
                <w:bCs/>
                <w:sz w:val="24"/>
                <w:szCs w:val="24"/>
              </w:rPr>
            </w:pPr>
            <w:r w:rsidRPr="005941EA">
              <w:rPr>
                <w:rFonts w:cs="Arial"/>
                <w:b/>
                <w:bCs/>
                <w:sz w:val="24"/>
                <w:szCs w:val="24"/>
              </w:rPr>
              <w:t>ΤΙΤΛΟΣ  ΠΡΟΤΕΙΝΟΜΕΝΗΣ ΠΡΑΞΗΣ :</w:t>
            </w:r>
          </w:p>
        </w:tc>
      </w:tr>
      <w:tr w:rsidR="00AD43CD" w:rsidRPr="00DC40AA" w:rsidTr="006B6C51">
        <w:trPr>
          <w:gridAfter w:val="1"/>
          <w:wAfter w:w="21" w:type="dxa"/>
          <w:trHeight w:val="405"/>
        </w:trPr>
        <w:tc>
          <w:tcPr>
            <w:tcW w:w="14765" w:type="dxa"/>
            <w:gridSpan w:val="7"/>
            <w:tcBorders>
              <w:top w:val="double" w:sz="6" w:space="0" w:color="auto"/>
              <w:left w:val="double" w:sz="6" w:space="0" w:color="auto"/>
              <w:bottom w:val="double" w:sz="6" w:space="0" w:color="auto"/>
              <w:right w:val="double" w:sz="6" w:space="0" w:color="000000"/>
            </w:tcBorders>
            <w:noWrap/>
            <w:vAlign w:val="center"/>
          </w:tcPr>
          <w:p w:rsidR="00AD43CD" w:rsidRPr="005941EA" w:rsidRDefault="00AD43CD" w:rsidP="001F53CB">
            <w:pPr>
              <w:spacing w:after="0" w:line="240" w:lineRule="auto"/>
              <w:rPr>
                <w:rFonts w:cs="Arial"/>
                <w:b/>
                <w:bCs/>
                <w:sz w:val="24"/>
                <w:szCs w:val="24"/>
              </w:rPr>
            </w:pPr>
            <w:r w:rsidRPr="005941EA">
              <w:rPr>
                <w:rFonts w:cs="Arial"/>
                <w:b/>
                <w:bCs/>
                <w:sz w:val="24"/>
                <w:szCs w:val="24"/>
              </w:rPr>
              <w:t>ΚΩΔΙΚΟΣ ΠΡΑΞΗΣ ΠΣΚΕ:</w:t>
            </w:r>
          </w:p>
        </w:tc>
      </w:tr>
      <w:tr w:rsidR="00AD43CD" w:rsidRPr="00DC40AA" w:rsidTr="006B6C51">
        <w:trPr>
          <w:gridAfter w:val="1"/>
          <w:wAfter w:w="21" w:type="dxa"/>
          <w:trHeight w:val="600"/>
        </w:trPr>
        <w:tc>
          <w:tcPr>
            <w:tcW w:w="603" w:type="dxa"/>
            <w:gridSpan w:val="2"/>
            <w:vMerge w:val="restart"/>
            <w:tcBorders>
              <w:top w:val="nil"/>
              <w:left w:val="double" w:sz="6" w:space="0" w:color="auto"/>
              <w:bottom w:val="single" w:sz="4" w:space="0" w:color="auto"/>
              <w:right w:val="single" w:sz="4" w:space="0" w:color="auto"/>
            </w:tcBorders>
            <w:shd w:val="clear" w:color="000000" w:fill="A9D08E"/>
            <w:noWrap/>
            <w:vAlign w:val="center"/>
          </w:tcPr>
          <w:p w:rsidR="00AD43CD" w:rsidRPr="005941EA" w:rsidRDefault="00AD43CD" w:rsidP="001F53CB">
            <w:pPr>
              <w:spacing w:after="0" w:line="240" w:lineRule="auto"/>
              <w:jc w:val="center"/>
              <w:rPr>
                <w:rFonts w:cs="Arial"/>
                <w:b/>
                <w:bCs/>
                <w:sz w:val="24"/>
                <w:szCs w:val="24"/>
              </w:rPr>
            </w:pPr>
            <w:r w:rsidRPr="005941EA">
              <w:rPr>
                <w:rFonts w:cs="Arial"/>
                <w:b/>
                <w:bCs/>
                <w:sz w:val="24"/>
                <w:szCs w:val="24"/>
              </w:rPr>
              <w:t>α/α</w:t>
            </w:r>
          </w:p>
        </w:tc>
        <w:tc>
          <w:tcPr>
            <w:tcW w:w="8634" w:type="dxa"/>
            <w:vMerge w:val="restart"/>
            <w:tcBorders>
              <w:top w:val="nil"/>
              <w:left w:val="single" w:sz="4" w:space="0" w:color="auto"/>
              <w:bottom w:val="single" w:sz="4" w:space="0" w:color="000000"/>
              <w:right w:val="single" w:sz="4" w:space="0" w:color="auto"/>
            </w:tcBorders>
            <w:shd w:val="clear" w:color="000000" w:fill="A9D08E"/>
            <w:noWrap/>
            <w:vAlign w:val="center"/>
          </w:tcPr>
          <w:p w:rsidR="00AD43CD" w:rsidRPr="005941EA" w:rsidRDefault="00AD43CD" w:rsidP="001F53CB">
            <w:pPr>
              <w:spacing w:after="0" w:line="240" w:lineRule="auto"/>
              <w:jc w:val="center"/>
              <w:rPr>
                <w:rFonts w:cs="Arial"/>
                <w:b/>
                <w:bCs/>
                <w:sz w:val="24"/>
                <w:szCs w:val="24"/>
              </w:rPr>
            </w:pPr>
            <w:r w:rsidRPr="005941EA">
              <w:rPr>
                <w:rFonts w:cs="Arial"/>
                <w:b/>
                <w:bCs/>
                <w:sz w:val="24"/>
                <w:szCs w:val="24"/>
              </w:rPr>
              <w:t>Περιγραφή κριτηρίου επιλεξιμότητας</w:t>
            </w:r>
          </w:p>
        </w:tc>
        <w:tc>
          <w:tcPr>
            <w:tcW w:w="2268" w:type="dxa"/>
            <w:gridSpan w:val="3"/>
            <w:tcBorders>
              <w:top w:val="double" w:sz="6" w:space="0" w:color="auto"/>
              <w:left w:val="nil"/>
              <w:bottom w:val="single" w:sz="4" w:space="0" w:color="auto"/>
              <w:right w:val="single" w:sz="4" w:space="0" w:color="auto"/>
            </w:tcBorders>
            <w:shd w:val="clear" w:color="000000" w:fill="A9D08E"/>
            <w:vAlign w:val="center"/>
          </w:tcPr>
          <w:p w:rsidR="00AD43CD" w:rsidRPr="005941EA" w:rsidRDefault="00AD43CD" w:rsidP="001F53CB">
            <w:pPr>
              <w:spacing w:after="0" w:line="240" w:lineRule="auto"/>
              <w:jc w:val="center"/>
              <w:rPr>
                <w:rFonts w:cs="Arial"/>
                <w:b/>
                <w:bCs/>
                <w:sz w:val="24"/>
                <w:szCs w:val="24"/>
              </w:rPr>
            </w:pPr>
            <w:r w:rsidRPr="005941EA">
              <w:rPr>
                <w:rFonts w:cs="Arial"/>
                <w:b/>
                <w:bCs/>
                <w:sz w:val="24"/>
                <w:szCs w:val="24"/>
              </w:rPr>
              <w:t>ΕΚΠΛΗΡΩΣΗ ΚΡΙΤΗΡΙΟΥ</w:t>
            </w:r>
          </w:p>
        </w:tc>
        <w:tc>
          <w:tcPr>
            <w:tcW w:w="3260" w:type="dxa"/>
            <w:vMerge w:val="restart"/>
            <w:tcBorders>
              <w:top w:val="nil"/>
              <w:left w:val="single" w:sz="4" w:space="0" w:color="auto"/>
              <w:bottom w:val="single" w:sz="4" w:space="0" w:color="000000"/>
              <w:right w:val="double" w:sz="6" w:space="0" w:color="auto"/>
            </w:tcBorders>
            <w:shd w:val="clear" w:color="000000" w:fill="A9D08E"/>
            <w:vAlign w:val="center"/>
          </w:tcPr>
          <w:p w:rsidR="00AD43CD" w:rsidRPr="005941EA" w:rsidRDefault="00AD43CD" w:rsidP="001F53CB">
            <w:pPr>
              <w:spacing w:after="0" w:line="240" w:lineRule="auto"/>
              <w:jc w:val="center"/>
              <w:rPr>
                <w:rFonts w:cs="Arial"/>
                <w:b/>
                <w:bCs/>
                <w:color w:val="000000"/>
                <w:sz w:val="24"/>
                <w:szCs w:val="24"/>
              </w:rPr>
            </w:pPr>
            <w:r w:rsidRPr="005941EA">
              <w:rPr>
                <w:rFonts w:cs="Arial"/>
                <w:b/>
                <w:bCs/>
                <w:color w:val="000000"/>
                <w:sz w:val="24"/>
                <w:szCs w:val="24"/>
              </w:rPr>
              <w:t>Δικαιολογητικά Τεκμηρίωσης</w:t>
            </w:r>
          </w:p>
        </w:tc>
      </w:tr>
      <w:tr w:rsidR="00AD43CD" w:rsidRPr="00DC40AA" w:rsidTr="006B6C51">
        <w:trPr>
          <w:gridAfter w:val="1"/>
          <w:wAfter w:w="21" w:type="dxa"/>
          <w:trHeight w:val="630"/>
        </w:trPr>
        <w:tc>
          <w:tcPr>
            <w:tcW w:w="603" w:type="dxa"/>
            <w:gridSpan w:val="2"/>
            <w:vMerge/>
            <w:tcBorders>
              <w:top w:val="nil"/>
              <w:left w:val="double" w:sz="6" w:space="0" w:color="auto"/>
              <w:bottom w:val="single" w:sz="4" w:space="0" w:color="auto"/>
              <w:right w:val="single" w:sz="4" w:space="0" w:color="auto"/>
            </w:tcBorders>
            <w:vAlign w:val="center"/>
          </w:tcPr>
          <w:p w:rsidR="00AD43CD" w:rsidRPr="005941EA" w:rsidRDefault="00AD43CD" w:rsidP="001F53CB">
            <w:pPr>
              <w:spacing w:after="0" w:line="240" w:lineRule="auto"/>
              <w:rPr>
                <w:rFonts w:cs="Arial"/>
                <w:b/>
                <w:bCs/>
                <w:sz w:val="24"/>
                <w:szCs w:val="24"/>
              </w:rPr>
            </w:pPr>
          </w:p>
        </w:tc>
        <w:tc>
          <w:tcPr>
            <w:tcW w:w="8634" w:type="dxa"/>
            <w:vMerge/>
            <w:tcBorders>
              <w:top w:val="nil"/>
              <w:left w:val="single" w:sz="4" w:space="0" w:color="auto"/>
              <w:bottom w:val="single" w:sz="4" w:space="0" w:color="000000"/>
              <w:right w:val="single" w:sz="4" w:space="0" w:color="auto"/>
            </w:tcBorders>
            <w:vAlign w:val="center"/>
          </w:tcPr>
          <w:p w:rsidR="00AD43CD" w:rsidRPr="005941EA" w:rsidRDefault="00AD43CD" w:rsidP="001F53CB">
            <w:pPr>
              <w:spacing w:after="0" w:line="240" w:lineRule="auto"/>
              <w:rPr>
                <w:rFonts w:cs="Arial"/>
                <w:b/>
                <w:bCs/>
                <w:sz w:val="24"/>
                <w:szCs w:val="24"/>
              </w:rPr>
            </w:pPr>
          </w:p>
        </w:tc>
        <w:tc>
          <w:tcPr>
            <w:tcW w:w="851" w:type="dxa"/>
            <w:tcBorders>
              <w:top w:val="nil"/>
              <w:left w:val="nil"/>
              <w:bottom w:val="single" w:sz="4" w:space="0" w:color="auto"/>
              <w:right w:val="single" w:sz="4" w:space="0" w:color="auto"/>
            </w:tcBorders>
            <w:shd w:val="clear" w:color="000000" w:fill="A9D08E"/>
            <w:vAlign w:val="center"/>
          </w:tcPr>
          <w:p w:rsidR="00AD43CD" w:rsidRPr="005941EA" w:rsidRDefault="00AD43CD" w:rsidP="001F53CB">
            <w:pPr>
              <w:spacing w:after="0" w:line="240" w:lineRule="auto"/>
              <w:jc w:val="center"/>
              <w:rPr>
                <w:rFonts w:cs="Arial"/>
                <w:b/>
                <w:bCs/>
                <w:sz w:val="24"/>
                <w:szCs w:val="24"/>
              </w:rPr>
            </w:pPr>
            <w:r w:rsidRPr="005941EA">
              <w:rPr>
                <w:rFonts w:cs="Arial"/>
                <w:b/>
                <w:bCs/>
                <w:sz w:val="24"/>
                <w:szCs w:val="24"/>
              </w:rPr>
              <w:t>ΝΑΙ</w:t>
            </w:r>
          </w:p>
        </w:tc>
        <w:tc>
          <w:tcPr>
            <w:tcW w:w="708" w:type="dxa"/>
            <w:tcBorders>
              <w:top w:val="nil"/>
              <w:left w:val="nil"/>
              <w:bottom w:val="single" w:sz="4" w:space="0" w:color="auto"/>
              <w:right w:val="single" w:sz="4" w:space="0" w:color="auto"/>
            </w:tcBorders>
            <w:shd w:val="clear" w:color="000000" w:fill="A9D08E"/>
            <w:vAlign w:val="center"/>
          </w:tcPr>
          <w:p w:rsidR="00AD43CD" w:rsidRPr="005941EA" w:rsidRDefault="00AD43CD" w:rsidP="001F53CB">
            <w:pPr>
              <w:spacing w:after="0" w:line="240" w:lineRule="auto"/>
              <w:jc w:val="center"/>
              <w:rPr>
                <w:rFonts w:cs="Arial"/>
                <w:b/>
                <w:bCs/>
                <w:sz w:val="24"/>
                <w:szCs w:val="24"/>
              </w:rPr>
            </w:pPr>
            <w:r w:rsidRPr="005941EA">
              <w:rPr>
                <w:rFonts w:cs="Arial"/>
                <w:b/>
                <w:bCs/>
                <w:sz w:val="24"/>
                <w:szCs w:val="24"/>
              </w:rPr>
              <w:t>ΟΧΙ</w:t>
            </w:r>
          </w:p>
        </w:tc>
        <w:tc>
          <w:tcPr>
            <w:tcW w:w="709" w:type="dxa"/>
            <w:tcBorders>
              <w:top w:val="nil"/>
              <w:left w:val="nil"/>
              <w:bottom w:val="single" w:sz="4" w:space="0" w:color="auto"/>
              <w:right w:val="single" w:sz="4" w:space="0" w:color="auto"/>
            </w:tcBorders>
            <w:shd w:val="clear" w:color="000000" w:fill="A9D08E"/>
            <w:vAlign w:val="center"/>
          </w:tcPr>
          <w:p w:rsidR="00AD43CD" w:rsidRPr="005941EA" w:rsidRDefault="00AD43CD" w:rsidP="001F53CB">
            <w:pPr>
              <w:spacing w:after="0" w:line="240" w:lineRule="auto"/>
              <w:jc w:val="center"/>
              <w:rPr>
                <w:rFonts w:cs="Arial"/>
                <w:b/>
                <w:bCs/>
                <w:sz w:val="24"/>
                <w:szCs w:val="24"/>
              </w:rPr>
            </w:pPr>
            <w:r w:rsidRPr="005941EA">
              <w:rPr>
                <w:rFonts w:cs="Arial"/>
                <w:b/>
                <w:bCs/>
                <w:sz w:val="24"/>
                <w:szCs w:val="24"/>
              </w:rPr>
              <w:t>Δ/Α</w:t>
            </w:r>
          </w:p>
        </w:tc>
        <w:tc>
          <w:tcPr>
            <w:tcW w:w="3260" w:type="dxa"/>
            <w:vMerge/>
            <w:tcBorders>
              <w:top w:val="nil"/>
              <w:left w:val="single" w:sz="4" w:space="0" w:color="auto"/>
              <w:bottom w:val="single" w:sz="4" w:space="0" w:color="000000"/>
              <w:right w:val="double" w:sz="6" w:space="0" w:color="auto"/>
            </w:tcBorders>
            <w:vAlign w:val="center"/>
          </w:tcPr>
          <w:p w:rsidR="00AD43CD" w:rsidRPr="005941EA" w:rsidRDefault="00AD43CD" w:rsidP="001F53CB">
            <w:pPr>
              <w:spacing w:after="0" w:line="240" w:lineRule="auto"/>
              <w:rPr>
                <w:rFonts w:cs="Arial"/>
                <w:b/>
                <w:bCs/>
                <w:color w:val="000000"/>
                <w:sz w:val="24"/>
                <w:szCs w:val="24"/>
              </w:rPr>
            </w:pPr>
          </w:p>
        </w:tc>
      </w:tr>
      <w:tr w:rsidR="00AD43CD" w:rsidRPr="00DC40AA" w:rsidTr="006B6C51">
        <w:trPr>
          <w:gridAfter w:val="1"/>
          <w:wAfter w:w="21" w:type="dxa"/>
          <w:trHeight w:val="1020"/>
        </w:trPr>
        <w:tc>
          <w:tcPr>
            <w:tcW w:w="603" w:type="dxa"/>
            <w:gridSpan w:val="2"/>
            <w:tcBorders>
              <w:top w:val="nil"/>
              <w:left w:val="double" w:sz="6" w:space="0" w:color="auto"/>
              <w:bottom w:val="single" w:sz="4" w:space="0" w:color="auto"/>
              <w:right w:val="single" w:sz="4" w:space="0" w:color="auto"/>
            </w:tcBorders>
            <w:noWrap/>
            <w:vAlign w:val="center"/>
          </w:tcPr>
          <w:p w:rsidR="00AD43CD" w:rsidRPr="00DC40AA" w:rsidRDefault="00AD43CD" w:rsidP="00075500">
            <w:pPr>
              <w:shd w:val="clear" w:color="auto" w:fill="FFFFFF"/>
              <w:spacing w:after="0" w:line="240" w:lineRule="auto"/>
              <w:jc w:val="center"/>
              <w:rPr>
                <w:rFonts w:cs="Arial"/>
                <w:sz w:val="20"/>
                <w:szCs w:val="20"/>
              </w:rPr>
            </w:pPr>
            <w:r w:rsidRPr="00DC40AA">
              <w:rPr>
                <w:rFonts w:cs="Arial"/>
                <w:sz w:val="20"/>
                <w:szCs w:val="20"/>
              </w:rPr>
              <w:t>0</w:t>
            </w:r>
          </w:p>
        </w:tc>
        <w:tc>
          <w:tcPr>
            <w:tcW w:w="8634" w:type="dxa"/>
            <w:tcBorders>
              <w:top w:val="nil"/>
              <w:left w:val="nil"/>
              <w:bottom w:val="single" w:sz="4" w:space="0" w:color="auto"/>
              <w:right w:val="single" w:sz="4" w:space="0" w:color="auto"/>
            </w:tcBorders>
            <w:shd w:val="clear" w:color="000000" w:fill="FFFFFF"/>
            <w:vAlign w:val="center"/>
          </w:tcPr>
          <w:p w:rsidR="00AD43CD" w:rsidRPr="00DC40AA" w:rsidRDefault="00AD43CD" w:rsidP="00075500">
            <w:pPr>
              <w:shd w:val="clear" w:color="auto" w:fill="FFFFFF"/>
              <w:spacing w:after="0" w:line="240" w:lineRule="auto"/>
              <w:jc w:val="both"/>
              <w:rPr>
                <w:rFonts w:cs="Arial"/>
                <w:sz w:val="20"/>
                <w:szCs w:val="20"/>
              </w:rPr>
            </w:pPr>
            <w:r w:rsidRPr="00DC40AA">
              <w:rPr>
                <w:rFonts w:cs="Arial"/>
                <w:sz w:val="20"/>
                <w:szCs w:val="20"/>
              </w:rPr>
              <w:t xml:space="preserve">Συμβατότητα με κοινοτικό πλαίσιο: </w:t>
            </w:r>
          </w:p>
          <w:p w:rsidR="00AD43CD" w:rsidRPr="00DC40AA" w:rsidRDefault="00AD43CD" w:rsidP="00075500">
            <w:pPr>
              <w:shd w:val="clear" w:color="auto" w:fill="FFFFFF"/>
              <w:spacing w:after="0" w:line="240" w:lineRule="auto"/>
              <w:jc w:val="both"/>
              <w:rPr>
                <w:rFonts w:cs="Arial"/>
                <w:sz w:val="20"/>
                <w:szCs w:val="20"/>
              </w:rPr>
            </w:pPr>
            <w:r w:rsidRPr="00DC40AA">
              <w:rPr>
                <w:rFonts w:cs="Arial"/>
                <w:sz w:val="20"/>
                <w:szCs w:val="20"/>
              </w:rPr>
              <w:t xml:space="preserve">α) Πληρούνται όλες οι γενικές και ειδικές προϋποθέσεις του ΚΑΝ. (ΕΕ) 651/2014 και του εφαρμοζόμενου άρθρου, </w:t>
            </w:r>
          </w:p>
          <w:p w:rsidR="00AD43CD" w:rsidRPr="00DC40AA" w:rsidRDefault="00AD43CD" w:rsidP="00C060A3">
            <w:pPr>
              <w:shd w:val="clear" w:color="auto" w:fill="FFFFFF"/>
              <w:spacing w:after="0" w:line="240" w:lineRule="auto"/>
              <w:jc w:val="both"/>
              <w:rPr>
                <w:rFonts w:cs="Arial"/>
                <w:sz w:val="20"/>
                <w:szCs w:val="20"/>
              </w:rPr>
            </w:pPr>
            <w:r w:rsidRPr="00DC40AA">
              <w:rPr>
                <w:rFonts w:cs="Arial"/>
                <w:sz w:val="20"/>
                <w:szCs w:val="20"/>
              </w:rPr>
              <w:t xml:space="preserve">β)  Πληρούνται όλες οι προϋποθέσεις του Καν. Ε.Ε. 1407/2013, </w:t>
            </w:r>
          </w:p>
        </w:tc>
        <w:tc>
          <w:tcPr>
            <w:tcW w:w="851" w:type="dxa"/>
            <w:tcBorders>
              <w:top w:val="nil"/>
              <w:left w:val="nil"/>
              <w:bottom w:val="single" w:sz="4" w:space="0" w:color="auto"/>
              <w:right w:val="single" w:sz="4" w:space="0" w:color="auto"/>
            </w:tcBorders>
            <w:shd w:val="clear" w:color="000000" w:fill="FFFFFF"/>
            <w:noWrap/>
            <w:vAlign w:val="center"/>
          </w:tcPr>
          <w:p w:rsidR="00AD43CD" w:rsidRPr="00DC40AA" w:rsidRDefault="00AD43CD" w:rsidP="00075500">
            <w:pPr>
              <w:shd w:val="clear" w:color="auto" w:fill="FFFFFF"/>
              <w:spacing w:after="0" w:line="240" w:lineRule="auto"/>
              <w:rPr>
                <w:rFonts w:cs="Arial"/>
                <w:sz w:val="20"/>
                <w:szCs w:val="20"/>
              </w:rPr>
            </w:pPr>
          </w:p>
        </w:tc>
        <w:tc>
          <w:tcPr>
            <w:tcW w:w="708" w:type="dxa"/>
            <w:tcBorders>
              <w:top w:val="nil"/>
              <w:left w:val="nil"/>
              <w:bottom w:val="single" w:sz="4" w:space="0" w:color="auto"/>
              <w:right w:val="single" w:sz="4" w:space="0" w:color="auto"/>
            </w:tcBorders>
            <w:shd w:val="clear" w:color="000000" w:fill="FFFFFF"/>
            <w:noWrap/>
            <w:vAlign w:val="center"/>
          </w:tcPr>
          <w:p w:rsidR="00AD43CD" w:rsidRPr="00DC40AA" w:rsidRDefault="00AD43CD" w:rsidP="00075500">
            <w:pPr>
              <w:shd w:val="clear" w:color="auto" w:fill="FFFFFF"/>
              <w:spacing w:after="0" w:line="240" w:lineRule="auto"/>
              <w:rPr>
                <w:rFonts w:cs="Arial"/>
                <w:sz w:val="20"/>
                <w:szCs w:val="20"/>
              </w:rPr>
            </w:pPr>
          </w:p>
        </w:tc>
        <w:tc>
          <w:tcPr>
            <w:tcW w:w="709" w:type="dxa"/>
            <w:tcBorders>
              <w:top w:val="nil"/>
              <w:left w:val="nil"/>
              <w:bottom w:val="single" w:sz="4" w:space="0" w:color="auto"/>
              <w:right w:val="single" w:sz="4" w:space="0" w:color="auto"/>
            </w:tcBorders>
            <w:shd w:val="clear" w:color="000000" w:fill="FFFFFF"/>
            <w:vAlign w:val="center"/>
          </w:tcPr>
          <w:p w:rsidR="00AD43CD" w:rsidRPr="00DC40AA" w:rsidRDefault="00AD43CD" w:rsidP="00075500">
            <w:pPr>
              <w:shd w:val="clear" w:color="auto" w:fill="FFFFFF"/>
              <w:spacing w:after="0" w:line="240" w:lineRule="auto"/>
              <w:rPr>
                <w:rFonts w:cs="Arial"/>
                <w:sz w:val="20"/>
                <w:szCs w:val="20"/>
              </w:rPr>
            </w:pPr>
          </w:p>
        </w:tc>
        <w:tc>
          <w:tcPr>
            <w:tcW w:w="3260" w:type="dxa"/>
            <w:tcBorders>
              <w:top w:val="nil"/>
              <w:left w:val="nil"/>
              <w:bottom w:val="single" w:sz="4" w:space="0" w:color="auto"/>
              <w:right w:val="double" w:sz="6" w:space="0" w:color="auto"/>
            </w:tcBorders>
            <w:shd w:val="clear" w:color="000000" w:fill="FFFFFF"/>
            <w:vAlign w:val="center"/>
          </w:tcPr>
          <w:p w:rsidR="00AD43CD" w:rsidRPr="00DC40AA" w:rsidRDefault="00AD43CD" w:rsidP="00075500">
            <w:pPr>
              <w:shd w:val="clear" w:color="auto" w:fill="FFFFFF"/>
              <w:spacing w:after="0" w:line="240" w:lineRule="auto"/>
              <w:jc w:val="center"/>
              <w:rPr>
                <w:rFonts w:cs="Arial"/>
                <w:sz w:val="20"/>
                <w:szCs w:val="20"/>
              </w:rPr>
            </w:pPr>
            <w:r w:rsidRPr="00DC40AA">
              <w:rPr>
                <w:rFonts w:cs="Arial"/>
                <w:sz w:val="20"/>
                <w:szCs w:val="20"/>
              </w:rPr>
              <w:t>Αίτηση στήριξης και πρόσκληση</w:t>
            </w:r>
          </w:p>
        </w:tc>
      </w:tr>
      <w:tr w:rsidR="00AD43CD" w:rsidRPr="00DC40AA" w:rsidTr="006B6C51">
        <w:trPr>
          <w:gridAfter w:val="1"/>
          <w:wAfter w:w="21" w:type="dxa"/>
          <w:trHeight w:val="1020"/>
        </w:trPr>
        <w:tc>
          <w:tcPr>
            <w:tcW w:w="603" w:type="dxa"/>
            <w:gridSpan w:val="2"/>
            <w:tcBorders>
              <w:top w:val="nil"/>
              <w:left w:val="double" w:sz="6" w:space="0" w:color="auto"/>
              <w:bottom w:val="single" w:sz="4" w:space="0" w:color="auto"/>
              <w:right w:val="single" w:sz="4" w:space="0" w:color="auto"/>
            </w:tcBorders>
            <w:noWrap/>
            <w:vAlign w:val="center"/>
          </w:tcPr>
          <w:p w:rsidR="00AD43CD" w:rsidRPr="00DC40AA" w:rsidRDefault="00AD43CD" w:rsidP="00075500">
            <w:pPr>
              <w:shd w:val="clear" w:color="auto" w:fill="FFFFFF"/>
              <w:spacing w:after="0" w:line="240" w:lineRule="auto"/>
              <w:jc w:val="center"/>
              <w:rPr>
                <w:rFonts w:cs="Arial"/>
                <w:sz w:val="20"/>
                <w:szCs w:val="20"/>
              </w:rPr>
            </w:pPr>
            <w:r w:rsidRPr="00DC40AA">
              <w:rPr>
                <w:rFonts w:cs="Arial"/>
                <w:sz w:val="20"/>
                <w:szCs w:val="20"/>
              </w:rPr>
              <w:t>1</w:t>
            </w:r>
          </w:p>
        </w:tc>
        <w:tc>
          <w:tcPr>
            <w:tcW w:w="8634" w:type="dxa"/>
            <w:tcBorders>
              <w:top w:val="nil"/>
              <w:left w:val="nil"/>
              <w:bottom w:val="single" w:sz="4" w:space="0" w:color="auto"/>
              <w:right w:val="single" w:sz="4" w:space="0" w:color="auto"/>
            </w:tcBorders>
            <w:shd w:val="clear" w:color="000000" w:fill="FFFFFF"/>
            <w:vAlign w:val="center"/>
          </w:tcPr>
          <w:p w:rsidR="00AD43CD" w:rsidRPr="00DC40AA" w:rsidRDefault="00AD43CD" w:rsidP="00075500">
            <w:pPr>
              <w:shd w:val="clear" w:color="auto" w:fill="FFFFFF"/>
              <w:spacing w:after="0" w:line="240" w:lineRule="auto"/>
              <w:jc w:val="both"/>
              <w:rPr>
                <w:rFonts w:cs="Arial"/>
                <w:sz w:val="20"/>
                <w:szCs w:val="20"/>
              </w:rPr>
            </w:pPr>
            <w:r w:rsidRPr="00DC40AA">
              <w:rPr>
                <w:rFonts w:cs="Arial"/>
                <w:sz w:val="20"/>
                <w:szCs w:val="20"/>
              </w:rPr>
              <w:t>Εμπρόθεσμη ηλεκτρονική υποβολή της αίτησης και αποστολή του αποδεικτικού κατάθεσης και του επισυναπτόμενου υλικού στην ΟΤΔ στην προθεσμία που ορίζεται από την προκήρυξη.</w:t>
            </w:r>
          </w:p>
        </w:tc>
        <w:tc>
          <w:tcPr>
            <w:tcW w:w="851" w:type="dxa"/>
            <w:tcBorders>
              <w:top w:val="nil"/>
              <w:left w:val="nil"/>
              <w:bottom w:val="single" w:sz="4" w:space="0" w:color="auto"/>
              <w:right w:val="single" w:sz="4" w:space="0" w:color="auto"/>
            </w:tcBorders>
            <w:shd w:val="clear" w:color="000000" w:fill="FFFFFF"/>
            <w:noWrap/>
            <w:vAlign w:val="center"/>
          </w:tcPr>
          <w:p w:rsidR="00AD43CD" w:rsidRPr="00DC40AA" w:rsidRDefault="00AD43CD" w:rsidP="00075500">
            <w:pPr>
              <w:shd w:val="clear" w:color="auto" w:fill="FFFFFF"/>
              <w:spacing w:after="0" w:line="240" w:lineRule="auto"/>
              <w:rPr>
                <w:rFonts w:cs="Arial"/>
                <w:sz w:val="20"/>
                <w:szCs w:val="20"/>
              </w:rPr>
            </w:pPr>
            <w:r w:rsidRPr="00DC40AA">
              <w:rPr>
                <w:rFonts w:cs="Arial"/>
                <w:sz w:val="20"/>
                <w:szCs w:val="20"/>
              </w:rPr>
              <w:t> </w:t>
            </w:r>
          </w:p>
        </w:tc>
        <w:tc>
          <w:tcPr>
            <w:tcW w:w="708" w:type="dxa"/>
            <w:tcBorders>
              <w:top w:val="nil"/>
              <w:left w:val="nil"/>
              <w:bottom w:val="single" w:sz="4" w:space="0" w:color="auto"/>
              <w:right w:val="single" w:sz="4" w:space="0" w:color="auto"/>
            </w:tcBorders>
            <w:shd w:val="clear" w:color="000000" w:fill="FFFFFF"/>
            <w:noWrap/>
            <w:vAlign w:val="center"/>
          </w:tcPr>
          <w:p w:rsidR="00AD43CD" w:rsidRPr="00DC40AA" w:rsidRDefault="00AD43CD" w:rsidP="00075500">
            <w:pPr>
              <w:shd w:val="clear" w:color="auto" w:fill="FFFFFF"/>
              <w:spacing w:after="0" w:line="240" w:lineRule="auto"/>
              <w:rPr>
                <w:rFonts w:cs="Arial"/>
                <w:sz w:val="20"/>
                <w:szCs w:val="20"/>
              </w:rPr>
            </w:pPr>
            <w:r w:rsidRPr="00DC40AA">
              <w:rPr>
                <w:rFonts w:cs="Arial"/>
                <w:sz w:val="20"/>
                <w:szCs w:val="20"/>
              </w:rPr>
              <w:t> </w:t>
            </w:r>
          </w:p>
        </w:tc>
        <w:tc>
          <w:tcPr>
            <w:tcW w:w="709" w:type="dxa"/>
            <w:tcBorders>
              <w:top w:val="nil"/>
              <w:left w:val="nil"/>
              <w:bottom w:val="single" w:sz="4" w:space="0" w:color="auto"/>
              <w:right w:val="single" w:sz="4" w:space="0" w:color="auto"/>
            </w:tcBorders>
            <w:shd w:val="clear" w:color="000000" w:fill="FFFFFF"/>
            <w:vAlign w:val="center"/>
          </w:tcPr>
          <w:p w:rsidR="00AD43CD" w:rsidRPr="00DC40AA" w:rsidRDefault="00AD43CD" w:rsidP="00075500">
            <w:pPr>
              <w:shd w:val="clear" w:color="auto" w:fill="FFFFFF"/>
              <w:spacing w:after="0" w:line="240" w:lineRule="auto"/>
              <w:rPr>
                <w:rFonts w:cs="Arial"/>
                <w:sz w:val="20"/>
                <w:szCs w:val="20"/>
              </w:rPr>
            </w:pPr>
            <w:r w:rsidRPr="00DC40AA">
              <w:rPr>
                <w:rFonts w:cs="Arial"/>
                <w:sz w:val="20"/>
                <w:szCs w:val="20"/>
              </w:rPr>
              <w:t> </w:t>
            </w:r>
          </w:p>
        </w:tc>
        <w:tc>
          <w:tcPr>
            <w:tcW w:w="3260" w:type="dxa"/>
            <w:tcBorders>
              <w:top w:val="nil"/>
              <w:left w:val="nil"/>
              <w:bottom w:val="single" w:sz="4" w:space="0" w:color="auto"/>
              <w:right w:val="double" w:sz="6" w:space="0" w:color="auto"/>
            </w:tcBorders>
            <w:shd w:val="clear" w:color="000000" w:fill="FFFFFF"/>
            <w:vAlign w:val="center"/>
          </w:tcPr>
          <w:p w:rsidR="00AD43CD" w:rsidRPr="00DC40AA" w:rsidRDefault="00AD43CD" w:rsidP="00075500">
            <w:pPr>
              <w:shd w:val="clear" w:color="auto" w:fill="FFFFFF"/>
              <w:spacing w:after="0" w:line="240" w:lineRule="auto"/>
              <w:jc w:val="center"/>
              <w:rPr>
                <w:rFonts w:cs="Arial"/>
                <w:sz w:val="20"/>
                <w:szCs w:val="20"/>
              </w:rPr>
            </w:pPr>
            <w:r w:rsidRPr="00DC40AA">
              <w:rPr>
                <w:rFonts w:cs="Arial"/>
                <w:sz w:val="20"/>
                <w:szCs w:val="20"/>
              </w:rPr>
              <w:t>Αποδεικτικό κατάθεσης από το ΠΚΣΕ, Αρ. πρωτ. ΟΤΔ υποβολής αίτησης και Αρ. πρωτ. ΟΤΔ συμπληρωματικών δικαιολογητικών</w:t>
            </w:r>
          </w:p>
        </w:tc>
      </w:tr>
      <w:tr w:rsidR="00AD43CD" w:rsidRPr="00DC40AA" w:rsidTr="006B6C51">
        <w:trPr>
          <w:gridAfter w:val="1"/>
          <w:wAfter w:w="21" w:type="dxa"/>
          <w:trHeight w:val="765"/>
        </w:trPr>
        <w:tc>
          <w:tcPr>
            <w:tcW w:w="603" w:type="dxa"/>
            <w:gridSpan w:val="2"/>
            <w:tcBorders>
              <w:top w:val="nil"/>
              <w:left w:val="double" w:sz="6" w:space="0" w:color="auto"/>
              <w:bottom w:val="single" w:sz="4" w:space="0" w:color="auto"/>
              <w:right w:val="single" w:sz="4" w:space="0" w:color="auto"/>
            </w:tcBorders>
            <w:noWrap/>
            <w:vAlign w:val="center"/>
          </w:tcPr>
          <w:p w:rsidR="00AD43CD" w:rsidRPr="00DC40AA" w:rsidRDefault="00AD43CD" w:rsidP="00075500">
            <w:pPr>
              <w:shd w:val="clear" w:color="auto" w:fill="FFFFFF"/>
              <w:spacing w:after="0" w:line="240" w:lineRule="auto"/>
              <w:jc w:val="center"/>
              <w:rPr>
                <w:rFonts w:cs="Arial"/>
                <w:sz w:val="20"/>
                <w:szCs w:val="20"/>
              </w:rPr>
            </w:pPr>
            <w:r w:rsidRPr="00DC40AA">
              <w:rPr>
                <w:rFonts w:cs="Arial"/>
                <w:sz w:val="20"/>
                <w:szCs w:val="20"/>
              </w:rPr>
              <w:lastRenderedPageBreak/>
              <w:t>2</w:t>
            </w:r>
          </w:p>
        </w:tc>
        <w:tc>
          <w:tcPr>
            <w:tcW w:w="8634" w:type="dxa"/>
            <w:tcBorders>
              <w:top w:val="nil"/>
              <w:left w:val="nil"/>
              <w:bottom w:val="single" w:sz="4" w:space="0" w:color="auto"/>
              <w:right w:val="single" w:sz="4" w:space="0" w:color="auto"/>
            </w:tcBorders>
            <w:shd w:val="clear" w:color="000000" w:fill="FFFFFF"/>
            <w:vAlign w:val="center"/>
          </w:tcPr>
          <w:p w:rsidR="00AD43CD" w:rsidRPr="00DC40AA" w:rsidRDefault="00AD43CD" w:rsidP="00075500">
            <w:pPr>
              <w:shd w:val="clear" w:color="auto" w:fill="FFFFFF"/>
              <w:spacing w:after="0" w:line="240" w:lineRule="auto"/>
              <w:jc w:val="both"/>
              <w:rPr>
                <w:rFonts w:cs="Arial"/>
                <w:sz w:val="20"/>
                <w:szCs w:val="20"/>
              </w:rPr>
            </w:pPr>
            <w:r w:rsidRPr="00DC40AA">
              <w:rPr>
                <w:rFonts w:cs="Arial"/>
                <w:sz w:val="20"/>
                <w:szCs w:val="20"/>
              </w:rPr>
              <w:t>Η πρόταση συνοδεύεται από μελέτη βιωσιμότητας.</w:t>
            </w:r>
          </w:p>
        </w:tc>
        <w:tc>
          <w:tcPr>
            <w:tcW w:w="851" w:type="dxa"/>
            <w:tcBorders>
              <w:top w:val="nil"/>
              <w:left w:val="nil"/>
              <w:bottom w:val="single" w:sz="4" w:space="0" w:color="auto"/>
              <w:right w:val="single" w:sz="4" w:space="0" w:color="auto"/>
            </w:tcBorders>
            <w:shd w:val="clear" w:color="000000" w:fill="FFFFFF"/>
            <w:noWrap/>
            <w:vAlign w:val="center"/>
          </w:tcPr>
          <w:p w:rsidR="00AD43CD" w:rsidRPr="00DC40AA" w:rsidRDefault="00AD43CD" w:rsidP="00075500">
            <w:pPr>
              <w:shd w:val="clear" w:color="auto" w:fill="FFFFFF"/>
              <w:spacing w:after="0" w:line="240" w:lineRule="auto"/>
              <w:rPr>
                <w:rFonts w:cs="Arial"/>
                <w:sz w:val="20"/>
                <w:szCs w:val="20"/>
              </w:rPr>
            </w:pPr>
            <w:r w:rsidRPr="00DC40AA">
              <w:rPr>
                <w:rFonts w:cs="Arial"/>
                <w:sz w:val="20"/>
                <w:szCs w:val="20"/>
              </w:rPr>
              <w:t> </w:t>
            </w:r>
          </w:p>
        </w:tc>
        <w:tc>
          <w:tcPr>
            <w:tcW w:w="708" w:type="dxa"/>
            <w:tcBorders>
              <w:top w:val="nil"/>
              <w:left w:val="nil"/>
              <w:bottom w:val="single" w:sz="4" w:space="0" w:color="auto"/>
              <w:right w:val="single" w:sz="4" w:space="0" w:color="auto"/>
            </w:tcBorders>
            <w:shd w:val="clear" w:color="000000" w:fill="FFFFFF"/>
            <w:noWrap/>
            <w:vAlign w:val="center"/>
          </w:tcPr>
          <w:p w:rsidR="00AD43CD" w:rsidRPr="00DC40AA" w:rsidRDefault="00AD43CD" w:rsidP="00075500">
            <w:pPr>
              <w:shd w:val="clear" w:color="auto" w:fill="FFFFFF"/>
              <w:spacing w:after="0" w:line="240" w:lineRule="auto"/>
              <w:rPr>
                <w:rFonts w:cs="Arial"/>
                <w:sz w:val="20"/>
                <w:szCs w:val="20"/>
              </w:rPr>
            </w:pPr>
            <w:r w:rsidRPr="00DC40AA">
              <w:rPr>
                <w:rFonts w:cs="Arial"/>
                <w:sz w:val="20"/>
                <w:szCs w:val="20"/>
              </w:rPr>
              <w:t> </w:t>
            </w:r>
          </w:p>
        </w:tc>
        <w:tc>
          <w:tcPr>
            <w:tcW w:w="709" w:type="dxa"/>
            <w:tcBorders>
              <w:top w:val="nil"/>
              <w:left w:val="nil"/>
              <w:bottom w:val="single" w:sz="4" w:space="0" w:color="auto"/>
              <w:right w:val="single" w:sz="4" w:space="0" w:color="auto"/>
            </w:tcBorders>
            <w:shd w:val="clear" w:color="000000" w:fill="FFFFFF"/>
            <w:vAlign w:val="center"/>
          </w:tcPr>
          <w:p w:rsidR="00AD43CD" w:rsidRPr="00DC40AA" w:rsidRDefault="00AD43CD" w:rsidP="00075500">
            <w:pPr>
              <w:shd w:val="clear" w:color="auto" w:fill="FFFFFF"/>
              <w:spacing w:after="0" w:line="240" w:lineRule="auto"/>
              <w:rPr>
                <w:rFonts w:cs="Arial"/>
                <w:sz w:val="20"/>
                <w:szCs w:val="20"/>
              </w:rPr>
            </w:pPr>
            <w:r w:rsidRPr="00DC40AA">
              <w:rPr>
                <w:rFonts w:cs="Arial"/>
                <w:sz w:val="20"/>
                <w:szCs w:val="20"/>
              </w:rPr>
              <w:t> </w:t>
            </w:r>
          </w:p>
        </w:tc>
        <w:tc>
          <w:tcPr>
            <w:tcW w:w="3260" w:type="dxa"/>
            <w:tcBorders>
              <w:top w:val="nil"/>
              <w:left w:val="nil"/>
              <w:bottom w:val="single" w:sz="4" w:space="0" w:color="auto"/>
              <w:right w:val="double" w:sz="6" w:space="0" w:color="auto"/>
            </w:tcBorders>
            <w:shd w:val="clear" w:color="000000" w:fill="FFFFFF"/>
            <w:vAlign w:val="center"/>
          </w:tcPr>
          <w:p w:rsidR="00AD43CD" w:rsidRPr="00DC40AA" w:rsidRDefault="00AD43CD" w:rsidP="00075500">
            <w:pPr>
              <w:shd w:val="clear" w:color="auto" w:fill="FFFFFF"/>
              <w:spacing w:after="0" w:line="240" w:lineRule="auto"/>
              <w:jc w:val="center"/>
              <w:rPr>
                <w:rFonts w:cs="Arial"/>
                <w:sz w:val="20"/>
                <w:szCs w:val="20"/>
              </w:rPr>
            </w:pPr>
            <w:r w:rsidRPr="00DC40AA">
              <w:rPr>
                <w:rFonts w:cs="Arial"/>
                <w:sz w:val="20"/>
                <w:szCs w:val="20"/>
              </w:rPr>
              <w:t>Μελέτη Βιωσιμότητας κατ' ελάχιστο σύμφωνα με το Υπόδειγμα (Παράρτημα 8)</w:t>
            </w:r>
          </w:p>
        </w:tc>
      </w:tr>
      <w:tr w:rsidR="00AD43CD" w:rsidRPr="00DC40AA" w:rsidTr="006B6C51">
        <w:trPr>
          <w:gridAfter w:val="1"/>
          <w:wAfter w:w="21" w:type="dxa"/>
          <w:trHeight w:val="510"/>
        </w:trPr>
        <w:tc>
          <w:tcPr>
            <w:tcW w:w="603" w:type="dxa"/>
            <w:gridSpan w:val="2"/>
            <w:tcBorders>
              <w:top w:val="nil"/>
              <w:left w:val="double" w:sz="6" w:space="0" w:color="auto"/>
              <w:bottom w:val="single" w:sz="4" w:space="0" w:color="auto"/>
              <w:right w:val="single" w:sz="4" w:space="0" w:color="auto"/>
            </w:tcBorders>
            <w:noWrap/>
            <w:vAlign w:val="center"/>
          </w:tcPr>
          <w:p w:rsidR="00AD43CD" w:rsidRPr="00DC40AA" w:rsidRDefault="00AD43CD" w:rsidP="00075500">
            <w:pPr>
              <w:shd w:val="clear" w:color="auto" w:fill="FFFFFF"/>
              <w:spacing w:after="0" w:line="240" w:lineRule="auto"/>
              <w:jc w:val="center"/>
              <w:rPr>
                <w:rFonts w:cs="Arial"/>
                <w:sz w:val="20"/>
                <w:szCs w:val="20"/>
              </w:rPr>
            </w:pPr>
            <w:r w:rsidRPr="00DC40AA">
              <w:rPr>
                <w:rFonts w:cs="Arial"/>
                <w:sz w:val="20"/>
                <w:szCs w:val="20"/>
              </w:rPr>
              <w:t>3</w:t>
            </w:r>
          </w:p>
        </w:tc>
        <w:tc>
          <w:tcPr>
            <w:tcW w:w="8634" w:type="dxa"/>
            <w:tcBorders>
              <w:top w:val="nil"/>
              <w:left w:val="nil"/>
              <w:bottom w:val="single" w:sz="4" w:space="0" w:color="auto"/>
              <w:right w:val="single" w:sz="4" w:space="0" w:color="auto"/>
            </w:tcBorders>
            <w:shd w:val="clear" w:color="000000" w:fill="FFFFFF"/>
            <w:vAlign w:val="center"/>
          </w:tcPr>
          <w:p w:rsidR="00AD43CD" w:rsidRPr="00DC40AA" w:rsidRDefault="00AD43CD" w:rsidP="00075500">
            <w:pPr>
              <w:shd w:val="clear" w:color="auto" w:fill="FFFFFF"/>
              <w:spacing w:after="0" w:line="240" w:lineRule="auto"/>
              <w:jc w:val="both"/>
              <w:rPr>
                <w:rFonts w:cs="Arial"/>
                <w:sz w:val="20"/>
                <w:szCs w:val="20"/>
              </w:rPr>
            </w:pPr>
            <w:r w:rsidRPr="00DC40AA">
              <w:rPr>
                <w:rFonts w:cs="Arial"/>
                <w:sz w:val="20"/>
                <w:szCs w:val="20"/>
              </w:rPr>
              <w:t>Η πρόταση συνοδεύεται από αναλυτικό προϋπολογισμό εργασιών σύμφωνα με τα οριζόμενα στο υπόδειγμα του αίτηση στήριξης.</w:t>
            </w:r>
          </w:p>
        </w:tc>
        <w:tc>
          <w:tcPr>
            <w:tcW w:w="851" w:type="dxa"/>
            <w:tcBorders>
              <w:top w:val="nil"/>
              <w:left w:val="nil"/>
              <w:bottom w:val="single" w:sz="4" w:space="0" w:color="auto"/>
              <w:right w:val="single" w:sz="4" w:space="0" w:color="auto"/>
            </w:tcBorders>
            <w:shd w:val="clear" w:color="000000" w:fill="FFFFFF"/>
            <w:noWrap/>
            <w:vAlign w:val="center"/>
          </w:tcPr>
          <w:p w:rsidR="00AD43CD" w:rsidRPr="00DC40AA" w:rsidRDefault="00AD43CD" w:rsidP="00075500">
            <w:pPr>
              <w:shd w:val="clear" w:color="auto" w:fill="FFFFFF"/>
              <w:spacing w:after="0" w:line="240" w:lineRule="auto"/>
              <w:rPr>
                <w:rFonts w:cs="Arial"/>
                <w:sz w:val="20"/>
                <w:szCs w:val="20"/>
              </w:rPr>
            </w:pPr>
            <w:r w:rsidRPr="00DC40AA">
              <w:rPr>
                <w:rFonts w:cs="Arial"/>
                <w:sz w:val="20"/>
                <w:szCs w:val="20"/>
              </w:rPr>
              <w:t> </w:t>
            </w:r>
          </w:p>
        </w:tc>
        <w:tc>
          <w:tcPr>
            <w:tcW w:w="708" w:type="dxa"/>
            <w:tcBorders>
              <w:top w:val="nil"/>
              <w:left w:val="nil"/>
              <w:bottom w:val="single" w:sz="4" w:space="0" w:color="auto"/>
              <w:right w:val="single" w:sz="4" w:space="0" w:color="auto"/>
            </w:tcBorders>
            <w:shd w:val="clear" w:color="000000" w:fill="FFFFFF"/>
            <w:noWrap/>
            <w:vAlign w:val="center"/>
          </w:tcPr>
          <w:p w:rsidR="00AD43CD" w:rsidRPr="00DC40AA" w:rsidRDefault="00AD43CD" w:rsidP="00075500">
            <w:pPr>
              <w:shd w:val="clear" w:color="auto" w:fill="FFFFFF"/>
              <w:spacing w:after="0" w:line="240" w:lineRule="auto"/>
              <w:rPr>
                <w:rFonts w:cs="Arial"/>
                <w:sz w:val="20"/>
                <w:szCs w:val="20"/>
              </w:rPr>
            </w:pPr>
            <w:r w:rsidRPr="00DC40AA">
              <w:rPr>
                <w:rFonts w:cs="Arial"/>
                <w:sz w:val="20"/>
                <w:szCs w:val="20"/>
              </w:rPr>
              <w:t> </w:t>
            </w:r>
          </w:p>
        </w:tc>
        <w:tc>
          <w:tcPr>
            <w:tcW w:w="709" w:type="dxa"/>
            <w:tcBorders>
              <w:top w:val="nil"/>
              <w:left w:val="nil"/>
              <w:bottom w:val="single" w:sz="4" w:space="0" w:color="auto"/>
              <w:right w:val="single" w:sz="4" w:space="0" w:color="auto"/>
            </w:tcBorders>
            <w:shd w:val="clear" w:color="000000" w:fill="FFFFFF"/>
            <w:vAlign w:val="center"/>
          </w:tcPr>
          <w:p w:rsidR="00AD43CD" w:rsidRPr="00DC40AA" w:rsidRDefault="00AD43CD" w:rsidP="00075500">
            <w:pPr>
              <w:shd w:val="clear" w:color="auto" w:fill="FFFFFF"/>
              <w:spacing w:after="0" w:line="240" w:lineRule="auto"/>
              <w:rPr>
                <w:rFonts w:cs="Arial"/>
                <w:sz w:val="20"/>
                <w:szCs w:val="20"/>
              </w:rPr>
            </w:pPr>
            <w:r w:rsidRPr="00DC40AA">
              <w:rPr>
                <w:rFonts w:cs="Arial"/>
                <w:sz w:val="20"/>
                <w:szCs w:val="20"/>
              </w:rPr>
              <w:t> </w:t>
            </w:r>
          </w:p>
        </w:tc>
        <w:tc>
          <w:tcPr>
            <w:tcW w:w="3260" w:type="dxa"/>
            <w:tcBorders>
              <w:top w:val="nil"/>
              <w:left w:val="nil"/>
              <w:bottom w:val="single" w:sz="4" w:space="0" w:color="auto"/>
              <w:right w:val="double" w:sz="6" w:space="0" w:color="auto"/>
            </w:tcBorders>
            <w:shd w:val="clear" w:color="000000" w:fill="FFFFFF"/>
            <w:vAlign w:val="center"/>
          </w:tcPr>
          <w:p w:rsidR="00AD43CD" w:rsidRPr="00DC40AA" w:rsidRDefault="00AD43CD" w:rsidP="00075500">
            <w:pPr>
              <w:shd w:val="clear" w:color="auto" w:fill="FFFFFF"/>
              <w:spacing w:after="0" w:line="240" w:lineRule="auto"/>
              <w:jc w:val="center"/>
              <w:rPr>
                <w:rFonts w:cs="Arial"/>
                <w:sz w:val="20"/>
                <w:szCs w:val="20"/>
              </w:rPr>
            </w:pPr>
            <w:r w:rsidRPr="00DC40AA">
              <w:rPr>
                <w:rFonts w:cs="Arial"/>
                <w:sz w:val="20"/>
                <w:szCs w:val="20"/>
              </w:rPr>
              <w:t>Αίτηση στήριξης</w:t>
            </w:r>
          </w:p>
        </w:tc>
      </w:tr>
      <w:tr w:rsidR="00AD43CD" w:rsidRPr="00DC40AA" w:rsidTr="006B6C51">
        <w:trPr>
          <w:trHeight w:val="765"/>
        </w:trPr>
        <w:tc>
          <w:tcPr>
            <w:tcW w:w="590" w:type="dxa"/>
            <w:tcBorders>
              <w:top w:val="single" w:sz="4" w:space="0" w:color="auto"/>
              <w:left w:val="double" w:sz="6" w:space="0" w:color="auto"/>
              <w:bottom w:val="single" w:sz="4" w:space="0" w:color="auto"/>
              <w:right w:val="single" w:sz="4" w:space="0" w:color="auto"/>
            </w:tcBorders>
            <w:noWrap/>
            <w:vAlign w:val="center"/>
          </w:tcPr>
          <w:p w:rsidR="00AD43CD" w:rsidRPr="00DC40AA" w:rsidRDefault="00AD43CD" w:rsidP="001F53CB">
            <w:pPr>
              <w:shd w:val="clear" w:color="auto" w:fill="FFFFFF"/>
              <w:spacing w:after="0" w:line="240" w:lineRule="auto"/>
              <w:jc w:val="center"/>
              <w:rPr>
                <w:rFonts w:cs="Arial"/>
                <w:sz w:val="20"/>
                <w:szCs w:val="20"/>
              </w:rPr>
            </w:pPr>
            <w:r w:rsidRPr="00DC40AA">
              <w:rPr>
                <w:rFonts w:cs="Arial"/>
                <w:sz w:val="20"/>
                <w:szCs w:val="20"/>
              </w:rPr>
              <w:t>4</w:t>
            </w:r>
          </w:p>
        </w:tc>
        <w:tc>
          <w:tcPr>
            <w:tcW w:w="8647" w:type="dxa"/>
            <w:gridSpan w:val="2"/>
            <w:tcBorders>
              <w:top w:val="single" w:sz="4" w:space="0" w:color="auto"/>
              <w:left w:val="nil"/>
              <w:bottom w:val="single" w:sz="4" w:space="0" w:color="auto"/>
              <w:right w:val="single" w:sz="4" w:space="0" w:color="auto"/>
            </w:tcBorders>
            <w:shd w:val="clear" w:color="000000" w:fill="FFFFFF"/>
            <w:vAlign w:val="center"/>
          </w:tcPr>
          <w:p w:rsidR="00AD43CD" w:rsidRPr="00DC40AA" w:rsidRDefault="00AD43CD" w:rsidP="001F53CB">
            <w:pPr>
              <w:shd w:val="clear" w:color="auto" w:fill="FFFFFF"/>
              <w:spacing w:after="0" w:line="240" w:lineRule="auto"/>
              <w:rPr>
                <w:rFonts w:cs="Arial"/>
                <w:sz w:val="20"/>
                <w:szCs w:val="20"/>
              </w:rPr>
            </w:pPr>
            <w:r w:rsidRPr="00DC40AA">
              <w:rPr>
                <w:rFonts w:cs="Arial"/>
                <w:sz w:val="20"/>
                <w:szCs w:val="20"/>
              </w:rPr>
              <w:t xml:space="preserve">Αποδεικνύεται η κατοχή ή η χρήση του ακινήτου, στο οποίο προβλέπεται η υλοποίηση της πρότασης. </w:t>
            </w:r>
          </w:p>
        </w:tc>
        <w:tc>
          <w:tcPr>
            <w:tcW w:w="851" w:type="dxa"/>
            <w:tcBorders>
              <w:top w:val="single" w:sz="4" w:space="0" w:color="auto"/>
              <w:left w:val="nil"/>
              <w:bottom w:val="single" w:sz="4" w:space="0" w:color="auto"/>
              <w:right w:val="single" w:sz="4" w:space="0" w:color="auto"/>
            </w:tcBorders>
            <w:shd w:val="clear" w:color="000000" w:fill="FFFFFF"/>
            <w:noWrap/>
            <w:vAlign w:val="center"/>
          </w:tcPr>
          <w:p w:rsidR="00AD43CD" w:rsidRPr="00DC40AA" w:rsidRDefault="00AD43CD" w:rsidP="001F53CB">
            <w:pPr>
              <w:shd w:val="clear" w:color="auto" w:fill="FFFFFF"/>
              <w:spacing w:after="0" w:line="240" w:lineRule="auto"/>
              <w:rPr>
                <w:rFonts w:cs="Arial"/>
                <w:color w:val="0000FF"/>
                <w:sz w:val="20"/>
                <w:szCs w:val="20"/>
              </w:rPr>
            </w:pPr>
            <w:r w:rsidRPr="00DC40AA">
              <w:rPr>
                <w:rFonts w:cs="Arial"/>
                <w:color w:val="0000FF"/>
                <w:sz w:val="20"/>
                <w:szCs w:val="20"/>
              </w:rPr>
              <w:t> </w:t>
            </w:r>
          </w:p>
        </w:tc>
        <w:tc>
          <w:tcPr>
            <w:tcW w:w="708" w:type="dxa"/>
            <w:tcBorders>
              <w:top w:val="single" w:sz="4" w:space="0" w:color="auto"/>
              <w:left w:val="nil"/>
              <w:bottom w:val="single" w:sz="4" w:space="0" w:color="auto"/>
              <w:right w:val="single" w:sz="4" w:space="0" w:color="auto"/>
            </w:tcBorders>
            <w:shd w:val="clear" w:color="000000" w:fill="FFFFFF"/>
            <w:noWrap/>
            <w:vAlign w:val="center"/>
          </w:tcPr>
          <w:p w:rsidR="00AD43CD" w:rsidRPr="00DC40AA" w:rsidRDefault="00AD43CD" w:rsidP="001F53CB">
            <w:pPr>
              <w:shd w:val="clear" w:color="auto" w:fill="FFFFFF"/>
              <w:spacing w:after="0" w:line="240" w:lineRule="auto"/>
              <w:rPr>
                <w:rFonts w:cs="Arial"/>
                <w:color w:val="0000FF"/>
                <w:sz w:val="20"/>
                <w:szCs w:val="20"/>
              </w:rPr>
            </w:pPr>
            <w:r w:rsidRPr="00DC40AA">
              <w:rPr>
                <w:rFonts w:cs="Arial"/>
                <w:color w:val="0000FF"/>
                <w:sz w:val="20"/>
                <w:szCs w:val="20"/>
              </w:rPr>
              <w:t> </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AD43CD" w:rsidRPr="00DC40AA" w:rsidRDefault="00AD43CD" w:rsidP="001F53CB">
            <w:pPr>
              <w:shd w:val="clear" w:color="auto" w:fill="FFFFFF"/>
              <w:spacing w:after="0" w:line="240" w:lineRule="auto"/>
              <w:rPr>
                <w:rFonts w:cs="Arial"/>
                <w:sz w:val="20"/>
                <w:szCs w:val="20"/>
              </w:rPr>
            </w:pPr>
            <w:r w:rsidRPr="00DC40AA">
              <w:rPr>
                <w:rFonts w:cs="Arial"/>
                <w:sz w:val="20"/>
                <w:szCs w:val="20"/>
              </w:rPr>
              <w:t> </w:t>
            </w:r>
          </w:p>
        </w:tc>
        <w:tc>
          <w:tcPr>
            <w:tcW w:w="3281" w:type="dxa"/>
            <w:gridSpan w:val="2"/>
            <w:tcBorders>
              <w:top w:val="single" w:sz="4" w:space="0" w:color="auto"/>
              <w:left w:val="nil"/>
              <w:bottom w:val="single" w:sz="4" w:space="0" w:color="auto"/>
              <w:right w:val="double" w:sz="6" w:space="0" w:color="auto"/>
            </w:tcBorders>
            <w:shd w:val="clear" w:color="000000" w:fill="FFFFFF"/>
            <w:vAlign w:val="center"/>
          </w:tcPr>
          <w:p w:rsidR="00AD43CD" w:rsidRPr="00DC40AA" w:rsidRDefault="00AD43CD" w:rsidP="001F53CB">
            <w:pPr>
              <w:shd w:val="clear" w:color="auto" w:fill="FFFFFF"/>
              <w:spacing w:after="0" w:line="240" w:lineRule="auto"/>
              <w:jc w:val="center"/>
              <w:rPr>
                <w:rFonts w:cs="Arial"/>
                <w:color w:val="000000"/>
                <w:sz w:val="20"/>
                <w:szCs w:val="20"/>
              </w:rPr>
            </w:pPr>
            <w:r w:rsidRPr="00DC40AA">
              <w:rPr>
                <w:rFonts w:cs="Arial"/>
                <w:color w:val="000000"/>
                <w:sz w:val="20"/>
                <w:szCs w:val="20"/>
              </w:rPr>
              <w:t>Αποδεικτικά κατοχής χρήσης ανάλογα με την περίπτωση, βεβαίωση χρήσεων γης, πιστοποιητικό βαρών</w:t>
            </w:r>
          </w:p>
        </w:tc>
      </w:tr>
      <w:tr w:rsidR="00AD43CD" w:rsidRPr="00DC40AA" w:rsidTr="006B6C51">
        <w:trPr>
          <w:trHeight w:val="1785"/>
        </w:trPr>
        <w:tc>
          <w:tcPr>
            <w:tcW w:w="590" w:type="dxa"/>
            <w:tcBorders>
              <w:top w:val="nil"/>
              <w:left w:val="double" w:sz="6" w:space="0" w:color="auto"/>
              <w:bottom w:val="single" w:sz="4" w:space="0" w:color="auto"/>
              <w:right w:val="single" w:sz="4" w:space="0" w:color="auto"/>
            </w:tcBorders>
            <w:noWrap/>
            <w:vAlign w:val="center"/>
          </w:tcPr>
          <w:p w:rsidR="00AD43CD" w:rsidRPr="00DC40AA" w:rsidRDefault="00AD43CD" w:rsidP="001F53CB">
            <w:pPr>
              <w:shd w:val="clear" w:color="auto" w:fill="FFFFFF"/>
              <w:spacing w:after="0" w:line="240" w:lineRule="auto"/>
              <w:jc w:val="center"/>
              <w:rPr>
                <w:rFonts w:cs="Arial"/>
                <w:sz w:val="20"/>
                <w:szCs w:val="20"/>
              </w:rPr>
            </w:pPr>
            <w:r w:rsidRPr="00DC40AA">
              <w:rPr>
                <w:rFonts w:cs="Arial"/>
                <w:sz w:val="20"/>
                <w:szCs w:val="20"/>
              </w:rPr>
              <w:t>5</w:t>
            </w:r>
          </w:p>
        </w:tc>
        <w:tc>
          <w:tcPr>
            <w:tcW w:w="8647" w:type="dxa"/>
            <w:gridSpan w:val="2"/>
            <w:tcBorders>
              <w:top w:val="nil"/>
              <w:left w:val="nil"/>
              <w:bottom w:val="single" w:sz="4" w:space="0" w:color="auto"/>
              <w:right w:val="single" w:sz="4" w:space="0" w:color="auto"/>
            </w:tcBorders>
            <w:shd w:val="clear" w:color="000000" w:fill="FFFFFF"/>
            <w:vAlign w:val="center"/>
          </w:tcPr>
          <w:p w:rsidR="00AD43CD" w:rsidRPr="00DC40AA" w:rsidRDefault="00AD43CD" w:rsidP="001F53CB">
            <w:pPr>
              <w:shd w:val="clear" w:color="auto" w:fill="FFFFFF"/>
              <w:spacing w:after="0" w:line="240" w:lineRule="auto"/>
              <w:rPr>
                <w:rFonts w:cs="Arial"/>
                <w:sz w:val="20"/>
                <w:szCs w:val="20"/>
              </w:rPr>
            </w:pPr>
            <w:r w:rsidRPr="00DC40AA">
              <w:rPr>
                <w:rFonts w:cs="Arial"/>
                <w:sz w:val="20"/>
                <w:szCs w:val="20"/>
              </w:rPr>
              <w:t>Η πρόταση είναι σύμφωνη με την περιγραφή, τους όρους και περιορισμούς της προκηρυσσόμενης υποδράσης.Μεταξύ άλλων θα πρέπει ο συνολικός προτεινόμενος προϋπολογισμός της πρότασης να μην υπερβαίνει το όριο που καθορίζεται στο ΠΑΑ . Ειδικότερα μέγιστος προϋπολογισμός πράξεων και επιλέξιμος προϋπολογισμός 600.000€, σε περίπτωση μη άυλων πράξεων και 100.000€ σε περίπτωση άυλων πράξεων. Σε περίπτωση χρήσης του Καν 1407/201</w:t>
            </w:r>
            <w:r w:rsidR="00AF4F32">
              <w:rPr>
                <w:rFonts w:cs="Arial"/>
                <w:sz w:val="20"/>
                <w:szCs w:val="20"/>
              </w:rPr>
              <w:t>3</w:t>
            </w:r>
            <w:r w:rsidRPr="00DC40AA">
              <w:rPr>
                <w:rFonts w:cs="Arial"/>
                <w:sz w:val="20"/>
                <w:szCs w:val="20"/>
              </w:rPr>
              <w:t xml:space="preserve"> από τον δικαιούχο, η ενίσχυση  δεν μπορεί να υπερβαίνει τα 200.000€ Δημόσια Δαπάνη, συναθροίζοντας και τυχόν ενισχύσεις που έχουν ληφθεί ή θα ληφθούν, από άλλες μέτρα από το καθεστώς de minimis, σε οποιαδήποτε περίοδο τριών οικονομικών ετών</w:t>
            </w:r>
            <w:r w:rsidR="00AF4F32">
              <w:rPr>
                <w:rFonts w:cs="Arial"/>
                <w:sz w:val="20"/>
                <w:szCs w:val="20"/>
              </w:rPr>
              <w:t xml:space="preserve"> σε επίπεδο ενιαίας επιχείρησης</w:t>
            </w:r>
            <w:r w:rsidRPr="00DC40AA">
              <w:rPr>
                <w:rFonts w:cs="Arial"/>
                <w:sz w:val="20"/>
                <w:szCs w:val="20"/>
              </w:rPr>
              <w:t>.</w:t>
            </w:r>
          </w:p>
        </w:tc>
        <w:tc>
          <w:tcPr>
            <w:tcW w:w="851" w:type="dxa"/>
            <w:tcBorders>
              <w:top w:val="nil"/>
              <w:left w:val="nil"/>
              <w:bottom w:val="single" w:sz="4" w:space="0" w:color="auto"/>
              <w:right w:val="single" w:sz="4" w:space="0" w:color="auto"/>
            </w:tcBorders>
            <w:shd w:val="clear" w:color="000000" w:fill="FFFFFF"/>
            <w:noWrap/>
            <w:vAlign w:val="center"/>
          </w:tcPr>
          <w:p w:rsidR="00AD43CD" w:rsidRPr="00DC40AA" w:rsidRDefault="00AD43CD" w:rsidP="001F53CB">
            <w:pPr>
              <w:shd w:val="clear" w:color="auto" w:fill="FFFFFF"/>
              <w:spacing w:after="0" w:line="240" w:lineRule="auto"/>
              <w:rPr>
                <w:rFonts w:cs="Arial"/>
                <w:sz w:val="20"/>
                <w:szCs w:val="20"/>
              </w:rPr>
            </w:pPr>
            <w:r w:rsidRPr="00DC40AA">
              <w:rPr>
                <w:rFonts w:cs="Arial"/>
                <w:sz w:val="20"/>
                <w:szCs w:val="20"/>
              </w:rPr>
              <w:t> </w:t>
            </w:r>
          </w:p>
        </w:tc>
        <w:tc>
          <w:tcPr>
            <w:tcW w:w="708" w:type="dxa"/>
            <w:tcBorders>
              <w:top w:val="nil"/>
              <w:left w:val="nil"/>
              <w:bottom w:val="single" w:sz="4" w:space="0" w:color="auto"/>
              <w:right w:val="single" w:sz="4" w:space="0" w:color="auto"/>
            </w:tcBorders>
            <w:shd w:val="clear" w:color="000000" w:fill="FFFFFF"/>
            <w:noWrap/>
            <w:vAlign w:val="center"/>
          </w:tcPr>
          <w:p w:rsidR="00AD43CD" w:rsidRPr="00DC40AA" w:rsidRDefault="00AD43CD" w:rsidP="001F53CB">
            <w:pPr>
              <w:shd w:val="clear" w:color="auto" w:fill="FFFFFF"/>
              <w:spacing w:after="0" w:line="240" w:lineRule="auto"/>
              <w:rPr>
                <w:rFonts w:cs="Arial"/>
                <w:sz w:val="20"/>
                <w:szCs w:val="20"/>
              </w:rPr>
            </w:pPr>
            <w:r w:rsidRPr="00DC40AA">
              <w:rPr>
                <w:rFonts w:cs="Arial"/>
                <w:sz w:val="20"/>
                <w:szCs w:val="20"/>
              </w:rPr>
              <w:t> </w:t>
            </w:r>
          </w:p>
        </w:tc>
        <w:tc>
          <w:tcPr>
            <w:tcW w:w="709" w:type="dxa"/>
            <w:tcBorders>
              <w:top w:val="nil"/>
              <w:left w:val="nil"/>
              <w:bottom w:val="single" w:sz="4" w:space="0" w:color="auto"/>
              <w:right w:val="single" w:sz="4" w:space="0" w:color="auto"/>
            </w:tcBorders>
            <w:shd w:val="clear" w:color="000000" w:fill="FFFFFF"/>
            <w:vAlign w:val="center"/>
          </w:tcPr>
          <w:p w:rsidR="00AD43CD" w:rsidRPr="00DC40AA" w:rsidRDefault="00AD43CD" w:rsidP="001F53CB">
            <w:pPr>
              <w:shd w:val="clear" w:color="auto" w:fill="FFFFFF"/>
              <w:spacing w:after="0" w:line="240" w:lineRule="auto"/>
              <w:rPr>
                <w:rFonts w:cs="Arial"/>
                <w:sz w:val="20"/>
                <w:szCs w:val="20"/>
              </w:rPr>
            </w:pPr>
            <w:r w:rsidRPr="00DC40AA">
              <w:rPr>
                <w:rFonts w:cs="Arial"/>
                <w:sz w:val="20"/>
                <w:szCs w:val="20"/>
              </w:rPr>
              <w:t> </w:t>
            </w:r>
          </w:p>
        </w:tc>
        <w:tc>
          <w:tcPr>
            <w:tcW w:w="3281" w:type="dxa"/>
            <w:gridSpan w:val="2"/>
            <w:tcBorders>
              <w:top w:val="nil"/>
              <w:left w:val="nil"/>
              <w:bottom w:val="single" w:sz="4" w:space="0" w:color="auto"/>
              <w:right w:val="double" w:sz="6" w:space="0" w:color="auto"/>
            </w:tcBorders>
            <w:shd w:val="clear" w:color="000000" w:fill="FFFFFF"/>
            <w:vAlign w:val="center"/>
          </w:tcPr>
          <w:p w:rsidR="00AD43CD" w:rsidRPr="00DC40AA" w:rsidRDefault="00AD43CD" w:rsidP="001F53CB">
            <w:pPr>
              <w:shd w:val="clear" w:color="auto" w:fill="FFFFFF"/>
              <w:spacing w:after="0" w:line="240" w:lineRule="auto"/>
              <w:jc w:val="center"/>
              <w:rPr>
                <w:rFonts w:cs="Arial"/>
                <w:color w:val="000000"/>
                <w:sz w:val="20"/>
                <w:szCs w:val="20"/>
              </w:rPr>
            </w:pPr>
            <w:r w:rsidRPr="00DC40AA">
              <w:rPr>
                <w:rFonts w:cs="Arial"/>
                <w:color w:val="000000"/>
                <w:sz w:val="20"/>
                <w:szCs w:val="20"/>
              </w:rPr>
              <w:t>Αίτηση στήριξης και πρόσκληση, Δήλωση de minimis (εφόσον απαιτείται)</w:t>
            </w:r>
          </w:p>
        </w:tc>
      </w:tr>
      <w:tr w:rsidR="00AD43CD" w:rsidRPr="00DC40AA" w:rsidTr="006B6C51">
        <w:trPr>
          <w:trHeight w:val="765"/>
        </w:trPr>
        <w:tc>
          <w:tcPr>
            <w:tcW w:w="590" w:type="dxa"/>
            <w:tcBorders>
              <w:top w:val="nil"/>
              <w:left w:val="double" w:sz="6" w:space="0" w:color="auto"/>
              <w:bottom w:val="single" w:sz="4" w:space="0" w:color="auto"/>
              <w:right w:val="single" w:sz="4" w:space="0" w:color="auto"/>
            </w:tcBorders>
            <w:noWrap/>
            <w:vAlign w:val="center"/>
          </w:tcPr>
          <w:p w:rsidR="00AD43CD" w:rsidRPr="00DC40AA" w:rsidRDefault="00AD43CD" w:rsidP="001F53CB">
            <w:pPr>
              <w:shd w:val="clear" w:color="auto" w:fill="FFFFFF"/>
              <w:spacing w:after="0" w:line="240" w:lineRule="auto"/>
              <w:jc w:val="center"/>
              <w:rPr>
                <w:rFonts w:cs="Arial"/>
                <w:sz w:val="20"/>
                <w:szCs w:val="20"/>
              </w:rPr>
            </w:pPr>
            <w:r w:rsidRPr="00DC40AA">
              <w:rPr>
                <w:rFonts w:cs="Arial"/>
                <w:sz w:val="20"/>
                <w:szCs w:val="20"/>
              </w:rPr>
              <w:t>6</w:t>
            </w:r>
          </w:p>
        </w:tc>
        <w:tc>
          <w:tcPr>
            <w:tcW w:w="8647" w:type="dxa"/>
            <w:gridSpan w:val="2"/>
            <w:tcBorders>
              <w:top w:val="nil"/>
              <w:left w:val="nil"/>
              <w:bottom w:val="single" w:sz="4" w:space="0" w:color="auto"/>
              <w:right w:val="single" w:sz="4" w:space="0" w:color="auto"/>
            </w:tcBorders>
            <w:shd w:val="clear" w:color="000000" w:fill="FFFFFF"/>
            <w:vAlign w:val="center"/>
          </w:tcPr>
          <w:p w:rsidR="00AD43CD" w:rsidRPr="00DC40AA" w:rsidRDefault="00AD43CD" w:rsidP="001F53CB">
            <w:pPr>
              <w:shd w:val="clear" w:color="auto" w:fill="FFFFFF"/>
              <w:spacing w:after="0" w:line="240" w:lineRule="auto"/>
              <w:rPr>
                <w:rFonts w:cs="Arial"/>
                <w:sz w:val="20"/>
                <w:szCs w:val="20"/>
              </w:rPr>
            </w:pPr>
            <w:r w:rsidRPr="00DC40AA">
              <w:rPr>
                <w:rFonts w:cs="Arial"/>
                <w:sz w:val="20"/>
                <w:szCs w:val="20"/>
              </w:rPr>
              <w:t>Η πρόταση αφορά στην περιοχή εφαρμογής ή υλοποιείται εντός της περιοχής εφαρμογής της προκηρυσσόμενης υπο-δράσης του τοπικού προγράμματος</w:t>
            </w:r>
          </w:p>
        </w:tc>
        <w:tc>
          <w:tcPr>
            <w:tcW w:w="851" w:type="dxa"/>
            <w:tcBorders>
              <w:top w:val="nil"/>
              <w:left w:val="nil"/>
              <w:bottom w:val="single" w:sz="4" w:space="0" w:color="auto"/>
              <w:right w:val="single" w:sz="4" w:space="0" w:color="auto"/>
            </w:tcBorders>
            <w:shd w:val="clear" w:color="000000" w:fill="FFFFFF"/>
            <w:noWrap/>
            <w:vAlign w:val="center"/>
          </w:tcPr>
          <w:p w:rsidR="00AD43CD" w:rsidRPr="00DC40AA" w:rsidRDefault="00AD43CD" w:rsidP="001F53CB">
            <w:pPr>
              <w:shd w:val="clear" w:color="auto" w:fill="FFFFFF"/>
              <w:spacing w:after="0" w:line="240" w:lineRule="auto"/>
              <w:rPr>
                <w:rFonts w:cs="Arial"/>
                <w:sz w:val="20"/>
                <w:szCs w:val="20"/>
              </w:rPr>
            </w:pPr>
            <w:r w:rsidRPr="00DC40AA">
              <w:rPr>
                <w:rFonts w:cs="Arial"/>
                <w:sz w:val="20"/>
                <w:szCs w:val="20"/>
              </w:rPr>
              <w:t> </w:t>
            </w:r>
          </w:p>
        </w:tc>
        <w:tc>
          <w:tcPr>
            <w:tcW w:w="708" w:type="dxa"/>
            <w:tcBorders>
              <w:top w:val="nil"/>
              <w:left w:val="nil"/>
              <w:bottom w:val="single" w:sz="4" w:space="0" w:color="auto"/>
              <w:right w:val="single" w:sz="4" w:space="0" w:color="auto"/>
            </w:tcBorders>
            <w:shd w:val="clear" w:color="000000" w:fill="FFFFFF"/>
            <w:noWrap/>
            <w:vAlign w:val="center"/>
          </w:tcPr>
          <w:p w:rsidR="00AD43CD" w:rsidRPr="00DC40AA" w:rsidRDefault="00AD43CD" w:rsidP="001F53CB">
            <w:pPr>
              <w:shd w:val="clear" w:color="auto" w:fill="FFFFFF"/>
              <w:spacing w:after="0" w:line="240" w:lineRule="auto"/>
              <w:rPr>
                <w:rFonts w:cs="Arial"/>
                <w:sz w:val="20"/>
                <w:szCs w:val="20"/>
              </w:rPr>
            </w:pPr>
            <w:r w:rsidRPr="00DC40AA">
              <w:rPr>
                <w:rFonts w:cs="Arial"/>
                <w:sz w:val="20"/>
                <w:szCs w:val="20"/>
              </w:rPr>
              <w:t> </w:t>
            </w:r>
          </w:p>
        </w:tc>
        <w:tc>
          <w:tcPr>
            <w:tcW w:w="709" w:type="dxa"/>
            <w:tcBorders>
              <w:top w:val="nil"/>
              <w:left w:val="nil"/>
              <w:bottom w:val="single" w:sz="4" w:space="0" w:color="auto"/>
              <w:right w:val="single" w:sz="4" w:space="0" w:color="auto"/>
            </w:tcBorders>
            <w:shd w:val="clear" w:color="000000" w:fill="FFFFFF"/>
            <w:vAlign w:val="center"/>
          </w:tcPr>
          <w:p w:rsidR="00AD43CD" w:rsidRPr="00DC40AA" w:rsidRDefault="00AD43CD" w:rsidP="001F53CB">
            <w:pPr>
              <w:shd w:val="clear" w:color="auto" w:fill="FFFFFF"/>
              <w:spacing w:after="0" w:line="240" w:lineRule="auto"/>
              <w:rPr>
                <w:rFonts w:cs="Arial"/>
                <w:sz w:val="20"/>
                <w:szCs w:val="20"/>
              </w:rPr>
            </w:pPr>
            <w:r w:rsidRPr="00DC40AA">
              <w:rPr>
                <w:rFonts w:cs="Arial"/>
                <w:sz w:val="20"/>
                <w:szCs w:val="20"/>
              </w:rPr>
              <w:t> </w:t>
            </w:r>
          </w:p>
        </w:tc>
        <w:tc>
          <w:tcPr>
            <w:tcW w:w="3281" w:type="dxa"/>
            <w:gridSpan w:val="2"/>
            <w:tcBorders>
              <w:top w:val="nil"/>
              <w:left w:val="nil"/>
              <w:bottom w:val="single" w:sz="4" w:space="0" w:color="auto"/>
              <w:right w:val="double" w:sz="6" w:space="0" w:color="auto"/>
            </w:tcBorders>
            <w:shd w:val="clear" w:color="000000" w:fill="FFFFFF"/>
            <w:vAlign w:val="center"/>
          </w:tcPr>
          <w:p w:rsidR="00AD43CD" w:rsidRPr="00DC40AA" w:rsidRDefault="00AD43CD" w:rsidP="001F53CB">
            <w:pPr>
              <w:shd w:val="clear" w:color="auto" w:fill="FFFFFF"/>
              <w:spacing w:after="0" w:line="240" w:lineRule="auto"/>
              <w:jc w:val="center"/>
              <w:rPr>
                <w:rFonts w:cs="Arial"/>
                <w:color w:val="000000"/>
                <w:sz w:val="20"/>
                <w:szCs w:val="20"/>
              </w:rPr>
            </w:pPr>
            <w:r w:rsidRPr="00DC40AA">
              <w:rPr>
                <w:rFonts w:cs="Arial"/>
                <w:color w:val="000000"/>
                <w:sz w:val="20"/>
                <w:szCs w:val="20"/>
              </w:rPr>
              <w:t xml:space="preserve">Αίτηση στήριξης, τοπογραφικό διάγραμμα (αν απαιτείται), αποδεικτικά κατοχής - χρήσης </w:t>
            </w:r>
          </w:p>
        </w:tc>
      </w:tr>
      <w:tr w:rsidR="00AD43CD" w:rsidRPr="00DC40AA" w:rsidTr="006B6C51">
        <w:trPr>
          <w:trHeight w:val="1275"/>
        </w:trPr>
        <w:tc>
          <w:tcPr>
            <w:tcW w:w="590" w:type="dxa"/>
            <w:tcBorders>
              <w:top w:val="nil"/>
              <w:left w:val="double" w:sz="6" w:space="0" w:color="auto"/>
              <w:bottom w:val="single" w:sz="4" w:space="0" w:color="auto"/>
              <w:right w:val="single" w:sz="4" w:space="0" w:color="auto"/>
            </w:tcBorders>
            <w:noWrap/>
            <w:vAlign w:val="center"/>
          </w:tcPr>
          <w:p w:rsidR="00AD43CD" w:rsidRPr="00DC40AA" w:rsidRDefault="00AD43CD" w:rsidP="001F53CB">
            <w:pPr>
              <w:shd w:val="clear" w:color="auto" w:fill="FFFFFF"/>
              <w:spacing w:after="0" w:line="240" w:lineRule="auto"/>
              <w:jc w:val="center"/>
              <w:rPr>
                <w:rFonts w:cs="Arial"/>
                <w:sz w:val="20"/>
                <w:szCs w:val="20"/>
              </w:rPr>
            </w:pPr>
            <w:r w:rsidRPr="00DC40AA">
              <w:rPr>
                <w:rFonts w:cs="Arial"/>
                <w:sz w:val="20"/>
                <w:szCs w:val="20"/>
              </w:rPr>
              <w:t>7</w:t>
            </w:r>
          </w:p>
        </w:tc>
        <w:tc>
          <w:tcPr>
            <w:tcW w:w="8647" w:type="dxa"/>
            <w:gridSpan w:val="2"/>
            <w:tcBorders>
              <w:top w:val="nil"/>
              <w:left w:val="nil"/>
              <w:bottom w:val="single" w:sz="4" w:space="0" w:color="auto"/>
              <w:right w:val="single" w:sz="4" w:space="0" w:color="auto"/>
            </w:tcBorders>
            <w:shd w:val="clear" w:color="000000" w:fill="FFFFFF"/>
            <w:vAlign w:val="center"/>
          </w:tcPr>
          <w:p w:rsidR="00AD43CD" w:rsidRPr="00DC40AA" w:rsidRDefault="00AD43CD" w:rsidP="001F53CB">
            <w:pPr>
              <w:shd w:val="clear" w:color="auto" w:fill="FFFFFF"/>
              <w:spacing w:after="0" w:line="240" w:lineRule="auto"/>
              <w:rPr>
                <w:rFonts w:cs="Arial"/>
                <w:sz w:val="20"/>
                <w:szCs w:val="20"/>
              </w:rPr>
            </w:pPr>
            <w:r w:rsidRPr="00DC40AA">
              <w:rPr>
                <w:rFonts w:cs="Arial"/>
                <w:sz w:val="20"/>
                <w:szCs w:val="20"/>
              </w:rPr>
              <w:t>Για πρόταση εκσυγχρονισμού (φυσικό αντικείμενο):</w:t>
            </w:r>
            <w:r w:rsidRPr="00DC40AA">
              <w:rPr>
                <w:rFonts w:cs="Arial"/>
                <w:sz w:val="20"/>
                <w:szCs w:val="20"/>
              </w:rPr>
              <w:br/>
              <w:t>α) δεν έχει υπάρξει προηγούμενη ενίσχυση του ίδιου φυσικού αντικειμένου από αναπτυξιακά προγράμματα, ή</w:t>
            </w:r>
            <w:r w:rsidRPr="00DC40AA">
              <w:rPr>
                <w:rFonts w:cs="Arial"/>
                <w:sz w:val="20"/>
                <w:szCs w:val="20"/>
              </w:rPr>
              <w:br/>
              <w:t>β) στην περίπτωση προηγούμενης ενίσχυσης για το ίδιο φυσικό αντικείμενο έχει παρέλθει κατά τη στιγμή υποβολής της αίτησης πενταετία από την απόφαση αποπληρωμής του.</w:t>
            </w:r>
          </w:p>
        </w:tc>
        <w:tc>
          <w:tcPr>
            <w:tcW w:w="851" w:type="dxa"/>
            <w:tcBorders>
              <w:top w:val="nil"/>
              <w:left w:val="nil"/>
              <w:bottom w:val="single" w:sz="4" w:space="0" w:color="auto"/>
              <w:right w:val="single" w:sz="4" w:space="0" w:color="auto"/>
            </w:tcBorders>
            <w:shd w:val="clear" w:color="000000" w:fill="FFFFFF"/>
            <w:noWrap/>
            <w:vAlign w:val="center"/>
          </w:tcPr>
          <w:p w:rsidR="00AD43CD" w:rsidRPr="00DC40AA" w:rsidRDefault="00AD43CD" w:rsidP="001F53CB">
            <w:pPr>
              <w:shd w:val="clear" w:color="auto" w:fill="FFFFFF"/>
              <w:spacing w:after="0" w:line="240" w:lineRule="auto"/>
              <w:rPr>
                <w:rFonts w:cs="Arial"/>
                <w:color w:val="0000FF"/>
                <w:sz w:val="20"/>
                <w:szCs w:val="20"/>
              </w:rPr>
            </w:pPr>
            <w:r w:rsidRPr="00DC40AA">
              <w:rPr>
                <w:rFonts w:cs="Arial"/>
                <w:color w:val="0000FF"/>
                <w:sz w:val="20"/>
                <w:szCs w:val="20"/>
              </w:rPr>
              <w:t> </w:t>
            </w:r>
          </w:p>
        </w:tc>
        <w:tc>
          <w:tcPr>
            <w:tcW w:w="708" w:type="dxa"/>
            <w:tcBorders>
              <w:top w:val="nil"/>
              <w:left w:val="nil"/>
              <w:bottom w:val="single" w:sz="4" w:space="0" w:color="auto"/>
              <w:right w:val="single" w:sz="4" w:space="0" w:color="auto"/>
            </w:tcBorders>
            <w:shd w:val="clear" w:color="000000" w:fill="FFFFFF"/>
            <w:noWrap/>
            <w:vAlign w:val="center"/>
          </w:tcPr>
          <w:p w:rsidR="00AD43CD" w:rsidRPr="00DC40AA" w:rsidRDefault="00AD43CD" w:rsidP="001F53CB">
            <w:pPr>
              <w:shd w:val="clear" w:color="auto" w:fill="FFFFFF"/>
              <w:spacing w:after="0" w:line="240" w:lineRule="auto"/>
              <w:rPr>
                <w:rFonts w:cs="Arial"/>
                <w:color w:val="0000FF"/>
                <w:sz w:val="20"/>
                <w:szCs w:val="20"/>
              </w:rPr>
            </w:pPr>
            <w:r w:rsidRPr="00DC40AA">
              <w:rPr>
                <w:rFonts w:cs="Arial"/>
                <w:color w:val="0000FF"/>
                <w:sz w:val="20"/>
                <w:szCs w:val="20"/>
              </w:rPr>
              <w:t> </w:t>
            </w:r>
          </w:p>
        </w:tc>
        <w:tc>
          <w:tcPr>
            <w:tcW w:w="709" w:type="dxa"/>
            <w:tcBorders>
              <w:top w:val="nil"/>
              <w:left w:val="nil"/>
              <w:bottom w:val="single" w:sz="4" w:space="0" w:color="auto"/>
              <w:right w:val="single" w:sz="4" w:space="0" w:color="auto"/>
            </w:tcBorders>
            <w:shd w:val="clear" w:color="000000" w:fill="FFFFFF"/>
            <w:vAlign w:val="center"/>
          </w:tcPr>
          <w:p w:rsidR="00AD43CD" w:rsidRPr="00DC40AA" w:rsidRDefault="00AD43CD" w:rsidP="001F53CB">
            <w:pPr>
              <w:shd w:val="clear" w:color="auto" w:fill="FFFFFF"/>
              <w:spacing w:after="0" w:line="240" w:lineRule="auto"/>
              <w:rPr>
                <w:rFonts w:cs="Arial"/>
                <w:sz w:val="20"/>
                <w:szCs w:val="20"/>
              </w:rPr>
            </w:pPr>
            <w:r w:rsidRPr="00DC40AA">
              <w:rPr>
                <w:rFonts w:cs="Arial"/>
                <w:sz w:val="20"/>
                <w:szCs w:val="20"/>
              </w:rPr>
              <w:t> </w:t>
            </w:r>
          </w:p>
        </w:tc>
        <w:tc>
          <w:tcPr>
            <w:tcW w:w="3281" w:type="dxa"/>
            <w:gridSpan w:val="2"/>
            <w:tcBorders>
              <w:top w:val="nil"/>
              <w:left w:val="nil"/>
              <w:bottom w:val="single" w:sz="4" w:space="0" w:color="auto"/>
              <w:right w:val="double" w:sz="6" w:space="0" w:color="auto"/>
            </w:tcBorders>
            <w:shd w:val="clear" w:color="000000" w:fill="FFFFFF"/>
            <w:vAlign w:val="center"/>
          </w:tcPr>
          <w:p w:rsidR="00AD43CD" w:rsidRPr="00DC40AA" w:rsidRDefault="00AD43CD" w:rsidP="001F53CB">
            <w:pPr>
              <w:shd w:val="clear" w:color="auto" w:fill="FFFFFF"/>
              <w:spacing w:after="0" w:line="240" w:lineRule="auto"/>
              <w:jc w:val="center"/>
              <w:rPr>
                <w:rFonts w:cs="Arial"/>
                <w:color w:val="000000"/>
                <w:sz w:val="20"/>
                <w:szCs w:val="20"/>
              </w:rPr>
            </w:pPr>
            <w:r w:rsidRPr="00DC40AA">
              <w:rPr>
                <w:rFonts w:cs="Arial"/>
                <w:color w:val="000000"/>
                <w:sz w:val="20"/>
                <w:szCs w:val="20"/>
              </w:rPr>
              <w:t>Αίτηση στήριξης, Υπεύθυνη δήλωση του Ν. 1599/1986, με θεώρηση γνησίου υπογραφής</w:t>
            </w:r>
          </w:p>
        </w:tc>
      </w:tr>
      <w:tr w:rsidR="00AD43CD" w:rsidRPr="00DC40AA" w:rsidTr="006B6C51">
        <w:trPr>
          <w:trHeight w:val="765"/>
        </w:trPr>
        <w:tc>
          <w:tcPr>
            <w:tcW w:w="590" w:type="dxa"/>
            <w:tcBorders>
              <w:top w:val="nil"/>
              <w:left w:val="double" w:sz="6" w:space="0" w:color="auto"/>
              <w:bottom w:val="single" w:sz="4" w:space="0" w:color="auto"/>
              <w:right w:val="single" w:sz="4" w:space="0" w:color="auto"/>
            </w:tcBorders>
            <w:noWrap/>
            <w:vAlign w:val="center"/>
          </w:tcPr>
          <w:p w:rsidR="00AD43CD" w:rsidRPr="00DC40AA" w:rsidRDefault="00AD43CD" w:rsidP="001F53CB">
            <w:pPr>
              <w:shd w:val="clear" w:color="auto" w:fill="FFFFFF"/>
              <w:spacing w:after="0" w:line="240" w:lineRule="auto"/>
              <w:jc w:val="center"/>
              <w:rPr>
                <w:rFonts w:cs="Arial"/>
                <w:sz w:val="20"/>
                <w:szCs w:val="20"/>
              </w:rPr>
            </w:pPr>
            <w:r w:rsidRPr="00DC40AA">
              <w:rPr>
                <w:rFonts w:cs="Arial"/>
                <w:sz w:val="20"/>
                <w:szCs w:val="20"/>
              </w:rPr>
              <w:t>8</w:t>
            </w:r>
          </w:p>
        </w:tc>
        <w:tc>
          <w:tcPr>
            <w:tcW w:w="8647" w:type="dxa"/>
            <w:gridSpan w:val="2"/>
            <w:tcBorders>
              <w:top w:val="nil"/>
              <w:left w:val="nil"/>
              <w:bottom w:val="single" w:sz="4" w:space="0" w:color="auto"/>
              <w:right w:val="single" w:sz="4" w:space="0" w:color="auto"/>
            </w:tcBorders>
            <w:shd w:val="clear" w:color="000000" w:fill="FFFFFF"/>
            <w:vAlign w:val="center"/>
          </w:tcPr>
          <w:p w:rsidR="00AD43CD" w:rsidRPr="00DC40AA" w:rsidRDefault="00AD43CD" w:rsidP="001F53CB">
            <w:pPr>
              <w:shd w:val="clear" w:color="auto" w:fill="FFFFFF"/>
              <w:spacing w:after="0" w:line="240" w:lineRule="auto"/>
              <w:rPr>
                <w:rFonts w:cs="Arial"/>
                <w:sz w:val="20"/>
                <w:szCs w:val="20"/>
              </w:rPr>
            </w:pPr>
            <w:r w:rsidRPr="00DC40AA">
              <w:rPr>
                <w:rFonts w:cs="Arial"/>
                <w:sz w:val="20"/>
                <w:szCs w:val="20"/>
              </w:rPr>
              <w:t xml:space="preserve">Η πρόταση δεν έχει ενταχθεί / οριστικά υπαχθεί σε άλλο πρόγραμμα / καθεστώς της 5ης προγραμματικής περιόδου για το ίδιο φυσικό αντικείμενο. </w:t>
            </w:r>
          </w:p>
        </w:tc>
        <w:tc>
          <w:tcPr>
            <w:tcW w:w="851" w:type="dxa"/>
            <w:tcBorders>
              <w:top w:val="nil"/>
              <w:left w:val="nil"/>
              <w:bottom w:val="single" w:sz="4" w:space="0" w:color="auto"/>
              <w:right w:val="single" w:sz="4" w:space="0" w:color="auto"/>
            </w:tcBorders>
            <w:shd w:val="clear" w:color="000000" w:fill="FFFFFF"/>
            <w:noWrap/>
            <w:vAlign w:val="center"/>
          </w:tcPr>
          <w:p w:rsidR="00AD43CD" w:rsidRPr="00DC40AA" w:rsidRDefault="00AD43CD" w:rsidP="001F53CB">
            <w:pPr>
              <w:shd w:val="clear" w:color="auto" w:fill="FFFFFF"/>
              <w:spacing w:after="0" w:line="240" w:lineRule="auto"/>
              <w:rPr>
                <w:rFonts w:cs="Arial"/>
                <w:color w:val="0000FF"/>
                <w:sz w:val="20"/>
                <w:szCs w:val="20"/>
              </w:rPr>
            </w:pPr>
            <w:r w:rsidRPr="00DC40AA">
              <w:rPr>
                <w:rFonts w:cs="Arial"/>
                <w:color w:val="0000FF"/>
                <w:sz w:val="20"/>
                <w:szCs w:val="20"/>
              </w:rPr>
              <w:t> </w:t>
            </w:r>
          </w:p>
        </w:tc>
        <w:tc>
          <w:tcPr>
            <w:tcW w:w="708" w:type="dxa"/>
            <w:tcBorders>
              <w:top w:val="nil"/>
              <w:left w:val="nil"/>
              <w:bottom w:val="single" w:sz="4" w:space="0" w:color="auto"/>
              <w:right w:val="single" w:sz="4" w:space="0" w:color="auto"/>
            </w:tcBorders>
            <w:shd w:val="clear" w:color="000000" w:fill="FFFFFF"/>
            <w:noWrap/>
            <w:vAlign w:val="center"/>
          </w:tcPr>
          <w:p w:rsidR="00AD43CD" w:rsidRPr="00DC40AA" w:rsidRDefault="00AD43CD" w:rsidP="001F53CB">
            <w:pPr>
              <w:shd w:val="clear" w:color="auto" w:fill="FFFFFF"/>
              <w:spacing w:after="0" w:line="240" w:lineRule="auto"/>
              <w:rPr>
                <w:rFonts w:cs="Arial"/>
                <w:color w:val="0000FF"/>
                <w:sz w:val="20"/>
                <w:szCs w:val="20"/>
              </w:rPr>
            </w:pPr>
            <w:r w:rsidRPr="00DC40AA">
              <w:rPr>
                <w:rFonts w:cs="Arial"/>
                <w:color w:val="0000FF"/>
                <w:sz w:val="20"/>
                <w:szCs w:val="20"/>
              </w:rPr>
              <w:t> </w:t>
            </w:r>
          </w:p>
        </w:tc>
        <w:tc>
          <w:tcPr>
            <w:tcW w:w="709" w:type="dxa"/>
            <w:tcBorders>
              <w:top w:val="nil"/>
              <w:left w:val="nil"/>
              <w:bottom w:val="single" w:sz="4" w:space="0" w:color="auto"/>
              <w:right w:val="single" w:sz="4" w:space="0" w:color="auto"/>
            </w:tcBorders>
            <w:shd w:val="clear" w:color="000000" w:fill="FFFFFF"/>
            <w:vAlign w:val="center"/>
          </w:tcPr>
          <w:p w:rsidR="00AD43CD" w:rsidRPr="00DC40AA" w:rsidRDefault="00AD43CD" w:rsidP="001F53CB">
            <w:pPr>
              <w:shd w:val="clear" w:color="auto" w:fill="FFFFFF"/>
              <w:spacing w:after="0" w:line="240" w:lineRule="auto"/>
              <w:rPr>
                <w:rFonts w:cs="Arial"/>
                <w:sz w:val="20"/>
                <w:szCs w:val="20"/>
              </w:rPr>
            </w:pPr>
            <w:r w:rsidRPr="00DC40AA">
              <w:rPr>
                <w:rFonts w:cs="Arial"/>
                <w:sz w:val="20"/>
                <w:szCs w:val="20"/>
              </w:rPr>
              <w:t> </w:t>
            </w:r>
          </w:p>
        </w:tc>
        <w:tc>
          <w:tcPr>
            <w:tcW w:w="3281" w:type="dxa"/>
            <w:gridSpan w:val="2"/>
            <w:tcBorders>
              <w:top w:val="nil"/>
              <w:left w:val="nil"/>
              <w:bottom w:val="single" w:sz="4" w:space="0" w:color="auto"/>
              <w:right w:val="double" w:sz="6" w:space="0" w:color="auto"/>
            </w:tcBorders>
            <w:shd w:val="clear" w:color="000000" w:fill="FFFFFF"/>
            <w:vAlign w:val="center"/>
          </w:tcPr>
          <w:p w:rsidR="00AD43CD" w:rsidRPr="00DC40AA" w:rsidRDefault="00AD43CD" w:rsidP="001F53CB">
            <w:pPr>
              <w:shd w:val="clear" w:color="auto" w:fill="FFFFFF"/>
              <w:spacing w:after="0" w:line="240" w:lineRule="auto"/>
              <w:jc w:val="center"/>
              <w:rPr>
                <w:rFonts w:cs="Arial"/>
                <w:color w:val="000000"/>
                <w:sz w:val="20"/>
                <w:szCs w:val="20"/>
              </w:rPr>
            </w:pPr>
            <w:r w:rsidRPr="00DC40AA">
              <w:rPr>
                <w:rFonts w:cs="Arial"/>
                <w:color w:val="000000"/>
                <w:sz w:val="20"/>
                <w:szCs w:val="20"/>
              </w:rPr>
              <w:t>Αίτηση στήριξης, Υπεύθυνη δήλωση του Ν. 1599/1986, με θεώρηση γνησίου υπογραφής</w:t>
            </w:r>
          </w:p>
        </w:tc>
      </w:tr>
      <w:tr w:rsidR="00AD43CD" w:rsidRPr="00DC40AA" w:rsidTr="006B6C51">
        <w:trPr>
          <w:trHeight w:val="1020"/>
        </w:trPr>
        <w:tc>
          <w:tcPr>
            <w:tcW w:w="590" w:type="dxa"/>
            <w:tcBorders>
              <w:top w:val="nil"/>
              <w:left w:val="double" w:sz="6" w:space="0" w:color="auto"/>
              <w:bottom w:val="single" w:sz="4" w:space="0" w:color="auto"/>
              <w:right w:val="single" w:sz="4" w:space="0" w:color="auto"/>
            </w:tcBorders>
            <w:noWrap/>
            <w:vAlign w:val="center"/>
          </w:tcPr>
          <w:p w:rsidR="00AD43CD" w:rsidRPr="00DC40AA" w:rsidRDefault="00AD43CD" w:rsidP="001F53CB">
            <w:pPr>
              <w:shd w:val="clear" w:color="auto" w:fill="FFFFFF"/>
              <w:spacing w:after="0" w:line="240" w:lineRule="auto"/>
              <w:jc w:val="center"/>
              <w:rPr>
                <w:rFonts w:cs="Arial"/>
                <w:sz w:val="20"/>
                <w:szCs w:val="20"/>
              </w:rPr>
            </w:pPr>
            <w:r w:rsidRPr="00DC40AA">
              <w:rPr>
                <w:rFonts w:cs="Arial"/>
                <w:sz w:val="20"/>
                <w:szCs w:val="20"/>
              </w:rPr>
              <w:t>9</w:t>
            </w:r>
          </w:p>
        </w:tc>
        <w:tc>
          <w:tcPr>
            <w:tcW w:w="8647" w:type="dxa"/>
            <w:gridSpan w:val="2"/>
            <w:tcBorders>
              <w:top w:val="nil"/>
              <w:left w:val="nil"/>
              <w:bottom w:val="single" w:sz="4" w:space="0" w:color="auto"/>
              <w:right w:val="single" w:sz="4" w:space="0" w:color="auto"/>
            </w:tcBorders>
            <w:shd w:val="clear" w:color="000000" w:fill="FFFFFF"/>
            <w:vAlign w:val="center"/>
          </w:tcPr>
          <w:p w:rsidR="00AD43CD" w:rsidRPr="00DC40AA" w:rsidRDefault="00AD43CD" w:rsidP="001F53CB">
            <w:pPr>
              <w:shd w:val="clear" w:color="auto" w:fill="FFFFFF"/>
              <w:spacing w:after="0" w:line="240" w:lineRule="auto"/>
              <w:rPr>
                <w:rFonts w:cs="Arial"/>
                <w:sz w:val="20"/>
                <w:szCs w:val="20"/>
              </w:rPr>
            </w:pPr>
            <w:r w:rsidRPr="00DC40AA">
              <w:rPr>
                <w:rFonts w:cs="Arial"/>
                <w:sz w:val="20"/>
                <w:szCs w:val="20"/>
              </w:rPr>
              <w:t>Η πρόταση, εφόσον περιλαμβάνει υποδομές διανυκτέρευσης:</w:t>
            </w:r>
            <w:r w:rsidRPr="00DC40AA">
              <w:rPr>
                <w:rFonts w:cs="Arial"/>
                <w:sz w:val="20"/>
                <w:szCs w:val="20"/>
              </w:rPr>
              <w:br/>
              <w:t xml:space="preserve"> πληροί τους όρους και τις προϋποθέσεις της ΚΥΑ 2986/2-12-2016, όπως ισχύει κάθε φορά</w:t>
            </w:r>
          </w:p>
        </w:tc>
        <w:tc>
          <w:tcPr>
            <w:tcW w:w="851" w:type="dxa"/>
            <w:tcBorders>
              <w:top w:val="nil"/>
              <w:left w:val="nil"/>
              <w:bottom w:val="single" w:sz="4" w:space="0" w:color="auto"/>
              <w:right w:val="single" w:sz="4" w:space="0" w:color="auto"/>
            </w:tcBorders>
            <w:shd w:val="clear" w:color="000000" w:fill="FFFFFF"/>
            <w:noWrap/>
            <w:vAlign w:val="center"/>
          </w:tcPr>
          <w:p w:rsidR="00AD43CD" w:rsidRPr="00DC40AA" w:rsidRDefault="00AD43CD" w:rsidP="001F53CB">
            <w:pPr>
              <w:shd w:val="clear" w:color="auto" w:fill="FFFFFF"/>
              <w:spacing w:after="0" w:line="240" w:lineRule="auto"/>
              <w:rPr>
                <w:rFonts w:cs="Arial"/>
                <w:color w:val="0000FF"/>
                <w:sz w:val="20"/>
                <w:szCs w:val="20"/>
              </w:rPr>
            </w:pPr>
            <w:r w:rsidRPr="00DC40AA">
              <w:rPr>
                <w:rFonts w:cs="Arial"/>
                <w:color w:val="0000FF"/>
                <w:sz w:val="20"/>
                <w:szCs w:val="20"/>
              </w:rPr>
              <w:t> </w:t>
            </w:r>
          </w:p>
        </w:tc>
        <w:tc>
          <w:tcPr>
            <w:tcW w:w="708" w:type="dxa"/>
            <w:tcBorders>
              <w:top w:val="nil"/>
              <w:left w:val="nil"/>
              <w:bottom w:val="single" w:sz="4" w:space="0" w:color="auto"/>
              <w:right w:val="single" w:sz="4" w:space="0" w:color="auto"/>
            </w:tcBorders>
            <w:shd w:val="clear" w:color="000000" w:fill="FFFFFF"/>
            <w:noWrap/>
            <w:vAlign w:val="center"/>
          </w:tcPr>
          <w:p w:rsidR="00AD43CD" w:rsidRPr="00DC40AA" w:rsidRDefault="00AD43CD" w:rsidP="001F53CB">
            <w:pPr>
              <w:shd w:val="clear" w:color="auto" w:fill="FFFFFF"/>
              <w:spacing w:after="0" w:line="240" w:lineRule="auto"/>
              <w:rPr>
                <w:rFonts w:cs="Arial"/>
                <w:color w:val="0000FF"/>
                <w:sz w:val="20"/>
                <w:szCs w:val="20"/>
              </w:rPr>
            </w:pPr>
            <w:r w:rsidRPr="00DC40AA">
              <w:rPr>
                <w:rFonts w:cs="Arial"/>
                <w:color w:val="0000FF"/>
                <w:sz w:val="20"/>
                <w:szCs w:val="20"/>
              </w:rPr>
              <w:t> </w:t>
            </w:r>
          </w:p>
        </w:tc>
        <w:tc>
          <w:tcPr>
            <w:tcW w:w="709" w:type="dxa"/>
            <w:tcBorders>
              <w:top w:val="nil"/>
              <w:left w:val="nil"/>
              <w:bottom w:val="single" w:sz="4" w:space="0" w:color="auto"/>
              <w:right w:val="single" w:sz="4" w:space="0" w:color="auto"/>
            </w:tcBorders>
            <w:shd w:val="clear" w:color="000000" w:fill="FFFFFF"/>
            <w:vAlign w:val="center"/>
          </w:tcPr>
          <w:p w:rsidR="00AD43CD" w:rsidRPr="00DC40AA" w:rsidRDefault="00AD43CD" w:rsidP="001F53CB">
            <w:pPr>
              <w:shd w:val="clear" w:color="auto" w:fill="FFFFFF"/>
              <w:spacing w:after="0" w:line="240" w:lineRule="auto"/>
              <w:rPr>
                <w:rFonts w:cs="Arial"/>
                <w:sz w:val="20"/>
                <w:szCs w:val="20"/>
              </w:rPr>
            </w:pPr>
            <w:r w:rsidRPr="00DC40AA">
              <w:rPr>
                <w:rFonts w:cs="Arial"/>
                <w:sz w:val="20"/>
                <w:szCs w:val="20"/>
              </w:rPr>
              <w:t> </w:t>
            </w:r>
          </w:p>
        </w:tc>
        <w:tc>
          <w:tcPr>
            <w:tcW w:w="3281" w:type="dxa"/>
            <w:gridSpan w:val="2"/>
            <w:tcBorders>
              <w:top w:val="nil"/>
              <w:left w:val="nil"/>
              <w:bottom w:val="single" w:sz="4" w:space="0" w:color="auto"/>
              <w:right w:val="double" w:sz="6" w:space="0" w:color="auto"/>
            </w:tcBorders>
            <w:shd w:val="clear" w:color="000000" w:fill="FFFFFF"/>
            <w:vAlign w:val="center"/>
          </w:tcPr>
          <w:p w:rsidR="00AD43CD" w:rsidRPr="00DC40AA" w:rsidRDefault="00AD43CD" w:rsidP="001F53CB">
            <w:pPr>
              <w:shd w:val="clear" w:color="auto" w:fill="FFFFFF"/>
              <w:spacing w:after="0" w:line="240" w:lineRule="auto"/>
              <w:jc w:val="center"/>
              <w:rPr>
                <w:rFonts w:cs="Arial"/>
                <w:color w:val="000000"/>
                <w:sz w:val="20"/>
                <w:szCs w:val="20"/>
              </w:rPr>
            </w:pPr>
            <w:r w:rsidRPr="00DC40AA">
              <w:rPr>
                <w:rFonts w:cs="Arial"/>
                <w:color w:val="000000"/>
                <w:sz w:val="20"/>
                <w:szCs w:val="20"/>
              </w:rPr>
              <w:t>Αίτηση στήριξης, τοπογραφικό διάγραμμα, διάγραμμα δόμησης αρχιτεκτονικά σχέδια (κατόψεις με εμβαδομέτρηση, όψεις, τομές, κλπ) και πίνακα κατάταξης ανάλογα με τη μορφή του καταλύματος.</w:t>
            </w:r>
          </w:p>
        </w:tc>
      </w:tr>
      <w:tr w:rsidR="00AD43CD" w:rsidRPr="00DC40AA" w:rsidTr="0000460E">
        <w:trPr>
          <w:gridAfter w:val="1"/>
          <w:wAfter w:w="21" w:type="dxa"/>
          <w:trHeight w:val="765"/>
        </w:trPr>
        <w:tc>
          <w:tcPr>
            <w:tcW w:w="590" w:type="dxa"/>
            <w:tcBorders>
              <w:top w:val="single" w:sz="4" w:space="0" w:color="auto"/>
              <w:left w:val="double" w:sz="6" w:space="0" w:color="auto"/>
              <w:bottom w:val="single" w:sz="4" w:space="0" w:color="auto"/>
              <w:right w:val="single" w:sz="4" w:space="0" w:color="auto"/>
            </w:tcBorders>
            <w:noWrap/>
            <w:vAlign w:val="center"/>
          </w:tcPr>
          <w:p w:rsidR="00AD43CD" w:rsidRPr="00DC40AA" w:rsidRDefault="00AD43CD" w:rsidP="001F53CB">
            <w:pPr>
              <w:shd w:val="clear" w:color="auto" w:fill="FFFFFF"/>
              <w:spacing w:after="0" w:line="240" w:lineRule="auto"/>
              <w:jc w:val="center"/>
              <w:rPr>
                <w:rFonts w:cs="Arial"/>
                <w:sz w:val="20"/>
                <w:szCs w:val="20"/>
              </w:rPr>
            </w:pPr>
            <w:r w:rsidRPr="00DC40AA">
              <w:rPr>
                <w:rFonts w:cs="Arial"/>
                <w:sz w:val="20"/>
                <w:szCs w:val="20"/>
              </w:rPr>
              <w:t>10</w:t>
            </w:r>
          </w:p>
        </w:tc>
        <w:tc>
          <w:tcPr>
            <w:tcW w:w="8647" w:type="dxa"/>
            <w:gridSpan w:val="2"/>
            <w:tcBorders>
              <w:top w:val="single" w:sz="4" w:space="0" w:color="auto"/>
              <w:left w:val="nil"/>
              <w:bottom w:val="single" w:sz="4" w:space="0" w:color="auto"/>
              <w:right w:val="single" w:sz="4" w:space="0" w:color="auto"/>
            </w:tcBorders>
            <w:shd w:val="clear" w:color="000000" w:fill="FFFFFF"/>
            <w:vAlign w:val="center"/>
          </w:tcPr>
          <w:p w:rsidR="00AD43CD" w:rsidRPr="00DC40AA" w:rsidRDefault="00AD43CD" w:rsidP="001F53CB">
            <w:pPr>
              <w:shd w:val="clear" w:color="auto" w:fill="FFFFFF"/>
              <w:spacing w:after="0" w:line="240" w:lineRule="auto"/>
              <w:rPr>
                <w:rFonts w:cs="Arial"/>
                <w:sz w:val="20"/>
                <w:szCs w:val="20"/>
              </w:rPr>
            </w:pPr>
            <w:r w:rsidRPr="00DC40AA">
              <w:rPr>
                <w:rFonts w:cs="Arial"/>
                <w:sz w:val="20"/>
                <w:szCs w:val="20"/>
              </w:rPr>
              <w:t xml:space="preserve">Για τις υποδράσεις της δράσης 19.2.7. "ΣΥΝΕΡΓΑΣΙΑ ΜΕΤΑΞΥ ΔΙΑΦΟΡΕΤΙΚΩΝ ΠΑΡΑΓΟΝΤΩΝ" απαραίτητη προϋπόθεση αποτελεί η εξασφάλιση τουλάχιστον δύο ενδιαφερομένων φορέων </w:t>
            </w:r>
          </w:p>
        </w:tc>
        <w:tc>
          <w:tcPr>
            <w:tcW w:w="851" w:type="dxa"/>
            <w:tcBorders>
              <w:top w:val="single" w:sz="4" w:space="0" w:color="auto"/>
              <w:left w:val="nil"/>
              <w:bottom w:val="single" w:sz="4" w:space="0" w:color="auto"/>
              <w:right w:val="single" w:sz="4" w:space="0" w:color="auto"/>
            </w:tcBorders>
            <w:shd w:val="clear" w:color="000000" w:fill="FFFFFF"/>
            <w:noWrap/>
            <w:vAlign w:val="center"/>
          </w:tcPr>
          <w:p w:rsidR="00AD43CD" w:rsidRPr="00DC40AA" w:rsidRDefault="00AD43CD" w:rsidP="001F53CB">
            <w:pPr>
              <w:shd w:val="clear" w:color="auto" w:fill="FFFFFF"/>
              <w:spacing w:after="0" w:line="240" w:lineRule="auto"/>
              <w:rPr>
                <w:rFonts w:cs="Arial"/>
                <w:color w:val="0000FF"/>
                <w:sz w:val="20"/>
                <w:szCs w:val="20"/>
              </w:rPr>
            </w:pPr>
            <w:r w:rsidRPr="00DC40AA">
              <w:rPr>
                <w:rFonts w:cs="Arial"/>
                <w:color w:val="0000FF"/>
                <w:sz w:val="20"/>
                <w:szCs w:val="20"/>
              </w:rPr>
              <w:t> </w:t>
            </w:r>
          </w:p>
        </w:tc>
        <w:tc>
          <w:tcPr>
            <w:tcW w:w="708" w:type="dxa"/>
            <w:tcBorders>
              <w:top w:val="single" w:sz="4" w:space="0" w:color="auto"/>
              <w:left w:val="nil"/>
              <w:bottom w:val="single" w:sz="4" w:space="0" w:color="auto"/>
              <w:right w:val="single" w:sz="4" w:space="0" w:color="auto"/>
            </w:tcBorders>
            <w:shd w:val="clear" w:color="000000" w:fill="FFFFFF"/>
            <w:noWrap/>
            <w:vAlign w:val="center"/>
          </w:tcPr>
          <w:p w:rsidR="00AD43CD" w:rsidRPr="00DC40AA" w:rsidRDefault="00AD43CD" w:rsidP="001F53CB">
            <w:pPr>
              <w:shd w:val="clear" w:color="auto" w:fill="FFFFFF"/>
              <w:spacing w:after="0" w:line="240" w:lineRule="auto"/>
              <w:rPr>
                <w:rFonts w:cs="Arial"/>
                <w:color w:val="0000FF"/>
                <w:sz w:val="20"/>
                <w:szCs w:val="20"/>
              </w:rPr>
            </w:pPr>
            <w:r w:rsidRPr="00DC40AA">
              <w:rPr>
                <w:rFonts w:cs="Arial"/>
                <w:color w:val="0000FF"/>
                <w:sz w:val="20"/>
                <w:szCs w:val="20"/>
              </w:rPr>
              <w:t> </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AD43CD" w:rsidRPr="00DC40AA" w:rsidRDefault="00AD43CD" w:rsidP="001F53CB">
            <w:pPr>
              <w:shd w:val="clear" w:color="auto" w:fill="FFFFFF"/>
              <w:spacing w:after="0" w:line="240" w:lineRule="auto"/>
              <w:rPr>
                <w:rFonts w:cs="Arial"/>
                <w:sz w:val="20"/>
                <w:szCs w:val="20"/>
              </w:rPr>
            </w:pPr>
            <w:r w:rsidRPr="00DC40AA">
              <w:rPr>
                <w:rFonts w:cs="Arial"/>
                <w:sz w:val="20"/>
                <w:szCs w:val="20"/>
              </w:rPr>
              <w:t> </w:t>
            </w:r>
          </w:p>
        </w:tc>
        <w:tc>
          <w:tcPr>
            <w:tcW w:w="3260" w:type="dxa"/>
            <w:tcBorders>
              <w:top w:val="single" w:sz="4" w:space="0" w:color="auto"/>
              <w:left w:val="nil"/>
              <w:bottom w:val="single" w:sz="4" w:space="0" w:color="auto"/>
              <w:right w:val="double" w:sz="6" w:space="0" w:color="auto"/>
            </w:tcBorders>
            <w:shd w:val="clear" w:color="auto" w:fill="FFFFFF"/>
            <w:vAlign w:val="center"/>
          </w:tcPr>
          <w:p w:rsidR="00AD43CD" w:rsidRPr="00DC40AA" w:rsidRDefault="00AD43CD" w:rsidP="001F53CB">
            <w:pPr>
              <w:shd w:val="clear" w:color="auto" w:fill="FFFFFF"/>
              <w:spacing w:after="0" w:line="240" w:lineRule="auto"/>
              <w:jc w:val="center"/>
              <w:rPr>
                <w:rFonts w:cs="Arial"/>
                <w:color w:val="000000"/>
                <w:sz w:val="20"/>
                <w:szCs w:val="20"/>
              </w:rPr>
            </w:pPr>
            <w:r w:rsidRPr="00DC40AA">
              <w:rPr>
                <w:rFonts w:cs="Arial"/>
                <w:color w:val="000000"/>
                <w:sz w:val="20"/>
                <w:szCs w:val="20"/>
              </w:rPr>
              <w:t>Καταστατικό ή σχέδιο καταστατικού, ιδιωτικό συμφωνητικό για την συνεργασία</w:t>
            </w:r>
          </w:p>
        </w:tc>
      </w:tr>
      <w:tr w:rsidR="00AD43CD" w:rsidRPr="00DC40AA" w:rsidTr="0000460E">
        <w:trPr>
          <w:gridAfter w:val="1"/>
          <w:wAfter w:w="21" w:type="dxa"/>
          <w:trHeight w:val="1020"/>
        </w:trPr>
        <w:tc>
          <w:tcPr>
            <w:tcW w:w="590" w:type="dxa"/>
            <w:tcBorders>
              <w:top w:val="nil"/>
              <w:left w:val="double" w:sz="6" w:space="0" w:color="auto"/>
              <w:bottom w:val="single" w:sz="4" w:space="0" w:color="auto"/>
              <w:right w:val="single" w:sz="4" w:space="0" w:color="auto"/>
            </w:tcBorders>
            <w:noWrap/>
            <w:vAlign w:val="center"/>
          </w:tcPr>
          <w:p w:rsidR="00AD43CD" w:rsidRPr="00DC40AA" w:rsidRDefault="00AD43CD" w:rsidP="001F53CB">
            <w:pPr>
              <w:shd w:val="clear" w:color="auto" w:fill="FFFFFF"/>
              <w:spacing w:after="0" w:line="240" w:lineRule="auto"/>
              <w:jc w:val="center"/>
              <w:rPr>
                <w:rFonts w:cs="Arial"/>
                <w:sz w:val="20"/>
                <w:szCs w:val="20"/>
              </w:rPr>
            </w:pPr>
            <w:r w:rsidRPr="00DC40AA">
              <w:rPr>
                <w:rFonts w:cs="Arial"/>
                <w:sz w:val="20"/>
                <w:szCs w:val="20"/>
              </w:rPr>
              <w:lastRenderedPageBreak/>
              <w:t>11</w:t>
            </w:r>
          </w:p>
        </w:tc>
        <w:tc>
          <w:tcPr>
            <w:tcW w:w="8647" w:type="dxa"/>
            <w:gridSpan w:val="2"/>
            <w:tcBorders>
              <w:top w:val="nil"/>
              <w:left w:val="nil"/>
              <w:bottom w:val="single" w:sz="4" w:space="0" w:color="auto"/>
              <w:right w:val="single" w:sz="4" w:space="0" w:color="auto"/>
            </w:tcBorders>
            <w:shd w:val="clear" w:color="000000" w:fill="FFFFFF"/>
            <w:vAlign w:val="center"/>
          </w:tcPr>
          <w:p w:rsidR="00AD43CD" w:rsidRPr="00DC40AA" w:rsidRDefault="00AD43CD" w:rsidP="001F53CB">
            <w:pPr>
              <w:shd w:val="clear" w:color="auto" w:fill="FFFFFF"/>
              <w:spacing w:after="0" w:line="240" w:lineRule="auto"/>
              <w:rPr>
                <w:rFonts w:cs="Arial"/>
                <w:sz w:val="20"/>
                <w:szCs w:val="20"/>
              </w:rPr>
            </w:pPr>
            <w:r w:rsidRPr="00DC40AA">
              <w:rPr>
                <w:rFonts w:cs="Arial"/>
                <w:sz w:val="20"/>
                <w:szCs w:val="20"/>
              </w:rPr>
              <w:t>Η πρόταση (είτε εκσυγχρονισμού είτε ιδρύσεως) αφορά ολοκληρωμένο και λειτουργικό φυσικό αντικείμενο.</w:t>
            </w:r>
          </w:p>
        </w:tc>
        <w:tc>
          <w:tcPr>
            <w:tcW w:w="851" w:type="dxa"/>
            <w:tcBorders>
              <w:top w:val="nil"/>
              <w:left w:val="nil"/>
              <w:bottom w:val="single" w:sz="4" w:space="0" w:color="auto"/>
              <w:right w:val="single" w:sz="4" w:space="0" w:color="auto"/>
            </w:tcBorders>
            <w:shd w:val="clear" w:color="000000" w:fill="FFFFFF"/>
            <w:noWrap/>
            <w:vAlign w:val="center"/>
          </w:tcPr>
          <w:p w:rsidR="00AD43CD" w:rsidRPr="00DC40AA" w:rsidRDefault="00AD43CD" w:rsidP="001F53CB">
            <w:pPr>
              <w:shd w:val="clear" w:color="auto" w:fill="FFFFFF"/>
              <w:spacing w:after="0" w:line="240" w:lineRule="auto"/>
              <w:rPr>
                <w:rFonts w:cs="Arial"/>
                <w:color w:val="0000FF"/>
                <w:sz w:val="20"/>
                <w:szCs w:val="20"/>
              </w:rPr>
            </w:pPr>
            <w:r w:rsidRPr="00DC40AA">
              <w:rPr>
                <w:rFonts w:cs="Arial"/>
                <w:color w:val="0000FF"/>
                <w:sz w:val="20"/>
                <w:szCs w:val="20"/>
              </w:rPr>
              <w:t> </w:t>
            </w:r>
          </w:p>
        </w:tc>
        <w:tc>
          <w:tcPr>
            <w:tcW w:w="708" w:type="dxa"/>
            <w:tcBorders>
              <w:top w:val="nil"/>
              <w:left w:val="nil"/>
              <w:bottom w:val="single" w:sz="4" w:space="0" w:color="auto"/>
              <w:right w:val="single" w:sz="4" w:space="0" w:color="auto"/>
            </w:tcBorders>
            <w:shd w:val="clear" w:color="000000" w:fill="FFFFFF"/>
            <w:noWrap/>
            <w:vAlign w:val="center"/>
          </w:tcPr>
          <w:p w:rsidR="00AD43CD" w:rsidRPr="00DC40AA" w:rsidRDefault="00AD43CD" w:rsidP="001F53CB">
            <w:pPr>
              <w:shd w:val="clear" w:color="auto" w:fill="FFFFFF"/>
              <w:spacing w:after="0" w:line="240" w:lineRule="auto"/>
              <w:rPr>
                <w:rFonts w:cs="Arial"/>
                <w:color w:val="0000FF"/>
                <w:sz w:val="20"/>
                <w:szCs w:val="20"/>
              </w:rPr>
            </w:pPr>
            <w:r w:rsidRPr="00DC40AA">
              <w:rPr>
                <w:rFonts w:cs="Arial"/>
                <w:color w:val="0000FF"/>
                <w:sz w:val="20"/>
                <w:szCs w:val="20"/>
              </w:rPr>
              <w:t> </w:t>
            </w:r>
          </w:p>
        </w:tc>
        <w:tc>
          <w:tcPr>
            <w:tcW w:w="709" w:type="dxa"/>
            <w:tcBorders>
              <w:top w:val="nil"/>
              <w:left w:val="nil"/>
              <w:bottom w:val="single" w:sz="4" w:space="0" w:color="auto"/>
              <w:right w:val="single" w:sz="4" w:space="0" w:color="auto"/>
            </w:tcBorders>
            <w:shd w:val="clear" w:color="000000" w:fill="FFFFFF"/>
            <w:vAlign w:val="center"/>
          </w:tcPr>
          <w:p w:rsidR="00AD43CD" w:rsidRPr="00DC40AA" w:rsidRDefault="00AD43CD" w:rsidP="001F53CB">
            <w:pPr>
              <w:shd w:val="clear" w:color="auto" w:fill="FFFFFF"/>
              <w:spacing w:after="0" w:line="240" w:lineRule="auto"/>
              <w:rPr>
                <w:rFonts w:cs="Arial"/>
                <w:sz w:val="20"/>
                <w:szCs w:val="20"/>
              </w:rPr>
            </w:pPr>
            <w:r w:rsidRPr="00DC40AA">
              <w:rPr>
                <w:rFonts w:cs="Arial"/>
                <w:sz w:val="20"/>
                <w:szCs w:val="20"/>
              </w:rPr>
              <w:t> </w:t>
            </w:r>
          </w:p>
        </w:tc>
        <w:tc>
          <w:tcPr>
            <w:tcW w:w="3260" w:type="dxa"/>
            <w:tcBorders>
              <w:top w:val="nil"/>
              <w:left w:val="nil"/>
              <w:bottom w:val="single" w:sz="4" w:space="0" w:color="auto"/>
              <w:right w:val="double" w:sz="6" w:space="0" w:color="auto"/>
            </w:tcBorders>
            <w:shd w:val="clear" w:color="auto" w:fill="FFFFFF"/>
            <w:vAlign w:val="center"/>
          </w:tcPr>
          <w:p w:rsidR="00AD43CD" w:rsidRPr="00DC40AA" w:rsidRDefault="00AD43CD" w:rsidP="001F53CB">
            <w:pPr>
              <w:shd w:val="clear" w:color="auto" w:fill="FFFFFF"/>
              <w:spacing w:after="0" w:line="240" w:lineRule="auto"/>
              <w:jc w:val="center"/>
              <w:rPr>
                <w:rFonts w:cs="Arial"/>
                <w:color w:val="000000"/>
                <w:sz w:val="20"/>
                <w:szCs w:val="20"/>
              </w:rPr>
            </w:pPr>
            <w:r w:rsidRPr="00DC40AA">
              <w:rPr>
                <w:rFonts w:cs="Arial"/>
                <w:color w:val="000000"/>
                <w:sz w:val="20"/>
                <w:szCs w:val="20"/>
              </w:rPr>
              <w:t>Αίτηση στήριξης, τοπογραφικό διάγραμμα, διάγραμμα δόμησης, αρχιτεκτονικά σχέδια, έκθεση τεκμηρίωσης ΑΜΕΑ (όπου απαιτείται), έγκριση περιβαλλοντικών όρων ή Υ.Δ.</w:t>
            </w:r>
          </w:p>
        </w:tc>
      </w:tr>
      <w:tr w:rsidR="00AD43CD" w:rsidRPr="00DC40AA" w:rsidTr="006B6C51">
        <w:trPr>
          <w:gridAfter w:val="1"/>
          <w:wAfter w:w="21" w:type="dxa"/>
          <w:trHeight w:val="510"/>
        </w:trPr>
        <w:tc>
          <w:tcPr>
            <w:tcW w:w="590" w:type="dxa"/>
            <w:tcBorders>
              <w:top w:val="single" w:sz="4" w:space="0" w:color="auto"/>
              <w:left w:val="double" w:sz="4" w:space="0" w:color="auto"/>
              <w:bottom w:val="single" w:sz="4" w:space="0" w:color="auto"/>
              <w:right w:val="single" w:sz="4" w:space="0" w:color="auto"/>
            </w:tcBorders>
            <w:noWrap/>
            <w:vAlign w:val="center"/>
          </w:tcPr>
          <w:p w:rsidR="00AD43CD" w:rsidRPr="00DC40AA" w:rsidRDefault="00AD43CD" w:rsidP="001F53CB">
            <w:pPr>
              <w:shd w:val="clear" w:color="auto" w:fill="FFFFFF"/>
              <w:spacing w:after="0" w:line="240" w:lineRule="auto"/>
              <w:jc w:val="center"/>
              <w:rPr>
                <w:rFonts w:cs="Arial"/>
                <w:sz w:val="20"/>
                <w:szCs w:val="20"/>
              </w:rPr>
            </w:pPr>
            <w:r w:rsidRPr="00DC40AA">
              <w:rPr>
                <w:rFonts w:cs="Arial"/>
                <w:sz w:val="20"/>
                <w:szCs w:val="20"/>
              </w:rPr>
              <w:t>12</w:t>
            </w:r>
          </w:p>
        </w:tc>
        <w:tc>
          <w:tcPr>
            <w:tcW w:w="864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hd w:val="clear" w:color="auto" w:fill="FFFFFF"/>
              <w:spacing w:after="0" w:line="240" w:lineRule="auto"/>
              <w:rPr>
                <w:rFonts w:cs="Arial"/>
                <w:sz w:val="20"/>
                <w:szCs w:val="20"/>
              </w:rPr>
            </w:pPr>
            <w:r w:rsidRPr="00DC40AA">
              <w:rPr>
                <w:rFonts w:cs="Arial"/>
                <w:sz w:val="20"/>
                <w:szCs w:val="20"/>
              </w:rPr>
              <w:t>Στην πρόταση δε δηλώνονται ψευδή και αναληθή στοιχεία.</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D43CD" w:rsidRPr="00DC40AA" w:rsidRDefault="00AD43CD" w:rsidP="001F53CB">
            <w:pPr>
              <w:shd w:val="clear" w:color="auto" w:fill="FFFFFF"/>
              <w:spacing w:after="0" w:line="240" w:lineRule="auto"/>
              <w:rPr>
                <w:rFonts w:cs="Arial"/>
                <w:color w:val="0000FF"/>
                <w:sz w:val="20"/>
                <w:szCs w:val="20"/>
              </w:rPr>
            </w:pPr>
            <w:r w:rsidRPr="00DC40AA">
              <w:rPr>
                <w:rFonts w:cs="Arial"/>
                <w:color w:val="0000FF"/>
                <w:sz w:val="20"/>
                <w:szCs w:val="20"/>
              </w:rPr>
              <w:t> </w:t>
            </w:r>
          </w:p>
        </w:tc>
        <w:tc>
          <w:tcPr>
            <w:tcW w:w="70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D43CD" w:rsidRPr="00DC40AA" w:rsidRDefault="00AD43CD" w:rsidP="001F53CB">
            <w:pPr>
              <w:shd w:val="clear" w:color="auto" w:fill="FFFFFF"/>
              <w:spacing w:after="0" w:line="240" w:lineRule="auto"/>
              <w:rPr>
                <w:rFonts w:cs="Arial"/>
                <w:color w:val="0000FF"/>
                <w:sz w:val="20"/>
                <w:szCs w:val="20"/>
              </w:rPr>
            </w:pPr>
            <w:r w:rsidRPr="00DC40AA">
              <w:rPr>
                <w:rFonts w:cs="Arial"/>
                <w:color w:val="0000FF"/>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hd w:val="clear" w:color="auto" w:fill="FFFFFF"/>
              <w:spacing w:after="0" w:line="240" w:lineRule="auto"/>
              <w:rPr>
                <w:rFonts w:cs="Arial"/>
                <w:sz w:val="20"/>
                <w:szCs w:val="20"/>
              </w:rPr>
            </w:pPr>
            <w:r w:rsidRPr="00DC40AA">
              <w:rPr>
                <w:rFonts w:cs="Arial"/>
                <w:sz w:val="20"/>
                <w:szCs w:val="20"/>
              </w:rPr>
              <w:t> </w:t>
            </w:r>
          </w:p>
        </w:tc>
        <w:tc>
          <w:tcPr>
            <w:tcW w:w="3260" w:type="dxa"/>
            <w:tcBorders>
              <w:top w:val="single" w:sz="4" w:space="0" w:color="auto"/>
              <w:left w:val="single" w:sz="4" w:space="0" w:color="auto"/>
              <w:bottom w:val="single" w:sz="4" w:space="0" w:color="auto"/>
              <w:right w:val="double" w:sz="4" w:space="0" w:color="auto"/>
            </w:tcBorders>
            <w:shd w:val="clear" w:color="000000" w:fill="FFFFFF"/>
            <w:vAlign w:val="center"/>
          </w:tcPr>
          <w:p w:rsidR="00AD43CD" w:rsidRPr="00DC40AA" w:rsidRDefault="00AD43CD" w:rsidP="001F53CB">
            <w:pPr>
              <w:shd w:val="clear" w:color="auto" w:fill="FFFFFF"/>
              <w:spacing w:after="0" w:line="240" w:lineRule="auto"/>
              <w:jc w:val="center"/>
              <w:rPr>
                <w:rFonts w:cs="Arial"/>
                <w:color w:val="000000"/>
                <w:sz w:val="20"/>
                <w:szCs w:val="20"/>
              </w:rPr>
            </w:pPr>
            <w:r w:rsidRPr="00DC40AA">
              <w:rPr>
                <w:rFonts w:cs="Arial"/>
                <w:color w:val="000000"/>
                <w:sz w:val="20"/>
                <w:szCs w:val="20"/>
              </w:rPr>
              <w:t>Υπεύθυνη δήλωση του Ν. 1599/1986, με θεώρηση γνησίου υπογραφής</w:t>
            </w:r>
          </w:p>
        </w:tc>
      </w:tr>
      <w:tr w:rsidR="00AD43CD" w:rsidRPr="00DC40AA" w:rsidTr="006B6C51">
        <w:trPr>
          <w:gridAfter w:val="1"/>
          <w:wAfter w:w="21" w:type="dxa"/>
          <w:trHeight w:val="765"/>
        </w:trPr>
        <w:tc>
          <w:tcPr>
            <w:tcW w:w="590" w:type="dxa"/>
            <w:tcBorders>
              <w:top w:val="single" w:sz="4" w:space="0" w:color="auto"/>
              <w:left w:val="double" w:sz="6" w:space="0" w:color="auto"/>
              <w:bottom w:val="single" w:sz="4" w:space="0" w:color="auto"/>
              <w:right w:val="single" w:sz="4" w:space="0" w:color="auto"/>
            </w:tcBorders>
            <w:noWrap/>
            <w:vAlign w:val="center"/>
          </w:tcPr>
          <w:p w:rsidR="00AD43CD" w:rsidRPr="00DC40AA" w:rsidRDefault="00AD43CD" w:rsidP="001F53CB">
            <w:pPr>
              <w:shd w:val="clear" w:color="auto" w:fill="FFFFFF"/>
              <w:spacing w:after="0" w:line="240" w:lineRule="auto"/>
              <w:jc w:val="center"/>
              <w:rPr>
                <w:rFonts w:cs="Arial"/>
                <w:sz w:val="20"/>
                <w:szCs w:val="20"/>
              </w:rPr>
            </w:pPr>
            <w:r w:rsidRPr="00DC40AA">
              <w:rPr>
                <w:rFonts w:cs="Arial"/>
                <w:sz w:val="20"/>
                <w:szCs w:val="20"/>
              </w:rPr>
              <w:t>13</w:t>
            </w:r>
          </w:p>
        </w:tc>
        <w:tc>
          <w:tcPr>
            <w:tcW w:w="8647" w:type="dxa"/>
            <w:gridSpan w:val="2"/>
            <w:tcBorders>
              <w:top w:val="single" w:sz="4" w:space="0" w:color="auto"/>
              <w:left w:val="nil"/>
              <w:bottom w:val="single" w:sz="4" w:space="0" w:color="auto"/>
              <w:right w:val="single" w:sz="4" w:space="0" w:color="auto"/>
            </w:tcBorders>
            <w:shd w:val="clear" w:color="000000" w:fill="FFFFFF"/>
            <w:vAlign w:val="center"/>
          </w:tcPr>
          <w:p w:rsidR="00AD43CD" w:rsidRPr="00DC40AA" w:rsidRDefault="00AD43CD" w:rsidP="001F53CB">
            <w:pPr>
              <w:shd w:val="clear" w:color="auto" w:fill="FFFFFF"/>
              <w:spacing w:after="0" w:line="240" w:lineRule="auto"/>
              <w:rPr>
                <w:rFonts w:cs="Arial"/>
                <w:sz w:val="20"/>
                <w:szCs w:val="20"/>
              </w:rPr>
            </w:pPr>
            <w:r w:rsidRPr="00DC40AA">
              <w:rPr>
                <w:rFonts w:cs="Arial"/>
                <w:sz w:val="20"/>
                <w:szCs w:val="20"/>
              </w:rPr>
              <w:t>Για υφιστάμενες επιχειρήσεις: να εξασφαλίζεται η νόμιμη λειτουργία τους κατά την αίτηση.</w:t>
            </w:r>
          </w:p>
        </w:tc>
        <w:tc>
          <w:tcPr>
            <w:tcW w:w="851" w:type="dxa"/>
            <w:tcBorders>
              <w:top w:val="single" w:sz="4" w:space="0" w:color="auto"/>
              <w:left w:val="nil"/>
              <w:bottom w:val="single" w:sz="4" w:space="0" w:color="auto"/>
              <w:right w:val="single" w:sz="4" w:space="0" w:color="auto"/>
            </w:tcBorders>
            <w:shd w:val="clear" w:color="000000" w:fill="FFFFFF"/>
            <w:noWrap/>
            <w:vAlign w:val="center"/>
          </w:tcPr>
          <w:p w:rsidR="00AD43CD" w:rsidRPr="00DC40AA" w:rsidRDefault="00AD43CD" w:rsidP="001F53CB">
            <w:pPr>
              <w:shd w:val="clear" w:color="auto" w:fill="FFFFFF"/>
              <w:spacing w:after="0" w:line="240" w:lineRule="auto"/>
              <w:rPr>
                <w:rFonts w:cs="Arial"/>
                <w:color w:val="0000FF"/>
                <w:sz w:val="20"/>
                <w:szCs w:val="20"/>
              </w:rPr>
            </w:pPr>
            <w:r w:rsidRPr="00DC40AA">
              <w:rPr>
                <w:rFonts w:cs="Arial"/>
                <w:color w:val="0000FF"/>
                <w:sz w:val="20"/>
                <w:szCs w:val="20"/>
              </w:rPr>
              <w:t> </w:t>
            </w:r>
          </w:p>
        </w:tc>
        <w:tc>
          <w:tcPr>
            <w:tcW w:w="708" w:type="dxa"/>
            <w:tcBorders>
              <w:top w:val="single" w:sz="4" w:space="0" w:color="auto"/>
              <w:left w:val="nil"/>
              <w:bottom w:val="single" w:sz="4" w:space="0" w:color="auto"/>
              <w:right w:val="single" w:sz="4" w:space="0" w:color="auto"/>
            </w:tcBorders>
            <w:shd w:val="clear" w:color="000000" w:fill="FFFFFF"/>
            <w:noWrap/>
            <w:vAlign w:val="center"/>
          </w:tcPr>
          <w:p w:rsidR="00AD43CD" w:rsidRPr="00DC40AA" w:rsidRDefault="00AD43CD" w:rsidP="001F53CB">
            <w:pPr>
              <w:shd w:val="clear" w:color="auto" w:fill="FFFFFF"/>
              <w:spacing w:after="0" w:line="240" w:lineRule="auto"/>
              <w:rPr>
                <w:rFonts w:cs="Arial"/>
                <w:color w:val="0000FF"/>
                <w:sz w:val="20"/>
                <w:szCs w:val="20"/>
              </w:rPr>
            </w:pPr>
            <w:r w:rsidRPr="00DC40AA">
              <w:rPr>
                <w:rFonts w:cs="Arial"/>
                <w:color w:val="0000FF"/>
                <w:sz w:val="20"/>
                <w:szCs w:val="20"/>
              </w:rPr>
              <w:t> </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AD43CD" w:rsidRPr="00DC40AA" w:rsidRDefault="00AD43CD" w:rsidP="001F53CB">
            <w:pPr>
              <w:shd w:val="clear" w:color="auto" w:fill="FFFFFF"/>
              <w:spacing w:after="0" w:line="240" w:lineRule="auto"/>
              <w:rPr>
                <w:rFonts w:cs="Arial"/>
                <w:sz w:val="20"/>
                <w:szCs w:val="20"/>
              </w:rPr>
            </w:pPr>
            <w:r w:rsidRPr="00DC40AA">
              <w:rPr>
                <w:rFonts w:cs="Arial"/>
                <w:sz w:val="20"/>
                <w:szCs w:val="20"/>
              </w:rPr>
              <w:t> </w:t>
            </w:r>
          </w:p>
        </w:tc>
        <w:tc>
          <w:tcPr>
            <w:tcW w:w="3260" w:type="dxa"/>
            <w:tcBorders>
              <w:top w:val="single" w:sz="4" w:space="0" w:color="auto"/>
              <w:left w:val="nil"/>
              <w:bottom w:val="single" w:sz="4" w:space="0" w:color="auto"/>
              <w:right w:val="double" w:sz="6" w:space="0" w:color="auto"/>
            </w:tcBorders>
            <w:shd w:val="clear" w:color="000000" w:fill="FFFFFF"/>
            <w:vAlign w:val="center"/>
          </w:tcPr>
          <w:p w:rsidR="00AD43CD" w:rsidRPr="00DC40AA" w:rsidRDefault="00AD43CD" w:rsidP="00E96220">
            <w:pPr>
              <w:shd w:val="clear" w:color="auto" w:fill="FFFFFF"/>
              <w:spacing w:after="0" w:line="240" w:lineRule="auto"/>
              <w:jc w:val="center"/>
              <w:rPr>
                <w:rFonts w:cs="Arial"/>
                <w:color w:val="000000"/>
                <w:sz w:val="20"/>
                <w:szCs w:val="20"/>
              </w:rPr>
            </w:pPr>
            <w:r w:rsidRPr="00DC40AA">
              <w:rPr>
                <w:rFonts w:cs="Arial"/>
                <w:color w:val="000000"/>
                <w:sz w:val="20"/>
                <w:szCs w:val="20"/>
              </w:rPr>
              <w:t>Άδεια λειτουργίας, σήμα ΕΟΤ (για καταλύματα), Έναρξη εργασιών taxisnet εκτύπωση taxisnet με υφιστάμενους ΚΑΔ</w:t>
            </w:r>
          </w:p>
        </w:tc>
      </w:tr>
      <w:tr w:rsidR="00AD43CD" w:rsidRPr="00DC40AA" w:rsidTr="006B6C51">
        <w:trPr>
          <w:gridAfter w:val="1"/>
          <w:wAfter w:w="21" w:type="dxa"/>
          <w:trHeight w:val="1020"/>
        </w:trPr>
        <w:tc>
          <w:tcPr>
            <w:tcW w:w="590" w:type="dxa"/>
            <w:tcBorders>
              <w:top w:val="nil"/>
              <w:left w:val="double" w:sz="6" w:space="0" w:color="auto"/>
              <w:bottom w:val="single" w:sz="4" w:space="0" w:color="auto"/>
              <w:right w:val="single" w:sz="4" w:space="0" w:color="auto"/>
            </w:tcBorders>
            <w:noWrap/>
            <w:vAlign w:val="center"/>
          </w:tcPr>
          <w:p w:rsidR="00AD43CD" w:rsidRPr="00DC40AA" w:rsidRDefault="00AD43CD" w:rsidP="001F53CB">
            <w:pPr>
              <w:shd w:val="clear" w:color="auto" w:fill="FFFFFF"/>
              <w:spacing w:after="0" w:line="240" w:lineRule="auto"/>
              <w:jc w:val="center"/>
              <w:rPr>
                <w:rFonts w:cs="Arial"/>
                <w:sz w:val="20"/>
                <w:szCs w:val="20"/>
              </w:rPr>
            </w:pPr>
            <w:r w:rsidRPr="00DC40AA">
              <w:rPr>
                <w:rFonts w:cs="Arial"/>
                <w:sz w:val="20"/>
                <w:szCs w:val="20"/>
              </w:rPr>
              <w:t>14</w:t>
            </w:r>
          </w:p>
        </w:tc>
        <w:tc>
          <w:tcPr>
            <w:tcW w:w="8647" w:type="dxa"/>
            <w:gridSpan w:val="2"/>
            <w:tcBorders>
              <w:top w:val="nil"/>
              <w:left w:val="nil"/>
              <w:bottom w:val="single" w:sz="4" w:space="0" w:color="auto"/>
              <w:right w:val="single" w:sz="4" w:space="0" w:color="auto"/>
            </w:tcBorders>
            <w:shd w:val="clear" w:color="000000" w:fill="FFFFFF"/>
            <w:vAlign w:val="center"/>
          </w:tcPr>
          <w:p w:rsidR="00AD43CD" w:rsidRPr="00DC40AA" w:rsidRDefault="00AD43CD" w:rsidP="00AF4F32">
            <w:pPr>
              <w:shd w:val="clear" w:color="auto" w:fill="FFFFFF"/>
              <w:spacing w:after="0" w:line="240" w:lineRule="auto"/>
              <w:rPr>
                <w:rFonts w:cs="Arial"/>
                <w:sz w:val="20"/>
                <w:szCs w:val="20"/>
              </w:rPr>
            </w:pPr>
            <w:r w:rsidRPr="00DC40AA">
              <w:rPr>
                <w:rFonts w:cs="Arial"/>
                <w:sz w:val="20"/>
                <w:szCs w:val="20"/>
              </w:rPr>
              <w:t>Για υφιστάμενες επιχειρήσεις: να μην συνιστούν προβληματική επιχείρηση κατά την χορήγηση της ενίσχυσης. Όταν χρησιμοποιείται ο Καν.  (ΕΕ) 1407/2014 ή ο Καν. (ΕΕ) 1305/2013</w:t>
            </w:r>
            <w:r w:rsidRPr="00DC40AA">
              <w:t xml:space="preserve"> </w:t>
            </w:r>
            <w:r w:rsidRPr="00DC40AA">
              <w:rPr>
                <w:rFonts w:cs="Arial"/>
                <w:sz w:val="20"/>
                <w:szCs w:val="20"/>
              </w:rPr>
              <w:t xml:space="preserve">ή το άρθρ. 22 του Καν. (ΕΕ) 651/2014, το κριτήριο δεν λαμβάνεται υπόψη. </w:t>
            </w:r>
          </w:p>
        </w:tc>
        <w:tc>
          <w:tcPr>
            <w:tcW w:w="851" w:type="dxa"/>
            <w:tcBorders>
              <w:top w:val="nil"/>
              <w:left w:val="nil"/>
              <w:bottom w:val="single" w:sz="4" w:space="0" w:color="auto"/>
              <w:right w:val="single" w:sz="4" w:space="0" w:color="auto"/>
            </w:tcBorders>
            <w:shd w:val="clear" w:color="000000" w:fill="FFFFFF"/>
            <w:noWrap/>
            <w:vAlign w:val="center"/>
          </w:tcPr>
          <w:p w:rsidR="00AD43CD" w:rsidRPr="00DC40AA" w:rsidRDefault="00AD43CD" w:rsidP="001F53CB">
            <w:pPr>
              <w:shd w:val="clear" w:color="auto" w:fill="FFFFFF"/>
              <w:spacing w:after="0" w:line="240" w:lineRule="auto"/>
              <w:rPr>
                <w:rFonts w:cs="Arial"/>
                <w:color w:val="0000FF"/>
                <w:sz w:val="20"/>
                <w:szCs w:val="20"/>
              </w:rPr>
            </w:pPr>
            <w:r w:rsidRPr="00DC40AA">
              <w:rPr>
                <w:rFonts w:cs="Arial"/>
                <w:color w:val="0000FF"/>
                <w:sz w:val="20"/>
                <w:szCs w:val="20"/>
              </w:rPr>
              <w:t> </w:t>
            </w:r>
          </w:p>
        </w:tc>
        <w:tc>
          <w:tcPr>
            <w:tcW w:w="708" w:type="dxa"/>
            <w:tcBorders>
              <w:top w:val="nil"/>
              <w:left w:val="nil"/>
              <w:bottom w:val="single" w:sz="4" w:space="0" w:color="auto"/>
              <w:right w:val="single" w:sz="4" w:space="0" w:color="auto"/>
            </w:tcBorders>
            <w:shd w:val="clear" w:color="000000" w:fill="FFFFFF"/>
            <w:noWrap/>
            <w:vAlign w:val="center"/>
          </w:tcPr>
          <w:p w:rsidR="00AD43CD" w:rsidRPr="00DC40AA" w:rsidRDefault="00AD43CD" w:rsidP="001F53CB">
            <w:pPr>
              <w:shd w:val="clear" w:color="auto" w:fill="FFFFFF"/>
              <w:spacing w:after="0" w:line="240" w:lineRule="auto"/>
              <w:rPr>
                <w:rFonts w:cs="Arial"/>
                <w:color w:val="0000FF"/>
                <w:sz w:val="20"/>
                <w:szCs w:val="20"/>
              </w:rPr>
            </w:pPr>
            <w:r w:rsidRPr="00DC40AA">
              <w:rPr>
                <w:rFonts w:cs="Arial"/>
                <w:color w:val="0000FF"/>
                <w:sz w:val="20"/>
                <w:szCs w:val="20"/>
              </w:rPr>
              <w:t> </w:t>
            </w:r>
          </w:p>
        </w:tc>
        <w:tc>
          <w:tcPr>
            <w:tcW w:w="709" w:type="dxa"/>
            <w:tcBorders>
              <w:top w:val="nil"/>
              <w:left w:val="nil"/>
              <w:bottom w:val="single" w:sz="4" w:space="0" w:color="auto"/>
              <w:right w:val="single" w:sz="4" w:space="0" w:color="auto"/>
            </w:tcBorders>
            <w:shd w:val="clear" w:color="000000" w:fill="FFFFFF"/>
            <w:vAlign w:val="center"/>
          </w:tcPr>
          <w:p w:rsidR="00AD43CD" w:rsidRPr="00DC40AA" w:rsidRDefault="00AD43CD" w:rsidP="001F53CB">
            <w:pPr>
              <w:shd w:val="clear" w:color="auto" w:fill="FFFFFF"/>
              <w:spacing w:after="0" w:line="240" w:lineRule="auto"/>
              <w:rPr>
                <w:rFonts w:cs="Arial"/>
                <w:sz w:val="20"/>
                <w:szCs w:val="20"/>
              </w:rPr>
            </w:pPr>
            <w:r w:rsidRPr="00DC40AA">
              <w:rPr>
                <w:rFonts w:cs="Arial"/>
                <w:sz w:val="20"/>
                <w:szCs w:val="20"/>
              </w:rPr>
              <w:t> </w:t>
            </w:r>
          </w:p>
        </w:tc>
        <w:tc>
          <w:tcPr>
            <w:tcW w:w="3260" w:type="dxa"/>
            <w:tcBorders>
              <w:top w:val="nil"/>
              <w:left w:val="nil"/>
              <w:bottom w:val="single" w:sz="4" w:space="0" w:color="auto"/>
              <w:right w:val="double" w:sz="6" w:space="0" w:color="auto"/>
            </w:tcBorders>
            <w:shd w:val="clear" w:color="000000" w:fill="FFFFFF"/>
            <w:vAlign w:val="center"/>
          </w:tcPr>
          <w:p w:rsidR="00AD43CD" w:rsidRPr="00DC40AA" w:rsidRDefault="00AD43CD" w:rsidP="001F53CB">
            <w:pPr>
              <w:shd w:val="clear" w:color="auto" w:fill="FFFFFF"/>
              <w:spacing w:after="0" w:line="240" w:lineRule="auto"/>
              <w:jc w:val="center"/>
              <w:rPr>
                <w:rFonts w:cs="Arial"/>
                <w:color w:val="000000"/>
                <w:sz w:val="20"/>
                <w:szCs w:val="20"/>
              </w:rPr>
            </w:pPr>
            <w:r w:rsidRPr="00DC40AA">
              <w:rPr>
                <w:rFonts w:cs="Arial"/>
                <w:color w:val="000000"/>
                <w:sz w:val="20"/>
                <w:szCs w:val="20"/>
              </w:rPr>
              <w:t>Αίτηση στήριξης, Υπεύθυνη δήλωση του Ν. 1599/1986, με θεώρηση γνησίου υπογραφής</w:t>
            </w:r>
            <w:r w:rsidRPr="00DC40AA">
              <w:t xml:space="preserve"> </w:t>
            </w:r>
            <w:r w:rsidRPr="00DC40AA">
              <w:rPr>
                <w:rFonts w:cs="Arial"/>
                <w:color w:val="000000"/>
                <w:sz w:val="20"/>
                <w:szCs w:val="20"/>
              </w:rPr>
              <w:t>Δικαιολογητικά του σημείου Β του Παραρτήματος 12,  ανάλογα με τη μορφή της επιχείρησης</w:t>
            </w:r>
          </w:p>
        </w:tc>
      </w:tr>
      <w:tr w:rsidR="00AD43CD" w:rsidRPr="00DC40AA" w:rsidTr="006B6C51">
        <w:trPr>
          <w:gridAfter w:val="1"/>
          <w:wAfter w:w="21" w:type="dxa"/>
          <w:trHeight w:val="1275"/>
        </w:trPr>
        <w:tc>
          <w:tcPr>
            <w:tcW w:w="590" w:type="dxa"/>
            <w:tcBorders>
              <w:top w:val="nil"/>
              <w:left w:val="double" w:sz="6" w:space="0" w:color="auto"/>
              <w:bottom w:val="single" w:sz="4" w:space="0" w:color="auto"/>
              <w:right w:val="single" w:sz="4" w:space="0" w:color="auto"/>
            </w:tcBorders>
            <w:noWrap/>
            <w:vAlign w:val="center"/>
          </w:tcPr>
          <w:p w:rsidR="00AD43CD" w:rsidRPr="00DC40AA" w:rsidRDefault="00AD43CD" w:rsidP="001F53CB">
            <w:pPr>
              <w:shd w:val="clear" w:color="auto" w:fill="FFFFFF"/>
              <w:spacing w:after="0" w:line="240" w:lineRule="auto"/>
              <w:jc w:val="center"/>
              <w:rPr>
                <w:rFonts w:cs="Arial"/>
                <w:sz w:val="20"/>
                <w:szCs w:val="20"/>
              </w:rPr>
            </w:pPr>
            <w:r w:rsidRPr="00DC40AA">
              <w:rPr>
                <w:rFonts w:cs="Arial"/>
                <w:sz w:val="20"/>
                <w:szCs w:val="20"/>
              </w:rPr>
              <w:t>15</w:t>
            </w:r>
          </w:p>
        </w:tc>
        <w:tc>
          <w:tcPr>
            <w:tcW w:w="8647" w:type="dxa"/>
            <w:gridSpan w:val="2"/>
            <w:tcBorders>
              <w:top w:val="nil"/>
              <w:left w:val="nil"/>
              <w:bottom w:val="single" w:sz="4" w:space="0" w:color="auto"/>
              <w:right w:val="single" w:sz="4" w:space="0" w:color="auto"/>
            </w:tcBorders>
            <w:shd w:val="clear" w:color="000000" w:fill="FFFFFF"/>
            <w:vAlign w:val="center"/>
          </w:tcPr>
          <w:p w:rsidR="00AD43CD" w:rsidRPr="00DC40AA" w:rsidRDefault="00AD43CD" w:rsidP="001F53CB">
            <w:pPr>
              <w:shd w:val="clear" w:color="auto" w:fill="FFFFFF"/>
              <w:spacing w:after="0" w:line="240" w:lineRule="auto"/>
              <w:rPr>
                <w:rFonts w:cs="Arial"/>
                <w:sz w:val="20"/>
                <w:szCs w:val="20"/>
              </w:rPr>
            </w:pPr>
            <w:r w:rsidRPr="00DC40AA">
              <w:rPr>
                <w:rFonts w:cs="Arial"/>
                <w:sz w:val="20"/>
                <w:szCs w:val="20"/>
              </w:rPr>
              <w:t>Η μορφή του υποψήφιου είναι σύμφωνη με τα προβλεπόμενα στην ΥΑ 13214/2017, όπως ισχύει κάθε φορά, και στη σχετική πρόσκληση.</w:t>
            </w:r>
          </w:p>
        </w:tc>
        <w:tc>
          <w:tcPr>
            <w:tcW w:w="851" w:type="dxa"/>
            <w:tcBorders>
              <w:top w:val="nil"/>
              <w:left w:val="nil"/>
              <w:bottom w:val="single" w:sz="4" w:space="0" w:color="auto"/>
              <w:right w:val="single" w:sz="4" w:space="0" w:color="auto"/>
            </w:tcBorders>
            <w:shd w:val="clear" w:color="000000" w:fill="FFFFFF"/>
            <w:noWrap/>
            <w:vAlign w:val="center"/>
          </w:tcPr>
          <w:p w:rsidR="00AD43CD" w:rsidRPr="00DC40AA" w:rsidRDefault="00AD43CD" w:rsidP="001F53CB">
            <w:pPr>
              <w:shd w:val="clear" w:color="auto" w:fill="FFFFFF"/>
              <w:spacing w:after="0" w:line="240" w:lineRule="auto"/>
              <w:rPr>
                <w:rFonts w:cs="Arial"/>
                <w:color w:val="0000FF"/>
                <w:sz w:val="20"/>
                <w:szCs w:val="20"/>
              </w:rPr>
            </w:pPr>
            <w:r w:rsidRPr="00DC40AA">
              <w:rPr>
                <w:rFonts w:cs="Arial"/>
                <w:color w:val="0000FF"/>
                <w:sz w:val="20"/>
                <w:szCs w:val="20"/>
              </w:rPr>
              <w:t> </w:t>
            </w:r>
          </w:p>
        </w:tc>
        <w:tc>
          <w:tcPr>
            <w:tcW w:w="708" w:type="dxa"/>
            <w:tcBorders>
              <w:top w:val="nil"/>
              <w:left w:val="nil"/>
              <w:bottom w:val="single" w:sz="4" w:space="0" w:color="auto"/>
              <w:right w:val="single" w:sz="4" w:space="0" w:color="auto"/>
            </w:tcBorders>
            <w:shd w:val="clear" w:color="000000" w:fill="FFFFFF"/>
            <w:noWrap/>
            <w:vAlign w:val="center"/>
          </w:tcPr>
          <w:p w:rsidR="00AD43CD" w:rsidRPr="00DC40AA" w:rsidRDefault="00AD43CD" w:rsidP="001F53CB">
            <w:pPr>
              <w:shd w:val="clear" w:color="auto" w:fill="FFFFFF"/>
              <w:spacing w:after="0" w:line="240" w:lineRule="auto"/>
              <w:rPr>
                <w:rFonts w:cs="Arial"/>
                <w:color w:val="0000FF"/>
                <w:sz w:val="20"/>
                <w:szCs w:val="20"/>
              </w:rPr>
            </w:pPr>
            <w:r w:rsidRPr="00DC40AA">
              <w:rPr>
                <w:rFonts w:cs="Arial"/>
                <w:color w:val="0000FF"/>
                <w:sz w:val="20"/>
                <w:szCs w:val="20"/>
              </w:rPr>
              <w:t> </w:t>
            </w:r>
          </w:p>
        </w:tc>
        <w:tc>
          <w:tcPr>
            <w:tcW w:w="709" w:type="dxa"/>
            <w:tcBorders>
              <w:top w:val="nil"/>
              <w:left w:val="nil"/>
              <w:bottom w:val="single" w:sz="4" w:space="0" w:color="auto"/>
              <w:right w:val="single" w:sz="4" w:space="0" w:color="auto"/>
            </w:tcBorders>
            <w:shd w:val="clear" w:color="000000" w:fill="FFFFFF"/>
            <w:vAlign w:val="center"/>
          </w:tcPr>
          <w:p w:rsidR="00AD43CD" w:rsidRPr="00DC40AA" w:rsidRDefault="00AD43CD" w:rsidP="001F53CB">
            <w:pPr>
              <w:shd w:val="clear" w:color="auto" w:fill="FFFFFF"/>
              <w:spacing w:after="0" w:line="240" w:lineRule="auto"/>
              <w:rPr>
                <w:rFonts w:cs="Arial"/>
                <w:sz w:val="20"/>
                <w:szCs w:val="20"/>
              </w:rPr>
            </w:pPr>
            <w:r w:rsidRPr="00DC40AA">
              <w:rPr>
                <w:rFonts w:cs="Arial"/>
                <w:sz w:val="20"/>
                <w:szCs w:val="20"/>
              </w:rPr>
              <w:t> </w:t>
            </w:r>
          </w:p>
        </w:tc>
        <w:tc>
          <w:tcPr>
            <w:tcW w:w="3260" w:type="dxa"/>
            <w:tcBorders>
              <w:top w:val="nil"/>
              <w:left w:val="nil"/>
              <w:bottom w:val="single" w:sz="4" w:space="0" w:color="auto"/>
              <w:right w:val="double" w:sz="6" w:space="0" w:color="auto"/>
            </w:tcBorders>
            <w:shd w:val="clear" w:color="000000" w:fill="FFFFFF"/>
            <w:vAlign w:val="center"/>
          </w:tcPr>
          <w:p w:rsidR="00AD43CD" w:rsidRPr="00DC40AA" w:rsidRDefault="00AD43CD" w:rsidP="001F53CB">
            <w:pPr>
              <w:shd w:val="clear" w:color="auto" w:fill="FFFFFF"/>
              <w:spacing w:after="0" w:line="240" w:lineRule="auto"/>
              <w:jc w:val="center"/>
              <w:rPr>
                <w:rFonts w:cs="Arial"/>
                <w:color w:val="000000"/>
                <w:sz w:val="20"/>
                <w:szCs w:val="20"/>
              </w:rPr>
            </w:pPr>
            <w:r w:rsidRPr="00DC40AA">
              <w:rPr>
                <w:rFonts w:cs="Arial"/>
                <w:color w:val="000000"/>
                <w:sz w:val="20"/>
                <w:szCs w:val="20"/>
              </w:rPr>
              <w:t xml:space="preserve">Αίτηση στήριξης, Οικονομικά στοιχεία, Καταστατικό ή σχέδιο καταστατικού, Στοιχεία νομίμου εκπροσώπου,  Δήλωση ΜΜΕ (Παράρτημα 10) και Απόφαση υποβολής πρότασης </w:t>
            </w:r>
          </w:p>
        </w:tc>
      </w:tr>
      <w:tr w:rsidR="00AD43CD" w:rsidRPr="00DC40AA" w:rsidTr="006B6C51">
        <w:trPr>
          <w:gridAfter w:val="1"/>
          <w:wAfter w:w="21" w:type="dxa"/>
          <w:trHeight w:val="510"/>
        </w:trPr>
        <w:tc>
          <w:tcPr>
            <w:tcW w:w="590" w:type="dxa"/>
            <w:tcBorders>
              <w:top w:val="nil"/>
              <w:left w:val="double" w:sz="6" w:space="0" w:color="auto"/>
              <w:bottom w:val="single" w:sz="4" w:space="0" w:color="auto"/>
              <w:right w:val="single" w:sz="4" w:space="0" w:color="auto"/>
            </w:tcBorders>
            <w:noWrap/>
            <w:vAlign w:val="center"/>
          </w:tcPr>
          <w:p w:rsidR="00AD43CD" w:rsidRPr="00DC40AA" w:rsidRDefault="00AD43CD" w:rsidP="001F53CB">
            <w:pPr>
              <w:shd w:val="clear" w:color="auto" w:fill="FFFFFF"/>
              <w:spacing w:after="0" w:line="240" w:lineRule="auto"/>
              <w:jc w:val="center"/>
              <w:rPr>
                <w:rFonts w:cs="Arial"/>
                <w:sz w:val="20"/>
                <w:szCs w:val="20"/>
              </w:rPr>
            </w:pPr>
            <w:r w:rsidRPr="00DC40AA">
              <w:rPr>
                <w:rFonts w:cs="Arial"/>
                <w:sz w:val="20"/>
                <w:szCs w:val="20"/>
              </w:rPr>
              <w:t>16</w:t>
            </w:r>
          </w:p>
        </w:tc>
        <w:tc>
          <w:tcPr>
            <w:tcW w:w="8647" w:type="dxa"/>
            <w:gridSpan w:val="2"/>
            <w:tcBorders>
              <w:top w:val="nil"/>
              <w:left w:val="nil"/>
              <w:bottom w:val="single" w:sz="4" w:space="0" w:color="auto"/>
              <w:right w:val="single" w:sz="4" w:space="0" w:color="auto"/>
            </w:tcBorders>
            <w:shd w:val="clear" w:color="000000" w:fill="FFFFFF"/>
            <w:vAlign w:val="center"/>
          </w:tcPr>
          <w:p w:rsidR="00AD43CD" w:rsidRPr="00DC40AA" w:rsidRDefault="00AD43CD" w:rsidP="001F53CB">
            <w:pPr>
              <w:shd w:val="clear" w:color="auto" w:fill="FFFFFF"/>
              <w:spacing w:after="0" w:line="240" w:lineRule="auto"/>
              <w:rPr>
                <w:rFonts w:cs="Arial"/>
                <w:sz w:val="20"/>
                <w:szCs w:val="20"/>
              </w:rPr>
            </w:pPr>
            <w:r w:rsidRPr="00DC40AA">
              <w:rPr>
                <w:rFonts w:cs="Arial"/>
                <w:sz w:val="20"/>
                <w:szCs w:val="20"/>
              </w:rPr>
              <w:t>Στον υποψήφιο μέχρι και το χρόνο υποβολής της πρότασης δεν έχουν επιβληθεί διοικητικές κυρώσεις για παραβίαση Κοινοτικών Κανονισμών ή Εθνικής Νομοθεσίας σε σχέση με την υλοποίηση έργων.</w:t>
            </w:r>
          </w:p>
        </w:tc>
        <w:tc>
          <w:tcPr>
            <w:tcW w:w="851" w:type="dxa"/>
            <w:tcBorders>
              <w:top w:val="nil"/>
              <w:left w:val="nil"/>
              <w:bottom w:val="single" w:sz="4" w:space="0" w:color="auto"/>
              <w:right w:val="single" w:sz="4" w:space="0" w:color="auto"/>
            </w:tcBorders>
            <w:shd w:val="clear" w:color="000000" w:fill="FFFFFF"/>
            <w:noWrap/>
            <w:vAlign w:val="center"/>
          </w:tcPr>
          <w:p w:rsidR="00AD43CD" w:rsidRPr="00DC40AA" w:rsidRDefault="00AD43CD" w:rsidP="001F53CB">
            <w:pPr>
              <w:shd w:val="clear" w:color="auto" w:fill="FFFFFF"/>
              <w:spacing w:after="0" w:line="240" w:lineRule="auto"/>
              <w:rPr>
                <w:rFonts w:cs="Arial"/>
                <w:color w:val="0000FF"/>
                <w:sz w:val="20"/>
                <w:szCs w:val="20"/>
              </w:rPr>
            </w:pPr>
            <w:r w:rsidRPr="00DC40AA">
              <w:rPr>
                <w:rFonts w:cs="Arial"/>
                <w:color w:val="0000FF"/>
                <w:sz w:val="20"/>
                <w:szCs w:val="20"/>
              </w:rPr>
              <w:t> </w:t>
            </w:r>
          </w:p>
        </w:tc>
        <w:tc>
          <w:tcPr>
            <w:tcW w:w="708" w:type="dxa"/>
            <w:tcBorders>
              <w:top w:val="nil"/>
              <w:left w:val="nil"/>
              <w:bottom w:val="single" w:sz="4" w:space="0" w:color="auto"/>
              <w:right w:val="single" w:sz="4" w:space="0" w:color="auto"/>
            </w:tcBorders>
            <w:shd w:val="clear" w:color="000000" w:fill="FFFFFF"/>
            <w:noWrap/>
            <w:vAlign w:val="center"/>
          </w:tcPr>
          <w:p w:rsidR="00AD43CD" w:rsidRPr="00DC40AA" w:rsidRDefault="00AD43CD" w:rsidP="001F53CB">
            <w:pPr>
              <w:shd w:val="clear" w:color="auto" w:fill="FFFFFF"/>
              <w:spacing w:after="0" w:line="240" w:lineRule="auto"/>
              <w:rPr>
                <w:rFonts w:cs="Arial"/>
                <w:color w:val="0000FF"/>
                <w:sz w:val="20"/>
                <w:szCs w:val="20"/>
              </w:rPr>
            </w:pPr>
            <w:r w:rsidRPr="00DC40AA">
              <w:rPr>
                <w:rFonts w:cs="Arial"/>
                <w:color w:val="0000FF"/>
                <w:sz w:val="20"/>
                <w:szCs w:val="20"/>
              </w:rPr>
              <w:t> </w:t>
            </w:r>
          </w:p>
        </w:tc>
        <w:tc>
          <w:tcPr>
            <w:tcW w:w="709" w:type="dxa"/>
            <w:tcBorders>
              <w:top w:val="nil"/>
              <w:left w:val="nil"/>
              <w:bottom w:val="single" w:sz="4" w:space="0" w:color="auto"/>
              <w:right w:val="single" w:sz="4" w:space="0" w:color="auto"/>
            </w:tcBorders>
            <w:shd w:val="clear" w:color="000000" w:fill="FFFFFF"/>
            <w:vAlign w:val="center"/>
          </w:tcPr>
          <w:p w:rsidR="00AD43CD" w:rsidRPr="00DC40AA" w:rsidRDefault="00AD43CD" w:rsidP="001F53CB">
            <w:pPr>
              <w:shd w:val="clear" w:color="auto" w:fill="FFFFFF"/>
              <w:spacing w:after="0" w:line="240" w:lineRule="auto"/>
              <w:rPr>
                <w:rFonts w:cs="Arial"/>
                <w:sz w:val="20"/>
                <w:szCs w:val="20"/>
              </w:rPr>
            </w:pPr>
            <w:r w:rsidRPr="00DC40AA">
              <w:rPr>
                <w:rFonts w:cs="Arial"/>
                <w:sz w:val="20"/>
                <w:szCs w:val="20"/>
              </w:rPr>
              <w:t> </w:t>
            </w:r>
          </w:p>
        </w:tc>
        <w:tc>
          <w:tcPr>
            <w:tcW w:w="3260" w:type="dxa"/>
            <w:tcBorders>
              <w:top w:val="nil"/>
              <w:left w:val="nil"/>
              <w:bottom w:val="single" w:sz="4" w:space="0" w:color="auto"/>
              <w:right w:val="double" w:sz="6" w:space="0" w:color="auto"/>
            </w:tcBorders>
            <w:shd w:val="clear" w:color="000000" w:fill="FFFFFF"/>
            <w:vAlign w:val="center"/>
          </w:tcPr>
          <w:p w:rsidR="00AD43CD" w:rsidRPr="00DC40AA" w:rsidRDefault="00AD43CD" w:rsidP="001F53CB">
            <w:pPr>
              <w:shd w:val="clear" w:color="auto" w:fill="FFFFFF"/>
              <w:spacing w:after="0" w:line="240" w:lineRule="auto"/>
              <w:jc w:val="center"/>
              <w:rPr>
                <w:rFonts w:cs="Arial"/>
                <w:color w:val="000000"/>
                <w:sz w:val="20"/>
                <w:szCs w:val="20"/>
              </w:rPr>
            </w:pPr>
            <w:r w:rsidRPr="00DC40AA">
              <w:rPr>
                <w:rFonts w:cs="Arial"/>
                <w:color w:val="000000"/>
                <w:sz w:val="20"/>
                <w:szCs w:val="20"/>
              </w:rPr>
              <w:t>Υπεύθυνη δήλωση του Ν. 1599/1986, με θεώρηση γνησίου υπογραφής</w:t>
            </w:r>
          </w:p>
        </w:tc>
      </w:tr>
      <w:tr w:rsidR="00AD43CD" w:rsidRPr="00DC40AA" w:rsidTr="006B6C51">
        <w:trPr>
          <w:gridAfter w:val="1"/>
          <w:wAfter w:w="21" w:type="dxa"/>
          <w:trHeight w:val="1020"/>
        </w:trPr>
        <w:tc>
          <w:tcPr>
            <w:tcW w:w="590" w:type="dxa"/>
            <w:tcBorders>
              <w:top w:val="single" w:sz="4" w:space="0" w:color="auto"/>
              <w:left w:val="double" w:sz="6" w:space="0" w:color="auto"/>
              <w:bottom w:val="single" w:sz="4" w:space="0" w:color="auto"/>
              <w:right w:val="single" w:sz="4" w:space="0" w:color="auto"/>
            </w:tcBorders>
            <w:noWrap/>
            <w:vAlign w:val="center"/>
          </w:tcPr>
          <w:p w:rsidR="00AD43CD" w:rsidRPr="00DC40AA" w:rsidRDefault="00AD43CD" w:rsidP="001F53CB">
            <w:pPr>
              <w:shd w:val="clear" w:color="auto" w:fill="FFFFFF"/>
              <w:spacing w:after="0" w:line="240" w:lineRule="auto"/>
              <w:jc w:val="center"/>
              <w:rPr>
                <w:rFonts w:cs="Arial"/>
                <w:sz w:val="20"/>
                <w:szCs w:val="20"/>
              </w:rPr>
            </w:pPr>
            <w:r w:rsidRPr="00DC40AA">
              <w:rPr>
                <w:rFonts w:cs="Arial"/>
                <w:sz w:val="20"/>
                <w:szCs w:val="20"/>
              </w:rPr>
              <w:t>17</w:t>
            </w:r>
          </w:p>
        </w:tc>
        <w:tc>
          <w:tcPr>
            <w:tcW w:w="8647" w:type="dxa"/>
            <w:gridSpan w:val="2"/>
            <w:tcBorders>
              <w:top w:val="single" w:sz="4" w:space="0" w:color="auto"/>
              <w:left w:val="nil"/>
              <w:bottom w:val="single" w:sz="4" w:space="0" w:color="auto"/>
              <w:right w:val="single" w:sz="4" w:space="0" w:color="auto"/>
            </w:tcBorders>
            <w:shd w:val="clear" w:color="000000" w:fill="FFFFFF"/>
            <w:vAlign w:val="center"/>
          </w:tcPr>
          <w:p w:rsidR="00AD43CD" w:rsidRPr="00DC40AA" w:rsidRDefault="00AD43CD" w:rsidP="00C957FC">
            <w:pPr>
              <w:shd w:val="clear" w:color="auto" w:fill="FFFFFF"/>
              <w:spacing w:after="0" w:line="240" w:lineRule="auto"/>
              <w:rPr>
                <w:rFonts w:cs="Arial"/>
                <w:sz w:val="20"/>
                <w:szCs w:val="20"/>
              </w:rPr>
            </w:pPr>
            <w:r w:rsidRPr="00DC40AA">
              <w:rPr>
                <w:rFonts w:cs="Arial"/>
                <w:sz w:val="20"/>
                <w:szCs w:val="20"/>
              </w:rPr>
              <w:t xml:space="preserve">Στην περίπτωση που ο δικαιούχος είναι Δημόσιος Υπάλληλος ή  εργαζόμενος σε ΝΠΔΔ ή ΝΠΙΔ, διαθέτει σχετική άδεια από αρμόδιο Υπηρεσιακό Συμβούλιο ή  άλλο αρμόδιο όργανο για επιχειρηματική δραστηριότητα και δεν κωλύεται από διατάξεις του καταστατικού του ΝΠΙΔ.  Το κριτήριο δεν εξετάζεται στην περίπτωση Συνεταιρισμών. </w:t>
            </w:r>
          </w:p>
        </w:tc>
        <w:tc>
          <w:tcPr>
            <w:tcW w:w="851" w:type="dxa"/>
            <w:tcBorders>
              <w:top w:val="single" w:sz="4" w:space="0" w:color="auto"/>
              <w:left w:val="nil"/>
              <w:bottom w:val="single" w:sz="4" w:space="0" w:color="auto"/>
              <w:right w:val="single" w:sz="4" w:space="0" w:color="auto"/>
            </w:tcBorders>
            <w:shd w:val="clear" w:color="000000" w:fill="FFFFFF"/>
            <w:noWrap/>
            <w:vAlign w:val="center"/>
          </w:tcPr>
          <w:p w:rsidR="00AD43CD" w:rsidRPr="00DC40AA" w:rsidRDefault="00AD43CD" w:rsidP="001F53CB">
            <w:pPr>
              <w:shd w:val="clear" w:color="auto" w:fill="FFFFFF"/>
              <w:spacing w:after="0" w:line="240" w:lineRule="auto"/>
              <w:rPr>
                <w:rFonts w:cs="Arial"/>
                <w:color w:val="0000FF"/>
                <w:sz w:val="20"/>
                <w:szCs w:val="20"/>
              </w:rPr>
            </w:pPr>
            <w:r w:rsidRPr="00DC40AA">
              <w:rPr>
                <w:rFonts w:cs="Arial"/>
                <w:color w:val="0000FF"/>
                <w:sz w:val="20"/>
                <w:szCs w:val="20"/>
              </w:rPr>
              <w:t> </w:t>
            </w:r>
          </w:p>
        </w:tc>
        <w:tc>
          <w:tcPr>
            <w:tcW w:w="708" w:type="dxa"/>
            <w:tcBorders>
              <w:top w:val="single" w:sz="4" w:space="0" w:color="auto"/>
              <w:left w:val="nil"/>
              <w:bottom w:val="single" w:sz="4" w:space="0" w:color="auto"/>
              <w:right w:val="single" w:sz="4" w:space="0" w:color="auto"/>
            </w:tcBorders>
            <w:shd w:val="clear" w:color="000000" w:fill="FFFFFF"/>
            <w:noWrap/>
            <w:vAlign w:val="center"/>
          </w:tcPr>
          <w:p w:rsidR="00AD43CD" w:rsidRPr="00DC40AA" w:rsidRDefault="00AD43CD" w:rsidP="001F53CB">
            <w:pPr>
              <w:shd w:val="clear" w:color="auto" w:fill="FFFFFF"/>
              <w:spacing w:after="0" w:line="240" w:lineRule="auto"/>
              <w:rPr>
                <w:rFonts w:cs="Arial"/>
                <w:color w:val="0000FF"/>
                <w:sz w:val="20"/>
                <w:szCs w:val="20"/>
              </w:rPr>
            </w:pPr>
            <w:r w:rsidRPr="00DC40AA">
              <w:rPr>
                <w:rFonts w:cs="Arial"/>
                <w:color w:val="0000FF"/>
                <w:sz w:val="20"/>
                <w:szCs w:val="20"/>
              </w:rPr>
              <w:t> </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AD43CD" w:rsidRPr="00DC40AA" w:rsidRDefault="00AD43CD" w:rsidP="001F53CB">
            <w:pPr>
              <w:shd w:val="clear" w:color="auto" w:fill="FFFFFF"/>
              <w:spacing w:after="0" w:line="240" w:lineRule="auto"/>
              <w:rPr>
                <w:rFonts w:cs="Arial"/>
                <w:sz w:val="20"/>
                <w:szCs w:val="20"/>
              </w:rPr>
            </w:pPr>
            <w:r w:rsidRPr="00DC40AA">
              <w:rPr>
                <w:rFonts w:cs="Arial"/>
                <w:sz w:val="20"/>
                <w:szCs w:val="20"/>
              </w:rPr>
              <w:t> </w:t>
            </w:r>
          </w:p>
        </w:tc>
        <w:tc>
          <w:tcPr>
            <w:tcW w:w="3260" w:type="dxa"/>
            <w:tcBorders>
              <w:top w:val="single" w:sz="4" w:space="0" w:color="auto"/>
              <w:left w:val="nil"/>
              <w:bottom w:val="single" w:sz="4" w:space="0" w:color="auto"/>
              <w:right w:val="double" w:sz="6" w:space="0" w:color="auto"/>
            </w:tcBorders>
            <w:shd w:val="clear" w:color="000000" w:fill="FFFFFF"/>
            <w:vAlign w:val="center"/>
          </w:tcPr>
          <w:p w:rsidR="00AD43CD" w:rsidRPr="00DC40AA" w:rsidRDefault="00AD43CD" w:rsidP="001F53CB">
            <w:pPr>
              <w:shd w:val="clear" w:color="auto" w:fill="FFFFFF"/>
              <w:spacing w:after="0" w:line="240" w:lineRule="auto"/>
              <w:jc w:val="center"/>
              <w:rPr>
                <w:rFonts w:cs="Arial"/>
                <w:color w:val="000000"/>
                <w:sz w:val="20"/>
                <w:szCs w:val="20"/>
              </w:rPr>
            </w:pPr>
            <w:r w:rsidRPr="00DC40AA">
              <w:rPr>
                <w:rFonts w:cs="Arial"/>
                <w:color w:val="000000"/>
                <w:sz w:val="20"/>
                <w:szCs w:val="20"/>
              </w:rPr>
              <w:t>Αντίγραφο Ε1, Υπεύθυνη δήλωση του Ν. 1599/1986, με θεώρηση γνησίου υπογραφής, Άδεια αρμόδιου οργάνου, Καταστατικό σχετικού οργανισμού</w:t>
            </w:r>
          </w:p>
        </w:tc>
      </w:tr>
      <w:tr w:rsidR="00AD43CD" w:rsidRPr="00DC40AA" w:rsidTr="006B6C51">
        <w:trPr>
          <w:gridAfter w:val="1"/>
          <w:wAfter w:w="21" w:type="dxa"/>
          <w:trHeight w:val="765"/>
        </w:trPr>
        <w:tc>
          <w:tcPr>
            <w:tcW w:w="590" w:type="dxa"/>
            <w:tcBorders>
              <w:top w:val="single" w:sz="4" w:space="0" w:color="auto"/>
              <w:left w:val="double" w:sz="6" w:space="0" w:color="auto"/>
              <w:bottom w:val="single" w:sz="4" w:space="0" w:color="auto"/>
              <w:right w:val="single" w:sz="4" w:space="0" w:color="auto"/>
            </w:tcBorders>
            <w:noWrap/>
            <w:vAlign w:val="center"/>
          </w:tcPr>
          <w:p w:rsidR="00AD43CD" w:rsidRPr="00DC40AA" w:rsidRDefault="00AD43CD" w:rsidP="001F53CB">
            <w:pPr>
              <w:shd w:val="clear" w:color="auto" w:fill="FFFFFF"/>
              <w:spacing w:after="0" w:line="240" w:lineRule="auto"/>
              <w:jc w:val="center"/>
              <w:rPr>
                <w:rFonts w:cs="Arial"/>
                <w:sz w:val="20"/>
                <w:szCs w:val="20"/>
              </w:rPr>
            </w:pPr>
            <w:r w:rsidRPr="00DC40AA">
              <w:rPr>
                <w:rFonts w:cs="Arial"/>
                <w:sz w:val="20"/>
                <w:szCs w:val="20"/>
              </w:rPr>
              <w:t>18</w:t>
            </w:r>
          </w:p>
        </w:tc>
        <w:tc>
          <w:tcPr>
            <w:tcW w:w="8647" w:type="dxa"/>
            <w:gridSpan w:val="2"/>
            <w:tcBorders>
              <w:top w:val="single" w:sz="4" w:space="0" w:color="auto"/>
              <w:left w:val="nil"/>
              <w:bottom w:val="single" w:sz="4" w:space="0" w:color="auto"/>
              <w:right w:val="single" w:sz="4" w:space="0" w:color="auto"/>
            </w:tcBorders>
            <w:shd w:val="clear" w:color="000000" w:fill="FFFFFF"/>
            <w:vAlign w:val="center"/>
          </w:tcPr>
          <w:p w:rsidR="00AD43CD" w:rsidRPr="00DC40AA" w:rsidRDefault="00AD43CD" w:rsidP="001F53CB">
            <w:pPr>
              <w:shd w:val="clear" w:color="auto" w:fill="FFFFFF"/>
              <w:spacing w:after="0" w:line="240" w:lineRule="auto"/>
              <w:rPr>
                <w:rFonts w:cs="Arial"/>
                <w:sz w:val="20"/>
                <w:szCs w:val="20"/>
              </w:rPr>
            </w:pPr>
            <w:r w:rsidRPr="00DC40AA">
              <w:rPr>
                <w:rFonts w:cs="Arial"/>
                <w:sz w:val="20"/>
                <w:szCs w:val="20"/>
              </w:rPr>
              <w:t>Ο υποψήφιος έχει συμπληρώσει το 18ο έτος της ηλικίας του κατά την υποβολή της πρότασης. Στην περίπτωση προσωπικών εταιρειών, ο περιορισμός ισχύει για όλα τα μέλη τους. Ο περιορισμός δεν ισχύει για τις Ανώνυμες εταιρίες, τις Εταιρίες Περιορισμένης Ευθύνης, ΙΚΕ και τους Συνεταιρισμούς.</w:t>
            </w:r>
          </w:p>
        </w:tc>
        <w:tc>
          <w:tcPr>
            <w:tcW w:w="851" w:type="dxa"/>
            <w:tcBorders>
              <w:top w:val="single" w:sz="4" w:space="0" w:color="auto"/>
              <w:left w:val="nil"/>
              <w:bottom w:val="single" w:sz="4" w:space="0" w:color="auto"/>
              <w:right w:val="single" w:sz="4" w:space="0" w:color="auto"/>
            </w:tcBorders>
            <w:shd w:val="clear" w:color="000000" w:fill="FFFFFF"/>
            <w:noWrap/>
            <w:vAlign w:val="center"/>
          </w:tcPr>
          <w:p w:rsidR="00AD43CD" w:rsidRPr="00DC40AA" w:rsidRDefault="00AD43CD" w:rsidP="001F53CB">
            <w:pPr>
              <w:shd w:val="clear" w:color="auto" w:fill="FFFFFF"/>
              <w:spacing w:after="0" w:line="240" w:lineRule="auto"/>
              <w:rPr>
                <w:rFonts w:cs="Arial"/>
                <w:color w:val="0000FF"/>
                <w:sz w:val="20"/>
                <w:szCs w:val="20"/>
              </w:rPr>
            </w:pPr>
            <w:r w:rsidRPr="00DC40AA">
              <w:rPr>
                <w:rFonts w:cs="Arial"/>
                <w:color w:val="0000FF"/>
                <w:sz w:val="20"/>
                <w:szCs w:val="20"/>
              </w:rPr>
              <w:t> </w:t>
            </w:r>
          </w:p>
        </w:tc>
        <w:tc>
          <w:tcPr>
            <w:tcW w:w="708" w:type="dxa"/>
            <w:tcBorders>
              <w:top w:val="single" w:sz="4" w:space="0" w:color="auto"/>
              <w:left w:val="nil"/>
              <w:bottom w:val="single" w:sz="4" w:space="0" w:color="auto"/>
              <w:right w:val="single" w:sz="4" w:space="0" w:color="auto"/>
            </w:tcBorders>
            <w:shd w:val="clear" w:color="000000" w:fill="FFFFFF"/>
            <w:noWrap/>
            <w:vAlign w:val="center"/>
          </w:tcPr>
          <w:p w:rsidR="00AD43CD" w:rsidRPr="00DC40AA" w:rsidRDefault="00AD43CD" w:rsidP="001F53CB">
            <w:pPr>
              <w:shd w:val="clear" w:color="auto" w:fill="FFFFFF"/>
              <w:spacing w:after="0" w:line="240" w:lineRule="auto"/>
              <w:rPr>
                <w:rFonts w:cs="Arial"/>
                <w:color w:val="0000FF"/>
                <w:sz w:val="20"/>
                <w:szCs w:val="20"/>
              </w:rPr>
            </w:pPr>
            <w:r w:rsidRPr="00DC40AA">
              <w:rPr>
                <w:rFonts w:cs="Arial"/>
                <w:color w:val="0000FF"/>
                <w:sz w:val="20"/>
                <w:szCs w:val="20"/>
              </w:rPr>
              <w:t> </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AD43CD" w:rsidRPr="00DC40AA" w:rsidRDefault="00AD43CD" w:rsidP="001F53CB">
            <w:pPr>
              <w:shd w:val="clear" w:color="auto" w:fill="FFFFFF"/>
              <w:spacing w:after="0" w:line="240" w:lineRule="auto"/>
              <w:rPr>
                <w:rFonts w:cs="Arial"/>
                <w:sz w:val="20"/>
                <w:szCs w:val="20"/>
              </w:rPr>
            </w:pPr>
            <w:r w:rsidRPr="00DC40AA">
              <w:rPr>
                <w:rFonts w:cs="Arial"/>
                <w:sz w:val="20"/>
                <w:szCs w:val="20"/>
              </w:rPr>
              <w:t> </w:t>
            </w:r>
          </w:p>
        </w:tc>
        <w:tc>
          <w:tcPr>
            <w:tcW w:w="3260" w:type="dxa"/>
            <w:tcBorders>
              <w:top w:val="single" w:sz="4" w:space="0" w:color="auto"/>
              <w:left w:val="nil"/>
              <w:bottom w:val="single" w:sz="4" w:space="0" w:color="auto"/>
              <w:right w:val="double" w:sz="6" w:space="0" w:color="auto"/>
            </w:tcBorders>
            <w:shd w:val="clear" w:color="000000" w:fill="FFFFFF"/>
            <w:vAlign w:val="center"/>
          </w:tcPr>
          <w:p w:rsidR="00AD43CD" w:rsidRPr="00DC40AA" w:rsidRDefault="00AD43CD" w:rsidP="001F53CB">
            <w:pPr>
              <w:shd w:val="clear" w:color="auto" w:fill="FFFFFF"/>
              <w:spacing w:after="0" w:line="240" w:lineRule="auto"/>
              <w:jc w:val="center"/>
              <w:rPr>
                <w:rFonts w:cs="Arial"/>
                <w:color w:val="000000"/>
                <w:sz w:val="20"/>
                <w:szCs w:val="20"/>
              </w:rPr>
            </w:pPr>
            <w:r w:rsidRPr="00DC40AA">
              <w:rPr>
                <w:rFonts w:cs="Arial"/>
                <w:color w:val="000000"/>
                <w:sz w:val="20"/>
                <w:szCs w:val="20"/>
              </w:rPr>
              <w:t>Αντίγραφο ταυτότητας ή διαβατηρίου</w:t>
            </w:r>
          </w:p>
        </w:tc>
      </w:tr>
      <w:tr w:rsidR="00AD43CD" w:rsidRPr="00DC40AA" w:rsidTr="00AE2B1F">
        <w:trPr>
          <w:gridAfter w:val="1"/>
          <w:wAfter w:w="21" w:type="dxa"/>
          <w:trHeight w:val="1020"/>
        </w:trPr>
        <w:tc>
          <w:tcPr>
            <w:tcW w:w="590" w:type="dxa"/>
            <w:tcBorders>
              <w:top w:val="nil"/>
              <w:left w:val="double" w:sz="6" w:space="0" w:color="auto"/>
              <w:bottom w:val="single" w:sz="4" w:space="0" w:color="auto"/>
              <w:right w:val="single" w:sz="4" w:space="0" w:color="auto"/>
            </w:tcBorders>
            <w:noWrap/>
            <w:vAlign w:val="center"/>
          </w:tcPr>
          <w:p w:rsidR="00AD43CD" w:rsidRPr="00DC40AA" w:rsidRDefault="00AD43CD" w:rsidP="001F53CB">
            <w:pPr>
              <w:shd w:val="clear" w:color="auto" w:fill="FFFFFF"/>
              <w:spacing w:after="0" w:line="240" w:lineRule="auto"/>
              <w:jc w:val="center"/>
              <w:rPr>
                <w:rFonts w:cs="Arial"/>
                <w:sz w:val="20"/>
                <w:szCs w:val="20"/>
              </w:rPr>
            </w:pPr>
            <w:r w:rsidRPr="00DC40AA">
              <w:rPr>
                <w:rFonts w:cs="Arial"/>
                <w:sz w:val="20"/>
                <w:szCs w:val="20"/>
              </w:rPr>
              <w:lastRenderedPageBreak/>
              <w:t>19</w:t>
            </w:r>
          </w:p>
        </w:tc>
        <w:tc>
          <w:tcPr>
            <w:tcW w:w="8647" w:type="dxa"/>
            <w:gridSpan w:val="2"/>
            <w:tcBorders>
              <w:top w:val="nil"/>
              <w:left w:val="nil"/>
              <w:bottom w:val="single" w:sz="4" w:space="0" w:color="auto"/>
              <w:right w:val="single" w:sz="4" w:space="0" w:color="auto"/>
            </w:tcBorders>
            <w:shd w:val="clear" w:color="000000" w:fill="FFFFFF"/>
            <w:vAlign w:val="center"/>
          </w:tcPr>
          <w:p w:rsidR="00AD43CD" w:rsidRPr="00DC40AA" w:rsidRDefault="00AD43CD" w:rsidP="001F53CB">
            <w:pPr>
              <w:shd w:val="clear" w:color="auto" w:fill="FFFFFF"/>
              <w:spacing w:after="0" w:line="240" w:lineRule="auto"/>
              <w:rPr>
                <w:rFonts w:cs="Arial"/>
                <w:sz w:val="20"/>
                <w:szCs w:val="20"/>
              </w:rPr>
            </w:pPr>
            <w:r w:rsidRPr="00DC40AA">
              <w:rPr>
                <w:rFonts w:cs="Arial"/>
                <w:sz w:val="20"/>
                <w:szCs w:val="20"/>
              </w:rPr>
              <w:t>Για φυσικά πρόσωπα διασφαλίζεται ότι δεν υπάρχει θέμα πτώχευσης.</w:t>
            </w:r>
          </w:p>
        </w:tc>
        <w:tc>
          <w:tcPr>
            <w:tcW w:w="851" w:type="dxa"/>
            <w:tcBorders>
              <w:top w:val="nil"/>
              <w:left w:val="nil"/>
              <w:bottom w:val="single" w:sz="4" w:space="0" w:color="auto"/>
              <w:right w:val="single" w:sz="4" w:space="0" w:color="auto"/>
            </w:tcBorders>
            <w:shd w:val="clear" w:color="000000" w:fill="FFFFFF"/>
            <w:noWrap/>
            <w:vAlign w:val="center"/>
          </w:tcPr>
          <w:p w:rsidR="00AD43CD" w:rsidRPr="00DC40AA" w:rsidRDefault="00AD43CD" w:rsidP="001F53CB">
            <w:pPr>
              <w:shd w:val="clear" w:color="auto" w:fill="FFFFFF"/>
              <w:spacing w:after="0" w:line="240" w:lineRule="auto"/>
              <w:rPr>
                <w:rFonts w:cs="Arial"/>
                <w:color w:val="0000FF"/>
                <w:sz w:val="20"/>
                <w:szCs w:val="20"/>
              </w:rPr>
            </w:pPr>
            <w:r w:rsidRPr="00DC40AA">
              <w:rPr>
                <w:rFonts w:cs="Arial"/>
                <w:color w:val="0000FF"/>
                <w:sz w:val="20"/>
                <w:szCs w:val="20"/>
              </w:rPr>
              <w:t> </w:t>
            </w:r>
          </w:p>
        </w:tc>
        <w:tc>
          <w:tcPr>
            <w:tcW w:w="708" w:type="dxa"/>
            <w:tcBorders>
              <w:top w:val="nil"/>
              <w:left w:val="nil"/>
              <w:bottom w:val="single" w:sz="4" w:space="0" w:color="auto"/>
              <w:right w:val="single" w:sz="4" w:space="0" w:color="auto"/>
            </w:tcBorders>
            <w:shd w:val="clear" w:color="000000" w:fill="FFFFFF"/>
            <w:noWrap/>
            <w:vAlign w:val="center"/>
          </w:tcPr>
          <w:p w:rsidR="00AD43CD" w:rsidRPr="00DC40AA" w:rsidRDefault="00AD43CD" w:rsidP="001F53CB">
            <w:pPr>
              <w:shd w:val="clear" w:color="auto" w:fill="FFFFFF"/>
              <w:spacing w:after="0" w:line="240" w:lineRule="auto"/>
              <w:rPr>
                <w:rFonts w:cs="Arial"/>
                <w:color w:val="0000FF"/>
                <w:sz w:val="20"/>
                <w:szCs w:val="20"/>
              </w:rPr>
            </w:pPr>
            <w:r w:rsidRPr="00DC40AA">
              <w:rPr>
                <w:rFonts w:cs="Arial"/>
                <w:color w:val="0000FF"/>
                <w:sz w:val="20"/>
                <w:szCs w:val="20"/>
              </w:rPr>
              <w:t> </w:t>
            </w:r>
          </w:p>
        </w:tc>
        <w:tc>
          <w:tcPr>
            <w:tcW w:w="709" w:type="dxa"/>
            <w:tcBorders>
              <w:top w:val="nil"/>
              <w:left w:val="nil"/>
              <w:bottom w:val="single" w:sz="4" w:space="0" w:color="auto"/>
              <w:right w:val="single" w:sz="4" w:space="0" w:color="auto"/>
            </w:tcBorders>
            <w:shd w:val="clear" w:color="000000" w:fill="FFFFFF"/>
            <w:vAlign w:val="center"/>
          </w:tcPr>
          <w:p w:rsidR="00AD43CD" w:rsidRPr="00DC40AA" w:rsidRDefault="00AD43CD" w:rsidP="001F53CB">
            <w:pPr>
              <w:shd w:val="clear" w:color="auto" w:fill="FFFFFF"/>
              <w:spacing w:after="0" w:line="240" w:lineRule="auto"/>
              <w:rPr>
                <w:rFonts w:cs="Arial"/>
                <w:sz w:val="20"/>
                <w:szCs w:val="20"/>
              </w:rPr>
            </w:pPr>
            <w:r w:rsidRPr="00DC40AA">
              <w:rPr>
                <w:rFonts w:cs="Arial"/>
                <w:sz w:val="20"/>
                <w:szCs w:val="20"/>
              </w:rPr>
              <w:t> </w:t>
            </w:r>
          </w:p>
        </w:tc>
        <w:tc>
          <w:tcPr>
            <w:tcW w:w="3260" w:type="dxa"/>
            <w:tcBorders>
              <w:top w:val="nil"/>
              <w:left w:val="nil"/>
              <w:bottom w:val="single" w:sz="4" w:space="0" w:color="auto"/>
              <w:right w:val="double" w:sz="6" w:space="0" w:color="auto"/>
            </w:tcBorders>
            <w:shd w:val="clear" w:color="000000" w:fill="FFFFFF"/>
            <w:vAlign w:val="center"/>
          </w:tcPr>
          <w:p w:rsidR="00AD43CD" w:rsidRPr="00DC40AA" w:rsidRDefault="00AD43CD" w:rsidP="001F53CB">
            <w:pPr>
              <w:shd w:val="clear" w:color="auto" w:fill="FFFFFF"/>
              <w:spacing w:after="0" w:line="240" w:lineRule="auto"/>
              <w:jc w:val="center"/>
              <w:rPr>
                <w:rFonts w:cs="Arial"/>
                <w:color w:val="000000"/>
                <w:sz w:val="20"/>
                <w:szCs w:val="20"/>
              </w:rPr>
            </w:pPr>
            <w:r w:rsidRPr="00DC40AA">
              <w:rPr>
                <w:rFonts w:cs="Arial"/>
                <w:color w:val="000000"/>
                <w:sz w:val="20"/>
                <w:szCs w:val="20"/>
              </w:rPr>
              <w:t>Υπεύθυνη δήλωση του Ν. 1599/1986, με θεώρηση γνησίου υπογραφής. Βεβαίωση από αρμόδια Διοικητική ή Δικαστική αρχή κατά την ένταξη.</w:t>
            </w:r>
          </w:p>
        </w:tc>
      </w:tr>
      <w:tr w:rsidR="00AD43CD" w:rsidRPr="00DC40AA" w:rsidTr="00AE2B1F">
        <w:trPr>
          <w:gridAfter w:val="1"/>
          <w:wAfter w:w="21" w:type="dxa"/>
          <w:trHeight w:val="1020"/>
        </w:trPr>
        <w:tc>
          <w:tcPr>
            <w:tcW w:w="590" w:type="dxa"/>
            <w:tcBorders>
              <w:top w:val="single" w:sz="4" w:space="0" w:color="auto"/>
              <w:left w:val="double" w:sz="6" w:space="0" w:color="auto"/>
              <w:bottom w:val="single" w:sz="4" w:space="0" w:color="auto"/>
              <w:right w:val="single" w:sz="4" w:space="0" w:color="auto"/>
            </w:tcBorders>
            <w:noWrap/>
            <w:vAlign w:val="center"/>
          </w:tcPr>
          <w:p w:rsidR="00AD43CD" w:rsidRPr="00DC40AA" w:rsidRDefault="00AD43CD" w:rsidP="001F53CB">
            <w:pPr>
              <w:shd w:val="clear" w:color="auto" w:fill="FFFFFF"/>
              <w:spacing w:after="0" w:line="240" w:lineRule="auto"/>
              <w:jc w:val="center"/>
              <w:rPr>
                <w:rFonts w:cs="Arial"/>
                <w:sz w:val="20"/>
                <w:szCs w:val="20"/>
              </w:rPr>
            </w:pPr>
            <w:r w:rsidRPr="00DC40AA">
              <w:rPr>
                <w:rFonts w:cs="Arial"/>
                <w:sz w:val="20"/>
                <w:szCs w:val="20"/>
              </w:rPr>
              <w:t>20</w:t>
            </w:r>
          </w:p>
        </w:tc>
        <w:tc>
          <w:tcPr>
            <w:tcW w:w="8647" w:type="dxa"/>
            <w:gridSpan w:val="2"/>
            <w:tcBorders>
              <w:top w:val="single" w:sz="4" w:space="0" w:color="auto"/>
              <w:left w:val="nil"/>
              <w:bottom w:val="single" w:sz="4" w:space="0" w:color="auto"/>
              <w:right w:val="single" w:sz="4" w:space="0" w:color="auto"/>
            </w:tcBorders>
            <w:shd w:val="clear" w:color="000000" w:fill="FFFFFF"/>
            <w:vAlign w:val="center"/>
          </w:tcPr>
          <w:p w:rsidR="00AD43CD" w:rsidRPr="00DC40AA" w:rsidRDefault="00AD43CD" w:rsidP="001F53CB">
            <w:pPr>
              <w:shd w:val="clear" w:color="auto" w:fill="FFFFFF"/>
              <w:spacing w:after="0" w:line="240" w:lineRule="auto"/>
              <w:rPr>
                <w:rFonts w:cs="Arial"/>
                <w:sz w:val="20"/>
                <w:szCs w:val="20"/>
              </w:rPr>
            </w:pPr>
            <w:r w:rsidRPr="00DC40AA">
              <w:rPr>
                <w:rFonts w:cs="Arial"/>
                <w:sz w:val="20"/>
                <w:szCs w:val="20"/>
              </w:rPr>
              <w:t>Για νομικά πρόσωπα διασφαλίζεται ότι δεν υπάρχει θέμα λύσης, εκκαθάρισης ή πτώχευσης.</w:t>
            </w:r>
          </w:p>
        </w:tc>
        <w:tc>
          <w:tcPr>
            <w:tcW w:w="851" w:type="dxa"/>
            <w:tcBorders>
              <w:top w:val="single" w:sz="4" w:space="0" w:color="auto"/>
              <w:left w:val="nil"/>
              <w:bottom w:val="single" w:sz="4" w:space="0" w:color="auto"/>
              <w:right w:val="single" w:sz="4" w:space="0" w:color="auto"/>
            </w:tcBorders>
            <w:shd w:val="clear" w:color="000000" w:fill="FFFFFF"/>
            <w:noWrap/>
            <w:vAlign w:val="center"/>
          </w:tcPr>
          <w:p w:rsidR="00AD43CD" w:rsidRPr="00DC40AA" w:rsidRDefault="00AD43CD" w:rsidP="001F53CB">
            <w:pPr>
              <w:shd w:val="clear" w:color="auto" w:fill="FFFFFF"/>
              <w:spacing w:after="0" w:line="240" w:lineRule="auto"/>
              <w:rPr>
                <w:rFonts w:cs="Arial"/>
                <w:color w:val="0000FF"/>
                <w:sz w:val="20"/>
                <w:szCs w:val="20"/>
              </w:rPr>
            </w:pPr>
            <w:r w:rsidRPr="00DC40AA">
              <w:rPr>
                <w:rFonts w:cs="Arial"/>
                <w:color w:val="0000FF"/>
                <w:sz w:val="20"/>
                <w:szCs w:val="20"/>
              </w:rPr>
              <w:t> </w:t>
            </w:r>
          </w:p>
        </w:tc>
        <w:tc>
          <w:tcPr>
            <w:tcW w:w="708" w:type="dxa"/>
            <w:tcBorders>
              <w:top w:val="single" w:sz="4" w:space="0" w:color="auto"/>
              <w:left w:val="nil"/>
              <w:bottom w:val="single" w:sz="4" w:space="0" w:color="auto"/>
              <w:right w:val="single" w:sz="4" w:space="0" w:color="auto"/>
            </w:tcBorders>
            <w:shd w:val="clear" w:color="000000" w:fill="FFFFFF"/>
            <w:noWrap/>
            <w:vAlign w:val="center"/>
          </w:tcPr>
          <w:p w:rsidR="00AD43CD" w:rsidRPr="00DC40AA" w:rsidRDefault="00AD43CD" w:rsidP="001F53CB">
            <w:pPr>
              <w:shd w:val="clear" w:color="auto" w:fill="FFFFFF"/>
              <w:spacing w:after="0" w:line="240" w:lineRule="auto"/>
              <w:rPr>
                <w:rFonts w:cs="Arial"/>
                <w:color w:val="0000FF"/>
                <w:sz w:val="20"/>
                <w:szCs w:val="20"/>
              </w:rPr>
            </w:pPr>
            <w:r w:rsidRPr="00DC40AA">
              <w:rPr>
                <w:rFonts w:cs="Arial"/>
                <w:color w:val="0000FF"/>
                <w:sz w:val="20"/>
                <w:szCs w:val="20"/>
              </w:rPr>
              <w:t> </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AD43CD" w:rsidRPr="00DC40AA" w:rsidRDefault="00AD43CD" w:rsidP="001F53CB">
            <w:pPr>
              <w:shd w:val="clear" w:color="auto" w:fill="FFFFFF"/>
              <w:spacing w:after="0" w:line="240" w:lineRule="auto"/>
              <w:rPr>
                <w:rFonts w:cs="Arial"/>
                <w:sz w:val="20"/>
                <w:szCs w:val="20"/>
              </w:rPr>
            </w:pPr>
            <w:r w:rsidRPr="00DC40AA">
              <w:rPr>
                <w:rFonts w:cs="Arial"/>
                <w:sz w:val="20"/>
                <w:szCs w:val="20"/>
              </w:rPr>
              <w:t> </w:t>
            </w:r>
          </w:p>
        </w:tc>
        <w:tc>
          <w:tcPr>
            <w:tcW w:w="3260" w:type="dxa"/>
            <w:tcBorders>
              <w:top w:val="single" w:sz="4" w:space="0" w:color="auto"/>
              <w:left w:val="nil"/>
              <w:bottom w:val="single" w:sz="4" w:space="0" w:color="auto"/>
              <w:right w:val="double" w:sz="6" w:space="0" w:color="auto"/>
            </w:tcBorders>
            <w:shd w:val="clear" w:color="000000" w:fill="FFFFFF"/>
            <w:vAlign w:val="center"/>
          </w:tcPr>
          <w:p w:rsidR="00AD43CD" w:rsidRPr="00DC40AA" w:rsidRDefault="00AD43CD" w:rsidP="001F53CB">
            <w:pPr>
              <w:shd w:val="clear" w:color="auto" w:fill="FFFFFF"/>
              <w:spacing w:after="0" w:line="240" w:lineRule="auto"/>
              <w:jc w:val="center"/>
              <w:rPr>
                <w:rFonts w:cs="Arial"/>
                <w:color w:val="000000"/>
                <w:sz w:val="20"/>
                <w:szCs w:val="20"/>
              </w:rPr>
            </w:pPr>
            <w:r w:rsidRPr="00DC40AA">
              <w:rPr>
                <w:rFonts w:cs="Arial"/>
                <w:color w:val="000000"/>
                <w:sz w:val="20"/>
                <w:szCs w:val="20"/>
              </w:rPr>
              <w:t>Υπεύθυνη δήλωση του Ν. 1599/1986, με θεώρηση γνησίου υπογραφής. Βεβαίωση από αρμόδια Διοικητική ή Δικαστική αρχή κατά την ένταξη.</w:t>
            </w:r>
          </w:p>
        </w:tc>
      </w:tr>
      <w:tr w:rsidR="00AD43CD" w:rsidRPr="00DC40AA" w:rsidTr="006B6C51">
        <w:trPr>
          <w:gridAfter w:val="1"/>
          <w:wAfter w:w="21" w:type="dxa"/>
          <w:trHeight w:val="2550"/>
        </w:trPr>
        <w:tc>
          <w:tcPr>
            <w:tcW w:w="590" w:type="dxa"/>
            <w:tcBorders>
              <w:top w:val="nil"/>
              <w:left w:val="double" w:sz="6" w:space="0" w:color="auto"/>
              <w:bottom w:val="single" w:sz="4" w:space="0" w:color="auto"/>
              <w:right w:val="single" w:sz="4" w:space="0" w:color="auto"/>
            </w:tcBorders>
            <w:noWrap/>
            <w:vAlign w:val="center"/>
          </w:tcPr>
          <w:p w:rsidR="00AD43CD" w:rsidRPr="00DC40AA" w:rsidRDefault="00AD43CD" w:rsidP="001F53CB">
            <w:pPr>
              <w:shd w:val="clear" w:color="auto" w:fill="FFFFFF"/>
              <w:spacing w:after="0" w:line="240" w:lineRule="auto"/>
              <w:jc w:val="center"/>
              <w:rPr>
                <w:rFonts w:cs="Arial"/>
                <w:sz w:val="20"/>
                <w:szCs w:val="20"/>
              </w:rPr>
            </w:pPr>
            <w:r w:rsidRPr="00DC40AA">
              <w:rPr>
                <w:rFonts w:cs="Arial"/>
                <w:sz w:val="20"/>
                <w:szCs w:val="20"/>
              </w:rPr>
              <w:t>21</w:t>
            </w:r>
          </w:p>
        </w:tc>
        <w:tc>
          <w:tcPr>
            <w:tcW w:w="8647" w:type="dxa"/>
            <w:gridSpan w:val="2"/>
            <w:tcBorders>
              <w:top w:val="nil"/>
              <w:left w:val="nil"/>
              <w:bottom w:val="single" w:sz="4" w:space="0" w:color="auto"/>
              <w:right w:val="single" w:sz="4" w:space="0" w:color="auto"/>
            </w:tcBorders>
            <w:shd w:val="clear" w:color="000000" w:fill="FFFFFF"/>
            <w:vAlign w:val="center"/>
          </w:tcPr>
          <w:p w:rsidR="00AD43CD" w:rsidRPr="00DC40AA" w:rsidRDefault="00AD43CD" w:rsidP="001F53CB">
            <w:pPr>
              <w:shd w:val="clear" w:color="auto" w:fill="FFFFFF"/>
              <w:spacing w:after="0" w:line="240" w:lineRule="auto"/>
              <w:rPr>
                <w:rFonts w:cs="Arial"/>
                <w:sz w:val="20"/>
                <w:szCs w:val="20"/>
              </w:rPr>
            </w:pPr>
            <w:r w:rsidRPr="00DC40AA">
              <w:rPr>
                <w:rFonts w:cs="Arial"/>
                <w:sz w:val="20"/>
                <w:szCs w:val="20"/>
              </w:rPr>
              <w:t>Δεν έχουν υποβληθεί περισσότερες από μία αιτήσεις στήριξης ανά ΑΦΜ στα πλαίσια της ίδιας Υποδράσης  ανά ΤΠ για όλη την περίοδο 2014-2020.</w:t>
            </w:r>
            <w:r w:rsidRPr="00DC40AA">
              <w:rPr>
                <w:rFonts w:cs="Arial"/>
                <w:sz w:val="20"/>
                <w:szCs w:val="20"/>
              </w:rPr>
              <w:br/>
              <w:t xml:space="preserve">Επιτρέπεται η συμμετοχή φυσικού ή νομικού προσώπου σε περισσότερες από μια αιτήσεις στήριξης στα πλαίσια της ίδιας Υποδράσης ανά ΤΠ, εφόσον τα ποσοστά συμμετοχής του στα Νομικά Πρόσωπα που καταθέτουν τις αιτήσεις στήριξης, δεν υπερβαίνουν αθροιστικά το 100% για όλη την περίοδο 2014 – 2020. </w:t>
            </w:r>
            <w:r w:rsidRPr="00DC40AA">
              <w:rPr>
                <w:rFonts w:cs="Arial"/>
                <w:sz w:val="20"/>
                <w:szCs w:val="20"/>
              </w:rPr>
              <w:br/>
              <w:t>Δεν θεωρείται διαφορετική Υποδράση, η διαφοροποίηση μεταξύ Οριζόντιας εφαρμογής μιας Υποδράσης και εφαρμογής σε εξειδικευμένους τομείς, περιοχές ή δικαιούχους στο ίδιο ΤΠΑ εφόσον το περιεχόμενο της Υποδράσης είναι το ίδιο (Άρθρο 3 ΚΥΑ 2635/13-09-2017 (ΦΕΚ 3313/Β/20-09-2017)). Εφόσον ο υποψήφιος είναι συνεταιρισμός, το κριτήριο εξετάζεται μόνο σε επίπεδο φορέα.</w:t>
            </w:r>
          </w:p>
        </w:tc>
        <w:tc>
          <w:tcPr>
            <w:tcW w:w="851" w:type="dxa"/>
            <w:tcBorders>
              <w:top w:val="nil"/>
              <w:left w:val="nil"/>
              <w:bottom w:val="single" w:sz="4" w:space="0" w:color="auto"/>
              <w:right w:val="single" w:sz="4" w:space="0" w:color="auto"/>
            </w:tcBorders>
            <w:shd w:val="clear" w:color="000000" w:fill="FFFFFF"/>
            <w:noWrap/>
            <w:vAlign w:val="center"/>
          </w:tcPr>
          <w:p w:rsidR="00AD43CD" w:rsidRPr="00DC40AA" w:rsidRDefault="00AD43CD" w:rsidP="001F53CB">
            <w:pPr>
              <w:shd w:val="clear" w:color="auto" w:fill="FFFFFF"/>
              <w:spacing w:after="0" w:line="240" w:lineRule="auto"/>
              <w:rPr>
                <w:rFonts w:cs="Arial"/>
                <w:color w:val="0000FF"/>
                <w:sz w:val="20"/>
                <w:szCs w:val="20"/>
              </w:rPr>
            </w:pPr>
            <w:r w:rsidRPr="00DC40AA">
              <w:rPr>
                <w:rFonts w:cs="Arial"/>
                <w:color w:val="0000FF"/>
                <w:sz w:val="20"/>
                <w:szCs w:val="20"/>
              </w:rPr>
              <w:t> </w:t>
            </w:r>
          </w:p>
        </w:tc>
        <w:tc>
          <w:tcPr>
            <w:tcW w:w="708" w:type="dxa"/>
            <w:tcBorders>
              <w:top w:val="nil"/>
              <w:left w:val="nil"/>
              <w:bottom w:val="single" w:sz="4" w:space="0" w:color="auto"/>
              <w:right w:val="single" w:sz="4" w:space="0" w:color="auto"/>
            </w:tcBorders>
            <w:shd w:val="clear" w:color="000000" w:fill="FFFFFF"/>
            <w:noWrap/>
            <w:vAlign w:val="center"/>
          </w:tcPr>
          <w:p w:rsidR="00AD43CD" w:rsidRPr="00DC40AA" w:rsidRDefault="00AD43CD" w:rsidP="001F53CB">
            <w:pPr>
              <w:shd w:val="clear" w:color="auto" w:fill="FFFFFF"/>
              <w:spacing w:after="0" w:line="240" w:lineRule="auto"/>
              <w:rPr>
                <w:rFonts w:cs="Arial"/>
                <w:color w:val="0000FF"/>
                <w:sz w:val="20"/>
                <w:szCs w:val="20"/>
              </w:rPr>
            </w:pPr>
            <w:r w:rsidRPr="00DC40AA">
              <w:rPr>
                <w:rFonts w:cs="Arial"/>
                <w:color w:val="0000FF"/>
                <w:sz w:val="20"/>
                <w:szCs w:val="20"/>
              </w:rPr>
              <w:t> </w:t>
            </w:r>
          </w:p>
        </w:tc>
        <w:tc>
          <w:tcPr>
            <w:tcW w:w="709" w:type="dxa"/>
            <w:tcBorders>
              <w:top w:val="nil"/>
              <w:left w:val="nil"/>
              <w:bottom w:val="single" w:sz="4" w:space="0" w:color="auto"/>
              <w:right w:val="single" w:sz="4" w:space="0" w:color="auto"/>
            </w:tcBorders>
            <w:shd w:val="clear" w:color="000000" w:fill="FFFFFF"/>
            <w:vAlign w:val="center"/>
          </w:tcPr>
          <w:p w:rsidR="00AD43CD" w:rsidRPr="00DC40AA" w:rsidRDefault="00AD43CD" w:rsidP="001F53CB">
            <w:pPr>
              <w:shd w:val="clear" w:color="auto" w:fill="FFFFFF"/>
              <w:spacing w:after="0" w:line="240" w:lineRule="auto"/>
              <w:rPr>
                <w:rFonts w:cs="Arial"/>
                <w:sz w:val="20"/>
                <w:szCs w:val="20"/>
              </w:rPr>
            </w:pPr>
            <w:r w:rsidRPr="00DC40AA">
              <w:rPr>
                <w:rFonts w:cs="Arial"/>
                <w:sz w:val="20"/>
                <w:szCs w:val="20"/>
              </w:rPr>
              <w:t> </w:t>
            </w:r>
          </w:p>
        </w:tc>
        <w:tc>
          <w:tcPr>
            <w:tcW w:w="3260" w:type="dxa"/>
            <w:tcBorders>
              <w:top w:val="nil"/>
              <w:left w:val="nil"/>
              <w:bottom w:val="single" w:sz="4" w:space="0" w:color="auto"/>
              <w:right w:val="double" w:sz="6" w:space="0" w:color="auto"/>
            </w:tcBorders>
            <w:shd w:val="clear" w:color="000000" w:fill="FFFFFF"/>
            <w:vAlign w:val="center"/>
          </w:tcPr>
          <w:p w:rsidR="00AD43CD" w:rsidRPr="00DC40AA" w:rsidRDefault="00AD43CD" w:rsidP="001F53CB">
            <w:pPr>
              <w:shd w:val="clear" w:color="auto" w:fill="FFFFFF"/>
              <w:spacing w:after="0" w:line="240" w:lineRule="auto"/>
              <w:jc w:val="center"/>
              <w:rPr>
                <w:rFonts w:cs="Arial"/>
                <w:color w:val="000000"/>
                <w:sz w:val="20"/>
                <w:szCs w:val="20"/>
              </w:rPr>
            </w:pPr>
            <w:r w:rsidRPr="00DC40AA">
              <w:rPr>
                <w:rFonts w:cs="Arial"/>
                <w:color w:val="000000"/>
                <w:sz w:val="20"/>
                <w:szCs w:val="20"/>
              </w:rPr>
              <w:t>Υπεύθυνη δήλωση του Ν. 1599/1986, με θεώρηση γνησίου υπογραφής, αρχείο ΟΤΔ, με μονογραφή του Συντονιστή στην πρώτη σελίδα της αίτησης.</w:t>
            </w:r>
          </w:p>
        </w:tc>
      </w:tr>
      <w:tr w:rsidR="00AD43CD" w:rsidRPr="00DC40AA" w:rsidTr="006B6C51">
        <w:trPr>
          <w:gridAfter w:val="1"/>
          <w:wAfter w:w="21" w:type="dxa"/>
          <w:trHeight w:val="1020"/>
        </w:trPr>
        <w:tc>
          <w:tcPr>
            <w:tcW w:w="590" w:type="dxa"/>
            <w:tcBorders>
              <w:top w:val="single" w:sz="4" w:space="0" w:color="auto"/>
              <w:left w:val="double" w:sz="6" w:space="0" w:color="auto"/>
              <w:bottom w:val="single" w:sz="4" w:space="0" w:color="auto"/>
              <w:right w:val="single" w:sz="4" w:space="0" w:color="auto"/>
            </w:tcBorders>
            <w:noWrap/>
            <w:vAlign w:val="center"/>
          </w:tcPr>
          <w:p w:rsidR="00AD43CD" w:rsidRPr="00DC40AA" w:rsidRDefault="00AD43CD" w:rsidP="001F53CB">
            <w:pPr>
              <w:shd w:val="clear" w:color="auto" w:fill="FFFFFF"/>
              <w:spacing w:after="0" w:line="240" w:lineRule="auto"/>
              <w:jc w:val="center"/>
              <w:rPr>
                <w:rFonts w:cs="Arial"/>
                <w:sz w:val="20"/>
                <w:szCs w:val="20"/>
              </w:rPr>
            </w:pPr>
            <w:r w:rsidRPr="00DC40AA">
              <w:rPr>
                <w:rFonts w:cs="Arial"/>
                <w:sz w:val="20"/>
                <w:szCs w:val="20"/>
              </w:rPr>
              <w:t>22</w:t>
            </w:r>
          </w:p>
        </w:tc>
        <w:tc>
          <w:tcPr>
            <w:tcW w:w="8647" w:type="dxa"/>
            <w:gridSpan w:val="2"/>
            <w:tcBorders>
              <w:top w:val="single" w:sz="4" w:space="0" w:color="auto"/>
              <w:left w:val="nil"/>
              <w:bottom w:val="single" w:sz="4" w:space="0" w:color="auto"/>
              <w:right w:val="single" w:sz="4" w:space="0" w:color="auto"/>
            </w:tcBorders>
            <w:shd w:val="clear" w:color="000000" w:fill="FFFFFF"/>
            <w:vAlign w:val="center"/>
          </w:tcPr>
          <w:p w:rsidR="00AD43CD" w:rsidRPr="00DC40AA" w:rsidRDefault="00AD43CD" w:rsidP="001F53CB">
            <w:pPr>
              <w:shd w:val="clear" w:color="auto" w:fill="FFFFFF"/>
              <w:spacing w:after="0" w:line="240" w:lineRule="auto"/>
              <w:rPr>
                <w:rFonts w:cs="Arial"/>
                <w:sz w:val="20"/>
                <w:szCs w:val="20"/>
              </w:rPr>
            </w:pPr>
            <w:r w:rsidRPr="00DC40AA">
              <w:rPr>
                <w:rFonts w:cs="Arial"/>
                <w:sz w:val="20"/>
                <w:szCs w:val="20"/>
              </w:rPr>
              <w:t>Ο  υποψήφιος  δεν  είναι  (ή   και   δεν  ήταν  κατά  την  1η δημοσίευση της πρόσκλησης), μέλος του Υπηρεσιακού Πυρήνα της ΟΤΔ, στέλεχος του φορέα που έχει συστήσει την ΟΤΔ, εκπρόσωπος φορέων στην Επιτροπή Διαχείρισης Προγράμματος (ΕΔΠ) ή στο Διοικητικό Συμβούλιο του φορέα που έχει συστήσει την ΟΤΔ.</w:t>
            </w:r>
          </w:p>
        </w:tc>
        <w:tc>
          <w:tcPr>
            <w:tcW w:w="851" w:type="dxa"/>
            <w:tcBorders>
              <w:top w:val="single" w:sz="4" w:space="0" w:color="auto"/>
              <w:left w:val="nil"/>
              <w:bottom w:val="single" w:sz="4" w:space="0" w:color="auto"/>
              <w:right w:val="single" w:sz="4" w:space="0" w:color="auto"/>
            </w:tcBorders>
            <w:shd w:val="clear" w:color="000000" w:fill="FFFFFF"/>
            <w:noWrap/>
            <w:vAlign w:val="center"/>
          </w:tcPr>
          <w:p w:rsidR="00AD43CD" w:rsidRPr="00DC40AA" w:rsidRDefault="00AD43CD" w:rsidP="001F53CB">
            <w:pPr>
              <w:shd w:val="clear" w:color="auto" w:fill="FFFFFF"/>
              <w:spacing w:after="0" w:line="240" w:lineRule="auto"/>
              <w:rPr>
                <w:rFonts w:cs="Arial"/>
                <w:color w:val="0000FF"/>
                <w:sz w:val="20"/>
                <w:szCs w:val="20"/>
              </w:rPr>
            </w:pPr>
            <w:r w:rsidRPr="00DC40AA">
              <w:rPr>
                <w:rFonts w:cs="Arial"/>
                <w:color w:val="0000FF"/>
                <w:sz w:val="20"/>
                <w:szCs w:val="20"/>
              </w:rPr>
              <w:t> </w:t>
            </w:r>
          </w:p>
        </w:tc>
        <w:tc>
          <w:tcPr>
            <w:tcW w:w="708" w:type="dxa"/>
            <w:tcBorders>
              <w:top w:val="single" w:sz="4" w:space="0" w:color="auto"/>
              <w:left w:val="nil"/>
              <w:bottom w:val="single" w:sz="4" w:space="0" w:color="auto"/>
              <w:right w:val="single" w:sz="4" w:space="0" w:color="auto"/>
            </w:tcBorders>
            <w:shd w:val="clear" w:color="000000" w:fill="FFFFFF"/>
            <w:noWrap/>
            <w:vAlign w:val="center"/>
          </w:tcPr>
          <w:p w:rsidR="00AD43CD" w:rsidRPr="00DC40AA" w:rsidRDefault="00AD43CD" w:rsidP="001F53CB">
            <w:pPr>
              <w:shd w:val="clear" w:color="auto" w:fill="FFFFFF"/>
              <w:spacing w:after="0" w:line="240" w:lineRule="auto"/>
              <w:rPr>
                <w:rFonts w:cs="Arial"/>
                <w:color w:val="0000FF"/>
                <w:sz w:val="20"/>
                <w:szCs w:val="20"/>
              </w:rPr>
            </w:pPr>
            <w:r w:rsidRPr="00DC40AA">
              <w:rPr>
                <w:rFonts w:cs="Arial"/>
                <w:color w:val="0000FF"/>
                <w:sz w:val="20"/>
                <w:szCs w:val="20"/>
              </w:rPr>
              <w:t> </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AD43CD" w:rsidRPr="00DC40AA" w:rsidRDefault="00AD43CD" w:rsidP="001F53CB">
            <w:pPr>
              <w:shd w:val="clear" w:color="auto" w:fill="FFFFFF"/>
              <w:spacing w:after="0" w:line="240" w:lineRule="auto"/>
              <w:rPr>
                <w:rFonts w:cs="Arial"/>
                <w:sz w:val="20"/>
                <w:szCs w:val="20"/>
              </w:rPr>
            </w:pPr>
            <w:r w:rsidRPr="00DC40AA">
              <w:rPr>
                <w:rFonts w:cs="Arial"/>
                <w:sz w:val="20"/>
                <w:szCs w:val="20"/>
              </w:rPr>
              <w:t> </w:t>
            </w:r>
          </w:p>
        </w:tc>
        <w:tc>
          <w:tcPr>
            <w:tcW w:w="3260" w:type="dxa"/>
            <w:tcBorders>
              <w:top w:val="single" w:sz="4" w:space="0" w:color="auto"/>
              <w:left w:val="nil"/>
              <w:bottom w:val="single" w:sz="4" w:space="0" w:color="auto"/>
              <w:right w:val="double" w:sz="6" w:space="0" w:color="auto"/>
            </w:tcBorders>
            <w:shd w:val="clear" w:color="000000" w:fill="FFFFFF"/>
            <w:vAlign w:val="center"/>
          </w:tcPr>
          <w:p w:rsidR="00AD43CD" w:rsidRPr="00DC40AA" w:rsidRDefault="00AD43CD" w:rsidP="001F53CB">
            <w:pPr>
              <w:shd w:val="clear" w:color="auto" w:fill="FFFFFF"/>
              <w:spacing w:after="0" w:line="240" w:lineRule="auto"/>
              <w:jc w:val="center"/>
              <w:rPr>
                <w:rFonts w:cs="Arial"/>
                <w:color w:val="000000"/>
                <w:sz w:val="20"/>
                <w:szCs w:val="20"/>
              </w:rPr>
            </w:pPr>
            <w:r w:rsidRPr="00DC40AA">
              <w:rPr>
                <w:rFonts w:cs="Arial"/>
                <w:color w:val="000000"/>
                <w:sz w:val="20"/>
                <w:szCs w:val="20"/>
              </w:rPr>
              <w:t>Υπεύθυνη δήλωση του Ν. 1599/1986, με θεώρηση γνησίου υπογραφής, μονογραφή του Συντονιστή στην πρώτη σελίδα της αίτησης.</w:t>
            </w:r>
          </w:p>
        </w:tc>
      </w:tr>
      <w:tr w:rsidR="00AD43CD" w:rsidRPr="00DC40AA" w:rsidTr="006B6C51">
        <w:trPr>
          <w:gridAfter w:val="1"/>
          <w:wAfter w:w="21" w:type="dxa"/>
          <w:trHeight w:val="510"/>
        </w:trPr>
        <w:tc>
          <w:tcPr>
            <w:tcW w:w="590" w:type="dxa"/>
            <w:tcBorders>
              <w:top w:val="single" w:sz="4" w:space="0" w:color="auto"/>
              <w:left w:val="double" w:sz="6" w:space="0" w:color="auto"/>
              <w:bottom w:val="single" w:sz="4" w:space="0" w:color="auto"/>
              <w:right w:val="single" w:sz="4" w:space="0" w:color="auto"/>
            </w:tcBorders>
            <w:noWrap/>
            <w:vAlign w:val="center"/>
          </w:tcPr>
          <w:p w:rsidR="00AD43CD" w:rsidRPr="00DC40AA" w:rsidRDefault="00AD43CD" w:rsidP="001F53CB">
            <w:pPr>
              <w:shd w:val="clear" w:color="auto" w:fill="FFFFFF"/>
              <w:spacing w:after="0" w:line="240" w:lineRule="auto"/>
              <w:jc w:val="center"/>
              <w:rPr>
                <w:rFonts w:cs="Arial"/>
                <w:sz w:val="20"/>
                <w:szCs w:val="20"/>
              </w:rPr>
            </w:pPr>
            <w:r w:rsidRPr="00DC40AA">
              <w:rPr>
                <w:rFonts w:cs="Arial"/>
                <w:sz w:val="20"/>
                <w:szCs w:val="20"/>
              </w:rPr>
              <w:t>23</w:t>
            </w:r>
          </w:p>
        </w:tc>
        <w:tc>
          <w:tcPr>
            <w:tcW w:w="8647" w:type="dxa"/>
            <w:gridSpan w:val="2"/>
            <w:tcBorders>
              <w:top w:val="single" w:sz="4" w:space="0" w:color="auto"/>
              <w:left w:val="nil"/>
              <w:bottom w:val="single" w:sz="4" w:space="0" w:color="auto"/>
              <w:right w:val="single" w:sz="4" w:space="0" w:color="auto"/>
            </w:tcBorders>
            <w:shd w:val="clear" w:color="000000" w:fill="FFFFFF"/>
            <w:vAlign w:val="center"/>
          </w:tcPr>
          <w:p w:rsidR="00AD43CD" w:rsidRPr="00DC40AA" w:rsidRDefault="00AD43CD" w:rsidP="001F53CB">
            <w:pPr>
              <w:shd w:val="clear" w:color="auto" w:fill="FFFFFF"/>
              <w:spacing w:after="0" w:line="240" w:lineRule="auto"/>
              <w:rPr>
                <w:rFonts w:cs="Arial"/>
                <w:sz w:val="20"/>
                <w:szCs w:val="20"/>
              </w:rPr>
            </w:pPr>
            <w:r w:rsidRPr="00DC40AA">
              <w:rPr>
                <w:rFonts w:cs="Arial"/>
                <w:sz w:val="20"/>
                <w:szCs w:val="20"/>
              </w:rPr>
              <w:t>Ο  υποψήφιος δεν αποτελεί εξωχώρια / υπεράκτια εταιρεία.</w:t>
            </w:r>
          </w:p>
        </w:tc>
        <w:tc>
          <w:tcPr>
            <w:tcW w:w="851" w:type="dxa"/>
            <w:tcBorders>
              <w:top w:val="single" w:sz="4" w:space="0" w:color="auto"/>
              <w:left w:val="nil"/>
              <w:bottom w:val="single" w:sz="4" w:space="0" w:color="auto"/>
              <w:right w:val="single" w:sz="4" w:space="0" w:color="auto"/>
            </w:tcBorders>
            <w:shd w:val="clear" w:color="000000" w:fill="FFFFFF"/>
            <w:noWrap/>
            <w:vAlign w:val="center"/>
          </w:tcPr>
          <w:p w:rsidR="00AD43CD" w:rsidRPr="00DC40AA" w:rsidRDefault="00AD43CD" w:rsidP="001F53CB">
            <w:pPr>
              <w:shd w:val="clear" w:color="auto" w:fill="FFFFFF"/>
              <w:spacing w:after="0" w:line="240" w:lineRule="auto"/>
              <w:rPr>
                <w:rFonts w:cs="Arial"/>
                <w:color w:val="0000FF"/>
                <w:sz w:val="20"/>
                <w:szCs w:val="20"/>
              </w:rPr>
            </w:pPr>
            <w:r w:rsidRPr="00DC40AA">
              <w:rPr>
                <w:rFonts w:cs="Arial"/>
                <w:color w:val="0000FF"/>
                <w:sz w:val="20"/>
                <w:szCs w:val="20"/>
              </w:rPr>
              <w:t> </w:t>
            </w:r>
          </w:p>
        </w:tc>
        <w:tc>
          <w:tcPr>
            <w:tcW w:w="708" w:type="dxa"/>
            <w:tcBorders>
              <w:top w:val="single" w:sz="4" w:space="0" w:color="auto"/>
              <w:left w:val="nil"/>
              <w:bottom w:val="single" w:sz="4" w:space="0" w:color="auto"/>
              <w:right w:val="single" w:sz="4" w:space="0" w:color="auto"/>
            </w:tcBorders>
            <w:shd w:val="clear" w:color="000000" w:fill="FFFFFF"/>
            <w:noWrap/>
            <w:vAlign w:val="center"/>
          </w:tcPr>
          <w:p w:rsidR="00AD43CD" w:rsidRPr="00DC40AA" w:rsidRDefault="00AD43CD" w:rsidP="001F53CB">
            <w:pPr>
              <w:shd w:val="clear" w:color="auto" w:fill="FFFFFF"/>
              <w:spacing w:after="0" w:line="240" w:lineRule="auto"/>
              <w:rPr>
                <w:rFonts w:cs="Arial"/>
                <w:color w:val="0000FF"/>
                <w:sz w:val="20"/>
                <w:szCs w:val="20"/>
              </w:rPr>
            </w:pPr>
            <w:r w:rsidRPr="00DC40AA">
              <w:rPr>
                <w:rFonts w:cs="Arial"/>
                <w:color w:val="0000FF"/>
                <w:sz w:val="20"/>
                <w:szCs w:val="20"/>
              </w:rPr>
              <w:t> </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AD43CD" w:rsidRPr="00DC40AA" w:rsidRDefault="00AD43CD" w:rsidP="001F53CB">
            <w:pPr>
              <w:shd w:val="clear" w:color="auto" w:fill="FFFFFF"/>
              <w:spacing w:after="0" w:line="240" w:lineRule="auto"/>
              <w:rPr>
                <w:rFonts w:cs="Arial"/>
                <w:sz w:val="20"/>
                <w:szCs w:val="20"/>
              </w:rPr>
            </w:pPr>
            <w:r w:rsidRPr="00DC40AA">
              <w:rPr>
                <w:rFonts w:cs="Arial"/>
                <w:sz w:val="20"/>
                <w:szCs w:val="20"/>
              </w:rPr>
              <w:t> </w:t>
            </w:r>
          </w:p>
        </w:tc>
        <w:tc>
          <w:tcPr>
            <w:tcW w:w="3260" w:type="dxa"/>
            <w:tcBorders>
              <w:top w:val="single" w:sz="4" w:space="0" w:color="auto"/>
              <w:left w:val="nil"/>
              <w:bottom w:val="single" w:sz="4" w:space="0" w:color="auto"/>
              <w:right w:val="double" w:sz="6" w:space="0" w:color="auto"/>
            </w:tcBorders>
            <w:shd w:val="clear" w:color="000000" w:fill="FFFFFF"/>
            <w:vAlign w:val="center"/>
          </w:tcPr>
          <w:p w:rsidR="00AD43CD" w:rsidRPr="00DC40AA" w:rsidRDefault="00AD43CD" w:rsidP="001F53CB">
            <w:pPr>
              <w:shd w:val="clear" w:color="auto" w:fill="FFFFFF"/>
              <w:spacing w:after="0" w:line="240" w:lineRule="auto"/>
              <w:jc w:val="center"/>
              <w:rPr>
                <w:rFonts w:cs="Arial"/>
                <w:color w:val="000000"/>
                <w:sz w:val="20"/>
                <w:szCs w:val="20"/>
              </w:rPr>
            </w:pPr>
            <w:r w:rsidRPr="00DC40AA">
              <w:rPr>
                <w:rFonts w:cs="Arial"/>
                <w:color w:val="000000"/>
                <w:sz w:val="20"/>
                <w:szCs w:val="20"/>
              </w:rPr>
              <w:t>Υπεύθυνη δήλωση του Ν. 1599/1986, με θεώρηση γνησίου υπογραφής</w:t>
            </w:r>
          </w:p>
        </w:tc>
      </w:tr>
      <w:tr w:rsidR="00AD43CD" w:rsidRPr="00DC40AA" w:rsidTr="006B6C51">
        <w:trPr>
          <w:gridAfter w:val="1"/>
          <w:wAfter w:w="21" w:type="dxa"/>
          <w:trHeight w:val="765"/>
        </w:trPr>
        <w:tc>
          <w:tcPr>
            <w:tcW w:w="590" w:type="dxa"/>
            <w:tcBorders>
              <w:top w:val="single" w:sz="4" w:space="0" w:color="auto"/>
              <w:left w:val="double" w:sz="6" w:space="0" w:color="auto"/>
              <w:bottom w:val="single" w:sz="4" w:space="0" w:color="auto"/>
              <w:right w:val="single" w:sz="4" w:space="0" w:color="auto"/>
            </w:tcBorders>
            <w:noWrap/>
            <w:vAlign w:val="center"/>
          </w:tcPr>
          <w:p w:rsidR="00AD43CD" w:rsidRPr="00DC40AA" w:rsidRDefault="00AD43CD" w:rsidP="001F53CB">
            <w:pPr>
              <w:shd w:val="clear" w:color="auto" w:fill="FFFFFF"/>
              <w:spacing w:after="0" w:line="240" w:lineRule="auto"/>
              <w:jc w:val="center"/>
              <w:rPr>
                <w:rFonts w:cs="Arial"/>
                <w:sz w:val="20"/>
                <w:szCs w:val="20"/>
              </w:rPr>
            </w:pPr>
            <w:r w:rsidRPr="00DC40AA">
              <w:rPr>
                <w:rFonts w:cs="Arial"/>
                <w:sz w:val="20"/>
                <w:szCs w:val="20"/>
              </w:rPr>
              <w:t>24</w:t>
            </w:r>
          </w:p>
        </w:tc>
        <w:tc>
          <w:tcPr>
            <w:tcW w:w="8647" w:type="dxa"/>
            <w:gridSpan w:val="2"/>
            <w:tcBorders>
              <w:top w:val="single" w:sz="4" w:space="0" w:color="auto"/>
              <w:left w:val="nil"/>
              <w:bottom w:val="nil"/>
              <w:right w:val="single" w:sz="4" w:space="0" w:color="auto"/>
            </w:tcBorders>
            <w:shd w:val="clear" w:color="000000" w:fill="FFFFFF"/>
            <w:vAlign w:val="center"/>
          </w:tcPr>
          <w:p w:rsidR="00AD43CD" w:rsidRPr="00DC40AA" w:rsidRDefault="00AD43CD" w:rsidP="001F53CB">
            <w:pPr>
              <w:shd w:val="clear" w:color="auto" w:fill="FFFFFF"/>
              <w:spacing w:after="0" w:line="240" w:lineRule="auto"/>
              <w:rPr>
                <w:rFonts w:cs="Arial"/>
                <w:sz w:val="20"/>
                <w:szCs w:val="20"/>
              </w:rPr>
            </w:pPr>
            <w:r w:rsidRPr="00DC40AA">
              <w:rPr>
                <w:rFonts w:cs="Arial"/>
                <w:sz w:val="20"/>
                <w:szCs w:val="20"/>
              </w:rPr>
              <w:t>Ο υποψήφιος αποδεικνύει την ύπαρξη ιδίας συμμετοχής σύμφωνα με το χρηματοδοτικό σχήμα. Σε περίπτωση χρήσης του Άρθρου 14 του Καν 651/2014 έχει προσκομιστεί αποδεικτικό κατοχής ιδιωτικών κεφαλαίων που αντιστοιχούν τουλάχιστον στο 25% του προϋπολογισμού της πράξης.</w:t>
            </w:r>
          </w:p>
        </w:tc>
        <w:tc>
          <w:tcPr>
            <w:tcW w:w="851" w:type="dxa"/>
            <w:tcBorders>
              <w:top w:val="single" w:sz="4" w:space="0" w:color="auto"/>
              <w:left w:val="nil"/>
              <w:bottom w:val="nil"/>
              <w:right w:val="single" w:sz="4" w:space="0" w:color="auto"/>
            </w:tcBorders>
            <w:shd w:val="clear" w:color="000000" w:fill="FFFFFF"/>
            <w:noWrap/>
            <w:vAlign w:val="center"/>
          </w:tcPr>
          <w:p w:rsidR="00AD43CD" w:rsidRPr="00DC40AA" w:rsidRDefault="00AD43CD" w:rsidP="001F53CB">
            <w:pPr>
              <w:shd w:val="clear" w:color="auto" w:fill="FFFFFF"/>
              <w:spacing w:after="0" w:line="240" w:lineRule="auto"/>
              <w:rPr>
                <w:rFonts w:cs="Arial"/>
                <w:color w:val="0000FF"/>
                <w:sz w:val="20"/>
                <w:szCs w:val="20"/>
              </w:rPr>
            </w:pPr>
            <w:r w:rsidRPr="00DC40AA">
              <w:rPr>
                <w:rFonts w:cs="Arial"/>
                <w:color w:val="0000FF"/>
                <w:sz w:val="20"/>
                <w:szCs w:val="20"/>
              </w:rPr>
              <w:t> </w:t>
            </w:r>
          </w:p>
        </w:tc>
        <w:tc>
          <w:tcPr>
            <w:tcW w:w="708" w:type="dxa"/>
            <w:tcBorders>
              <w:top w:val="single" w:sz="4" w:space="0" w:color="auto"/>
              <w:left w:val="nil"/>
              <w:bottom w:val="nil"/>
              <w:right w:val="single" w:sz="4" w:space="0" w:color="auto"/>
            </w:tcBorders>
            <w:shd w:val="clear" w:color="000000" w:fill="FFFFFF"/>
            <w:noWrap/>
            <w:vAlign w:val="center"/>
          </w:tcPr>
          <w:p w:rsidR="00AD43CD" w:rsidRPr="00DC40AA" w:rsidRDefault="00AD43CD" w:rsidP="001F53CB">
            <w:pPr>
              <w:shd w:val="clear" w:color="auto" w:fill="FFFFFF"/>
              <w:spacing w:after="0" w:line="240" w:lineRule="auto"/>
              <w:rPr>
                <w:rFonts w:cs="Arial"/>
                <w:color w:val="0000FF"/>
                <w:sz w:val="20"/>
                <w:szCs w:val="20"/>
              </w:rPr>
            </w:pPr>
            <w:r w:rsidRPr="00DC40AA">
              <w:rPr>
                <w:rFonts w:cs="Arial"/>
                <w:color w:val="0000FF"/>
                <w:sz w:val="20"/>
                <w:szCs w:val="20"/>
              </w:rPr>
              <w:t> </w:t>
            </w:r>
          </w:p>
        </w:tc>
        <w:tc>
          <w:tcPr>
            <w:tcW w:w="709" w:type="dxa"/>
            <w:tcBorders>
              <w:top w:val="single" w:sz="4" w:space="0" w:color="auto"/>
              <w:left w:val="nil"/>
              <w:bottom w:val="nil"/>
              <w:right w:val="single" w:sz="4" w:space="0" w:color="auto"/>
            </w:tcBorders>
            <w:shd w:val="clear" w:color="000000" w:fill="FFFFFF"/>
            <w:vAlign w:val="center"/>
          </w:tcPr>
          <w:p w:rsidR="00AD43CD" w:rsidRPr="00DC40AA" w:rsidRDefault="00AD43CD" w:rsidP="001F53CB">
            <w:pPr>
              <w:shd w:val="clear" w:color="auto" w:fill="FFFFFF"/>
              <w:spacing w:after="0" w:line="240" w:lineRule="auto"/>
              <w:rPr>
                <w:rFonts w:cs="Arial"/>
                <w:sz w:val="20"/>
                <w:szCs w:val="20"/>
              </w:rPr>
            </w:pPr>
            <w:r w:rsidRPr="00DC40AA">
              <w:rPr>
                <w:rFonts w:cs="Arial"/>
                <w:sz w:val="20"/>
                <w:szCs w:val="20"/>
              </w:rPr>
              <w:t> </w:t>
            </w:r>
          </w:p>
        </w:tc>
        <w:tc>
          <w:tcPr>
            <w:tcW w:w="3260" w:type="dxa"/>
            <w:tcBorders>
              <w:top w:val="single" w:sz="4" w:space="0" w:color="auto"/>
              <w:left w:val="nil"/>
              <w:bottom w:val="nil"/>
              <w:right w:val="double" w:sz="6" w:space="0" w:color="auto"/>
            </w:tcBorders>
            <w:shd w:val="clear" w:color="000000" w:fill="FFFFFF"/>
            <w:vAlign w:val="center"/>
          </w:tcPr>
          <w:p w:rsidR="00AD43CD" w:rsidRPr="00DC40AA" w:rsidRDefault="00AD43CD" w:rsidP="001F53CB">
            <w:pPr>
              <w:shd w:val="clear" w:color="auto" w:fill="FFFFFF"/>
              <w:spacing w:after="0" w:line="240" w:lineRule="auto"/>
              <w:jc w:val="center"/>
              <w:rPr>
                <w:rFonts w:cs="Arial"/>
                <w:color w:val="000000"/>
                <w:sz w:val="20"/>
                <w:szCs w:val="20"/>
              </w:rPr>
            </w:pPr>
            <w:r w:rsidRPr="00DC40AA">
              <w:rPr>
                <w:rFonts w:cs="Arial"/>
                <w:color w:val="000000"/>
                <w:sz w:val="20"/>
                <w:szCs w:val="20"/>
              </w:rPr>
              <w:t>Σχετική Βεβαίωση Τράπεζας ή Υπεύθυνη δήλωση του Ν. 1599/1986, με θεώρηση γνησίου υπογραφής</w:t>
            </w:r>
          </w:p>
        </w:tc>
      </w:tr>
      <w:tr w:rsidR="00AD43CD" w:rsidRPr="00DC40AA" w:rsidTr="006B6C51">
        <w:trPr>
          <w:gridAfter w:val="1"/>
          <w:wAfter w:w="21" w:type="dxa"/>
          <w:trHeight w:val="1020"/>
        </w:trPr>
        <w:tc>
          <w:tcPr>
            <w:tcW w:w="590" w:type="dxa"/>
            <w:tcBorders>
              <w:top w:val="nil"/>
              <w:left w:val="double" w:sz="6" w:space="0" w:color="auto"/>
              <w:bottom w:val="single" w:sz="4" w:space="0" w:color="auto"/>
              <w:right w:val="single" w:sz="4" w:space="0" w:color="auto"/>
            </w:tcBorders>
            <w:noWrap/>
            <w:vAlign w:val="center"/>
          </w:tcPr>
          <w:p w:rsidR="00AD43CD" w:rsidRPr="00DC40AA" w:rsidRDefault="00AD43CD" w:rsidP="001F53CB">
            <w:pPr>
              <w:shd w:val="clear" w:color="auto" w:fill="FFFFFF"/>
              <w:spacing w:after="0" w:line="240" w:lineRule="auto"/>
              <w:jc w:val="center"/>
              <w:rPr>
                <w:rFonts w:cs="Arial"/>
                <w:sz w:val="20"/>
                <w:szCs w:val="20"/>
              </w:rPr>
            </w:pPr>
            <w:r w:rsidRPr="00DC40AA">
              <w:rPr>
                <w:rFonts w:cs="Arial"/>
                <w:sz w:val="20"/>
                <w:szCs w:val="20"/>
              </w:rPr>
              <w:t>25</w:t>
            </w:r>
          </w:p>
        </w:tc>
        <w:tc>
          <w:tcPr>
            <w:tcW w:w="8647" w:type="dxa"/>
            <w:gridSpan w:val="2"/>
            <w:tcBorders>
              <w:top w:val="single" w:sz="4" w:space="0" w:color="auto"/>
              <w:left w:val="nil"/>
              <w:bottom w:val="single" w:sz="4" w:space="0" w:color="auto"/>
              <w:right w:val="single" w:sz="4" w:space="0" w:color="auto"/>
            </w:tcBorders>
            <w:shd w:val="clear" w:color="000000" w:fill="FFFFFF"/>
            <w:vAlign w:val="center"/>
          </w:tcPr>
          <w:p w:rsidR="00AD43CD" w:rsidRPr="00DC40AA" w:rsidRDefault="00AD43CD" w:rsidP="001F53CB">
            <w:pPr>
              <w:shd w:val="clear" w:color="auto" w:fill="FFFFFF"/>
              <w:spacing w:after="0" w:line="240" w:lineRule="auto"/>
              <w:rPr>
                <w:rFonts w:cs="Arial"/>
                <w:sz w:val="20"/>
                <w:szCs w:val="20"/>
              </w:rPr>
            </w:pPr>
            <w:r w:rsidRPr="00DC40AA">
              <w:rPr>
                <w:rFonts w:cs="Arial"/>
                <w:sz w:val="20"/>
                <w:szCs w:val="20"/>
              </w:rPr>
              <w:t xml:space="preserve">Ο δικαιούχος </w:t>
            </w:r>
            <w:r w:rsidRPr="00DC40AA">
              <w:rPr>
                <w:rFonts w:cs="Arial"/>
                <w:b/>
                <w:bCs/>
                <w:sz w:val="20"/>
                <w:szCs w:val="20"/>
                <w:u w:val="single"/>
              </w:rPr>
              <w:t>δεν</w:t>
            </w:r>
            <w:r w:rsidRPr="00DC40AA">
              <w:rPr>
                <w:rFonts w:cs="Arial"/>
                <w:sz w:val="20"/>
                <w:szCs w:val="20"/>
              </w:rPr>
              <w:t xml:space="preserve"> του έχουν επιβληθεί πρόστιμα τα οποία έχουν αποκτήσει τελεσίδικη και δεσμευτική ισχύ, για παραβάσεις εργατικής νομοθεσίας και ειδικότερα για:  Παράβαση «υψηλής» ή «πολύ υψηλής» σοβαρότητας (3 πρόστιμα/ 3 έλεγχοι)</w:t>
            </w:r>
            <w:r w:rsidRPr="00DC40AA">
              <w:rPr>
                <w:rFonts w:cs="Arial"/>
                <w:sz w:val="20"/>
                <w:szCs w:val="20"/>
              </w:rPr>
              <w:br/>
              <w:t>ή Αδήλωτη εργασία (2 πρόστιμα/ 2 έλεγχοι).</w:t>
            </w:r>
          </w:p>
        </w:tc>
        <w:tc>
          <w:tcPr>
            <w:tcW w:w="851" w:type="dxa"/>
            <w:tcBorders>
              <w:top w:val="single" w:sz="4" w:space="0" w:color="auto"/>
              <w:left w:val="nil"/>
              <w:bottom w:val="single" w:sz="4" w:space="0" w:color="auto"/>
              <w:right w:val="single" w:sz="4" w:space="0" w:color="auto"/>
            </w:tcBorders>
            <w:shd w:val="clear" w:color="000000" w:fill="FFFFFF"/>
            <w:noWrap/>
            <w:vAlign w:val="center"/>
          </w:tcPr>
          <w:p w:rsidR="00AD43CD" w:rsidRPr="00DC40AA" w:rsidRDefault="00AD43CD" w:rsidP="001F53CB">
            <w:pPr>
              <w:shd w:val="clear" w:color="auto" w:fill="FFFFFF"/>
              <w:spacing w:after="0" w:line="240" w:lineRule="auto"/>
              <w:rPr>
                <w:rFonts w:cs="Arial"/>
                <w:color w:val="0000FF"/>
                <w:sz w:val="20"/>
                <w:szCs w:val="20"/>
              </w:rPr>
            </w:pPr>
            <w:r w:rsidRPr="00DC40AA">
              <w:rPr>
                <w:rFonts w:cs="Arial"/>
                <w:color w:val="0000FF"/>
                <w:sz w:val="20"/>
                <w:szCs w:val="20"/>
              </w:rPr>
              <w:t> </w:t>
            </w:r>
          </w:p>
        </w:tc>
        <w:tc>
          <w:tcPr>
            <w:tcW w:w="708" w:type="dxa"/>
            <w:tcBorders>
              <w:top w:val="single" w:sz="4" w:space="0" w:color="auto"/>
              <w:left w:val="nil"/>
              <w:bottom w:val="single" w:sz="4" w:space="0" w:color="auto"/>
              <w:right w:val="single" w:sz="4" w:space="0" w:color="auto"/>
            </w:tcBorders>
            <w:shd w:val="clear" w:color="000000" w:fill="FFFFFF"/>
            <w:noWrap/>
            <w:vAlign w:val="center"/>
          </w:tcPr>
          <w:p w:rsidR="00AD43CD" w:rsidRPr="00DC40AA" w:rsidRDefault="00AD43CD" w:rsidP="001F53CB">
            <w:pPr>
              <w:shd w:val="clear" w:color="auto" w:fill="FFFFFF"/>
              <w:spacing w:after="0" w:line="240" w:lineRule="auto"/>
              <w:rPr>
                <w:rFonts w:cs="Arial"/>
                <w:color w:val="0000FF"/>
                <w:sz w:val="20"/>
                <w:szCs w:val="20"/>
              </w:rPr>
            </w:pPr>
            <w:r w:rsidRPr="00DC40AA">
              <w:rPr>
                <w:rFonts w:cs="Arial"/>
                <w:color w:val="0000FF"/>
                <w:sz w:val="20"/>
                <w:szCs w:val="20"/>
              </w:rPr>
              <w:t> </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AD43CD" w:rsidRPr="00DC40AA" w:rsidRDefault="00AD43CD" w:rsidP="001F53CB">
            <w:pPr>
              <w:shd w:val="clear" w:color="auto" w:fill="FFFFFF"/>
              <w:spacing w:after="0" w:line="240" w:lineRule="auto"/>
              <w:rPr>
                <w:rFonts w:cs="Arial"/>
                <w:sz w:val="20"/>
                <w:szCs w:val="20"/>
              </w:rPr>
            </w:pPr>
            <w:r w:rsidRPr="00DC40AA">
              <w:rPr>
                <w:rFonts w:cs="Arial"/>
                <w:sz w:val="20"/>
                <w:szCs w:val="20"/>
              </w:rPr>
              <w:t> </w:t>
            </w:r>
          </w:p>
        </w:tc>
        <w:tc>
          <w:tcPr>
            <w:tcW w:w="3260" w:type="dxa"/>
            <w:tcBorders>
              <w:top w:val="single" w:sz="4" w:space="0" w:color="auto"/>
              <w:left w:val="nil"/>
              <w:bottom w:val="single" w:sz="4" w:space="0" w:color="auto"/>
              <w:right w:val="double" w:sz="6" w:space="0" w:color="auto"/>
            </w:tcBorders>
            <w:shd w:val="clear" w:color="000000" w:fill="FFFFFF"/>
            <w:vAlign w:val="center"/>
          </w:tcPr>
          <w:p w:rsidR="00AD43CD" w:rsidRPr="00DC40AA" w:rsidRDefault="00AD43CD" w:rsidP="001F53CB">
            <w:pPr>
              <w:shd w:val="clear" w:color="auto" w:fill="FFFFFF"/>
              <w:spacing w:after="0" w:line="240" w:lineRule="auto"/>
              <w:jc w:val="center"/>
              <w:rPr>
                <w:rFonts w:cs="Arial"/>
                <w:color w:val="000000"/>
                <w:sz w:val="20"/>
                <w:szCs w:val="20"/>
              </w:rPr>
            </w:pPr>
            <w:r w:rsidRPr="00DC40AA">
              <w:rPr>
                <w:rFonts w:cs="Arial"/>
                <w:color w:val="000000"/>
                <w:sz w:val="20"/>
                <w:szCs w:val="20"/>
              </w:rPr>
              <w:t>Υπεύθυνη δήλωση του Ν. 1599/1986, με θεώρηση γνησίου υπογραφής</w:t>
            </w:r>
          </w:p>
        </w:tc>
      </w:tr>
      <w:tr w:rsidR="00AD43CD" w:rsidRPr="00DC40AA" w:rsidTr="006B6C51">
        <w:trPr>
          <w:gridAfter w:val="1"/>
          <w:wAfter w:w="21" w:type="dxa"/>
          <w:trHeight w:val="525"/>
        </w:trPr>
        <w:tc>
          <w:tcPr>
            <w:tcW w:w="590" w:type="dxa"/>
            <w:tcBorders>
              <w:top w:val="nil"/>
              <w:left w:val="double" w:sz="6" w:space="0" w:color="auto"/>
              <w:bottom w:val="double" w:sz="6" w:space="0" w:color="auto"/>
              <w:right w:val="single" w:sz="4" w:space="0" w:color="auto"/>
            </w:tcBorders>
            <w:noWrap/>
            <w:vAlign w:val="center"/>
          </w:tcPr>
          <w:p w:rsidR="00AD43CD" w:rsidRPr="00DC40AA" w:rsidRDefault="00AD43CD" w:rsidP="001F53CB">
            <w:pPr>
              <w:shd w:val="clear" w:color="auto" w:fill="FFFFFF"/>
              <w:spacing w:after="0" w:line="240" w:lineRule="auto"/>
              <w:jc w:val="center"/>
              <w:rPr>
                <w:rFonts w:cs="Arial"/>
                <w:sz w:val="20"/>
                <w:szCs w:val="20"/>
              </w:rPr>
            </w:pPr>
            <w:r w:rsidRPr="00DC40AA">
              <w:rPr>
                <w:rFonts w:cs="Arial"/>
                <w:sz w:val="20"/>
                <w:szCs w:val="20"/>
              </w:rPr>
              <w:lastRenderedPageBreak/>
              <w:t>26</w:t>
            </w:r>
          </w:p>
        </w:tc>
        <w:tc>
          <w:tcPr>
            <w:tcW w:w="8647" w:type="dxa"/>
            <w:gridSpan w:val="2"/>
            <w:tcBorders>
              <w:top w:val="nil"/>
              <w:left w:val="nil"/>
              <w:bottom w:val="double" w:sz="6" w:space="0" w:color="auto"/>
              <w:right w:val="single" w:sz="4" w:space="0" w:color="auto"/>
            </w:tcBorders>
            <w:shd w:val="clear" w:color="000000" w:fill="FFFFFF"/>
            <w:vAlign w:val="center"/>
          </w:tcPr>
          <w:p w:rsidR="00AD43CD" w:rsidRPr="00DC40AA" w:rsidRDefault="00AD43CD" w:rsidP="001F53CB">
            <w:pPr>
              <w:shd w:val="clear" w:color="auto" w:fill="FFFFFF"/>
              <w:spacing w:after="0" w:line="240" w:lineRule="auto"/>
              <w:rPr>
                <w:rFonts w:cs="Arial"/>
                <w:sz w:val="20"/>
                <w:szCs w:val="20"/>
              </w:rPr>
            </w:pPr>
            <w:r w:rsidRPr="00DC40AA">
              <w:rPr>
                <w:rFonts w:cs="Arial"/>
                <w:sz w:val="20"/>
                <w:szCs w:val="20"/>
              </w:rPr>
              <w:t xml:space="preserve">Δεν εκκρεμεί για τον δικαιούχο εντολή ανάκτησης εκδοθείσα βάσει προηγούμενης απόφασης της Επιτροπής ή του Δικαστηρίου Ευρωπαϊκών Κοινοτήτων (ΔΕΚ). </w:t>
            </w:r>
          </w:p>
        </w:tc>
        <w:tc>
          <w:tcPr>
            <w:tcW w:w="851" w:type="dxa"/>
            <w:tcBorders>
              <w:top w:val="nil"/>
              <w:left w:val="nil"/>
              <w:bottom w:val="double" w:sz="6" w:space="0" w:color="auto"/>
              <w:right w:val="single" w:sz="4" w:space="0" w:color="auto"/>
            </w:tcBorders>
            <w:shd w:val="clear" w:color="000000" w:fill="FFFFFF"/>
            <w:vAlign w:val="center"/>
          </w:tcPr>
          <w:p w:rsidR="00AD43CD" w:rsidRPr="00DC40AA" w:rsidRDefault="00AD43CD" w:rsidP="001F53CB">
            <w:pPr>
              <w:shd w:val="clear" w:color="auto" w:fill="FFFFFF"/>
              <w:spacing w:after="0" w:line="240" w:lineRule="auto"/>
              <w:rPr>
                <w:rFonts w:cs="Arial"/>
                <w:b/>
                <w:bCs/>
                <w:sz w:val="20"/>
                <w:szCs w:val="20"/>
              </w:rPr>
            </w:pPr>
            <w:r w:rsidRPr="00DC40AA">
              <w:rPr>
                <w:rFonts w:cs="Arial"/>
                <w:b/>
                <w:bCs/>
                <w:sz w:val="20"/>
                <w:szCs w:val="20"/>
              </w:rPr>
              <w:t> </w:t>
            </w:r>
          </w:p>
        </w:tc>
        <w:tc>
          <w:tcPr>
            <w:tcW w:w="708" w:type="dxa"/>
            <w:tcBorders>
              <w:top w:val="nil"/>
              <w:left w:val="nil"/>
              <w:bottom w:val="double" w:sz="6" w:space="0" w:color="auto"/>
              <w:right w:val="single" w:sz="4" w:space="0" w:color="auto"/>
            </w:tcBorders>
            <w:shd w:val="clear" w:color="000000" w:fill="FFFFFF"/>
            <w:vAlign w:val="center"/>
          </w:tcPr>
          <w:p w:rsidR="00AD43CD" w:rsidRPr="00DC40AA" w:rsidRDefault="00AD43CD" w:rsidP="001F53CB">
            <w:pPr>
              <w:shd w:val="clear" w:color="auto" w:fill="FFFFFF"/>
              <w:spacing w:after="0" w:line="240" w:lineRule="auto"/>
              <w:rPr>
                <w:rFonts w:cs="Arial"/>
                <w:b/>
                <w:bCs/>
                <w:sz w:val="20"/>
                <w:szCs w:val="20"/>
              </w:rPr>
            </w:pPr>
            <w:r w:rsidRPr="00DC40AA">
              <w:rPr>
                <w:rFonts w:cs="Arial"/>
                <w:b/>
                <w:bCs/>
                <w:sz w:val="20"/>
                <w:szCs w:val="20"/>
              </w:rPr>
              <w:t> </w:t>
            </w:r>
          </w:p>
        </w:tc>
        <w:tc>
          <w:tcPr>
            <w:tcW w:w="709" w:type="dxa"/>
            <w:tcBorders>
              <w:top w:val="nil"/>
              <w:left w:val="nil"/>
              <w:bottom w:val="double" w:sz="6" w:space="0" w:color="auto"/>
              <w:right w:val="single" w:sz="4" w:space="0" w:color="auto"/>
            </w:tcBorders>
            <w:shd w:val="clear" w:color="000000" w:fill="FFFFFF"/>
            <w:vAlign w:val="center"/>
          </w:tcPr>
          <w:p w:rsidR="00AD43CD" w:rsidRPr="00DC40AA" w:rsidRDefault="00AD43CD" w:rsidP="001F53CB">
            <w:pPr>
              <w:shd w:val="clear" w:color="auto" w:fill="FFFFFF"/>
              <w:spacing w:after="0" w:line="240" w:lineRule="auto"/>
              <w:rPr>
                <w:rFonts w:cs="Arial"/>
                <w:b/>
                <w:bCs/>
                <w:sz w:val="20"/>
                <w:szCs w:val="20"/>
              </w:rPr>
            </w:pPr>
            <w:r w:rsidRPr="00DC40AA">
              <w:rPr>
                <w:rFonts w:cs="Arial"/>
                <w:b/>
                <w:bCs/>
                <w:sz w:val="20"/>
                <w:szCs w:val="20"/>
              </w:rPr>
              <w:t> </w:t>
            </w:r>
          </w:p>
        </w:tc>
        <w:tc>
          <w:tcPr>
            <w:tcW w:w="3260" w:type="dxa"/>
            <w:tcBorders>
              <w:top w:val="nil"/>
              <w:left w:val="nil"/>
              <w:bottom w:val="double" w:sz="6" w:space="0" w:color="auto"/>
              <w:right w:val="double" w:sz="6" w:space="0" w:color="auto"/>
            </w:tcBorders>
            <w:shd w:val="clear" w:color="000000" w:fill="FFFFFF"/>
            <w:vAlign w:val="center"/>
          </w:tcPr>
          <w:p w:rsidR="00AD43CD" w:rsidRPr="00DC40AA" w:rsidRDefault="00AD43CD" w:rsidP="001F53CB">
            <w:pPr>
              <w:shd w:val="clear" w:color="auto" w:fill="FFFFFF"/>
              <w:spacing w:after="0" w:line="240" w:lineRule="auto"/>
              <w:jc w:val="center"/>
              <w:rPr>
                <w:rFonts w:cs="Arial"/>
                <w:color w:val="000000"/>
                <w:sz w:val="20"/>
                <w:szCs w:val="20"/>
              </w:rPr>
            </w:pPr>
            <w:r w:rsidRPr="00DC40AA">
              <w:rPr>
                <w:rFonts w:cs="Arial"/>
                <w:color w:val="000000"/>
                <w:sz w:val="20"/>
                <w:szCs w:val="20"/>
              </w:rPr>
              <w:t>Υπεύθυνη δήλωση του Ν. 1599/1986, με θεώρηση γνησίου υπογραφής, Φορολογική ενημερότητα</w:t>
            </w:r>
          </w:p>
        </w:tc>
      </w:tr>
    </w:tbl>
    <w:p w:rsidR="00AD43CD" w:rsidRPr="00075500" w:rsidRDefault="00AD43CD" w:rsidP="001F53CB">
      <w:pPr>
        <w:shd w:val="clear" w:color="auto" w:fill="FFFFFF"/>
        <w:spacing w:line="240" w:lineRule="auto"/>
        <w:rPr>
          <w:rFonts w:cs="Arial"/>
          <w:sz w:val="20"/>
          <w:szCs w:val="20"/>
        </w:rPr>
      </w:pPr>
    </w:p>
    <w:p w:rsidR="00AD43CD" w:rsidRDefault="00AD43CD" w:rsidP="001F53CB">
      <w:pPr>
        <w:shd w:val="clear" w:color="auto" w:fill="FFFFFF"/>
        <w:spacing w:line="240" w:lineRule="auto"/>
        <w:rPr>
          <w:rFonts w:cs="Arial"/>
          <w:sz w:val="20"/>
          <w:szCs w:val="20"/>
        </w:rPr>
        <w:sectPr w:rsidR="00AD43CD" w:rsidSect="00263C71">
          <w:pgSz w:w="16838" w:h="11906" w:orient="landscape"/>
          <w:pgMar w:top="1134" w:right="851" w:bottom="851" w:left="851" w:header="709" w:footer="709" w:gutter="0"/>
          <w:cols w:space="708"/>
          <w:docGrid w:linePitch="360"/>
        </w:sectPr>
      </w:pPr>
    </w:p>
    <w:p w:rsidR="00AD43CD" w:rsidRPr="006C7469" w:rsidRDefault="00AD43CD" w:rsidP="001F53CB">
      <w:pPr>
        <w:shd w:val="clear" w:color="auto" w:fill="FFFFFF"/>
        <w:spacing w:line="240" w:lineRule="auto"/>
        <w:rPr>
          <w:rFonts w:cs="Arial"/>
          <w:sz w:val="20"/>
          <w:szCs w:val="20"/>
        </w:rPr>
      </w:pPr>
    </w:p>
    <w:p w:rsidR="00AD43CD" w:rsidRDefault="00AD43CD" w:rsidP="001F53CB">
      <w:pPr>
        <w:shd w:val="clear" w:color="auto" w:fill="FFFFFF"/>
        <w:tabs>
          <w:tab w:val="left" w:pos="1980"/>
        </w:tabs>
        <w:spacing w:after="0" w:line="240" w:lineRule="auto"/>
        <w:rPr>
          <w:rFonts w:cs="Arial"/>
          <w:sz w:val="20"/>
          <w:szCs w:val="20"/>
        </w:rPr>
      </w:pPr>
    </w:p>
    <w:p w:rsidR="00AD43CD" w:rsidRPr="00CB2C21" w:rsidRDefault="00AD43CD" w:rsidP="001F53CB">
      <w:pPr>
        <w:numPr>
          <w:ilvl w:val="0"/>
          <w:numId w:val="11"/>
        </w:numPr>
        <w:shd w:val="clear" w:color="auto" w:fill="FFFFFF"/>
        <w:spacing w:after="0" w:line="240" w:lineRule="auto"/>
        <w:contextualSpacing/>
        <w:jc w:val="both"/>
        <w:rPr>
          <w:b/>
          <w:sz w:val="24"/>
        </w:rPr>
      </w:pPr>
      <w:r w:rsidRPr="00CB2C21">
        <w:rPr>
          <w:b/>
          <w:sz w:val="24"/>
        </w:rPr>
        <w:t>ΟΔΗΓΙΕ</w:t>
      </w:r>
      <w:r>
        <w:rPr>
          <w:b/>
          <w:sz w:val="24"/>
        </w:rPr>
        <w:t>Σ ΓΙΑ ΤΗΝ ΕΞΕΤΑΣΗ ΤΩΝ ΚΡΙΤΗΡΙΩΝ</w:t>
      </w:r>
      <w:r w:rsidRPr="00CB2C21">
        <w:rPr>
          <w:b/>
          <w:sz w:val="24"/>
        </w:rPr>
        <w:t xml:space="preserve"> ΕΠΙΛΕΞΙΜΟΤΗΤΑΣ ΠΡΑΞΕΩΝ</w:t>
      </w:r>
    </w:p>
    <w:p w:rsidR="00AD43CD" w:rsidRDefault="00AD43CD" w:rsidP="001F53CB">
      <w:pPr>
        <w:shd w:val="clear" w:color="auto" w:fill="FFFFFF"/>
        <w:tabs>
          <w:tab w:val="left" w:pos="1980"/>
        </w:tabs>
        <w:spacing w:after="0" w:line="240" w:lineRule="auto"/>
        <w:rPr>
          <w:rFonts w:cs="Arial"/>
          <w:sz w:val="20"/>
          <w:szCs w:val="20"/>
        </w:rPr>
      </w:pPr>
    </w:p>
    <w:p w:rsidR="00AD43CD" w:rsidRDefault="00AD43CD" w:rsidP="001F53CB">
      <w:pPr>
        <w:shd w:val="clear" w:color="auto" w:fill="FFFFFF"/>
        <w:tabs>
          <w:tab w:val="left" w:pos="1980"/>
        </w:tabs>
        <w:spacing w:after="0" w:line="240" w:lineRule="auto"/>
        <w:jc w:val="both"/>
      </w:pPr>
      <w:r>
        <w:t>Στο πλαίσιο των κριτηρίων επιλεξιμότητας πράξεων των Δράσεων 19.2.1, 19.2.</w:t>
      </w:r>
      <w:r w:rsidRPr="00B55A01">
        <w:t>2</w:t>
      </w:r>
      <w:r>
        <w:t>, 19.2.</w:t>
      </w:r>
      <w:r w:rsidRPr="00B55A01">
        <w:t xml:space="preserve">3, </w:t>
      </w:r>
      <w:r>
        <w:t>19.2.</w:t>
      </w:r>
      <w:r w:rsidRPr="00B55A01">
        <w:t>6</w:t>
      </w:r>
      <w:r>
        <w:t xml:space="preserve"> και 19.2.</w:t>
      </w:r>
      <w:r w:rsidRPr="00B55A01">
        <w:t>7</w:t>
      </w:r>
      <w:r>
        <w:t xml:space="preserve"> </w:t>
      </w:r>
      <w:r w:rsidRPr="00372A3F">
        <w:rPr>
          <w:b/>
        </w:rPr>
        <w:t>του Τοπικού Προγράμματος CLLD/ LEADER για την περιοχή των Δήμων Λαγκαδά, Βόλβης και τμημάτων των Δήμων Ωραιοκάστρου, Θέρμης, Θερμαϊκού, Πυλαίας – Χορτιάτη και Δέλτα στο Νομό Θεσσαλονίκης</w:t>
      </w:r>
      <w:r>
        <w:t>, εξετάζονται τα ακόλουθα:</w:t>
      </w:r>
    </w:p>
    <w:p w:rsidR="00AD43CD" w:rsidRDefault="00AD43CD" w:rsidP="001F53CB">
      <w:pPr>
        <w:shd w:val="clear" w:color="auto" w:fill="FFFFFF"/>
        <w:tabs>
          <w:tab w:val="left" w:pos="1980"/>
        </w:tabs>
        <w:spacing w:after="0" w:line="240" w:lineRule="auto"/>
        <w:rPr>
          <w:rFonts w:cs="Arial"/>
          <w:b/>
          <w:sz w:val="20"/>
          <w:szCs w:val="20"/>
          <w:u w:val="single"/>
        </w:rPr>
      </w:pPr>
    </w:p>
    <w:p w:rsidR="00AD43CD" w:rsidRPr="00213538" w:rsidRDefault="00AD43CD" w:rsidP="00C060A3">
      <w:pPr>
        <w:pStyle w:val="ListParagraph"/>
        <w:shd w:val="clear" w:color="auto" w:fill="FFFFFF"/>
        <w:tabs>
          <w:tab w:val="left" w:pos="284"/>
        </w:tabs>
        <w:spacing w:after="0" w:line="240" w:lineRule="auto"/>
        <w:ind w:left="0"/>
        <w:jc w:val="both"/>
        <w:rPr>
          <w:b/>
          <w:u w:val="single"/>
        </w:rPr>
      </w:pPr>
      <w:r w:rsidRPr="00213538">
        <w:rPr>
          <w:rFonts w:cs="Arial"/>
          <w:b/>
          <w:u w:val="single"/>
        </w:rPr>
        <w:t xml:space="preserve">ΚΡΙΤΗΡΙΟ  </w:t>
      </w:r>
      <w:r w:rsidRPr="00213538">
        <w:rPr>
          <w:b/>
          <w:u w:val="single"/>
        </w:rPr>
        <w:t>0:</w:t>
      </w:r>
    </w:p>
    <w:p w:rsidR="00AD43CD" w:rsidRPr="00213538" w:rsidRDefault="00AD43CD" w:rsidP="00C060A3">
      <w:pPr>
        <w:shd w:val="clear" w:color="auto" w:fill="FFFFFF"/>
        <w:spacing w:after="0" w:line="240" w:lineRule="auto"/>
        <w:jc w:val="both"/>
        <w:rPr>
          <w:rFonts w:cs="Arial"/>
          <w:sz w:val="20"/>
          <w:szCs w:val="20"/>
        </w:rPr>
      </w:pPr>
      <w:r w:rsidRPr="00213538">
        <w:t xml:space="preserve">Εξετάζεται η </w:t>
      </w:r>
      <w:r w:rsidRPr="00213538">
        <w:rPr>
          <w:rFonts w:cs="Arial"/>
          <w:sz w:val="20"/>
          <w:szCs w:val="20"/>
        </w:rPr>
        <w:t>συμβατότητα της προτεινόμενης πράξης με το υφιστάμενο, κατά περίπτωση, κοινοτικό πλαίσιο και ειδικότερα, εξετάζεται εάν:</w:t>
      </w:r>
    </w:p>
    <w:p w:rsidR="00AD43CD" w:rsidRPr="00213538" w:rsidRDefault="00AD43CD" w:rsidP="00C060A3">
      <w:pPr>
        <w:shd w:val="clear" w:color="auto" w:fill="FFFFFF"/>
        <w:spacing w:after="0" w:line="240" w:lineRule="auto"/>
        <w:jc w:val="both"/>
        <w:rPr>
          <w:rFonts w:cs="Arial"/>
          <w:sz w:val="20"/>
          <w:szCs w:val="20"/>
        </w:rPr>
      </w:pPr>
      <w:r w:rsidRPr="00213538">
        <w:rPr>
          <w:rFonts w:cs="Arial"/>
          <w:sz w:val="20"/>
          <w:szCs w:val="20"/>
        </w:rPr>
        <w:t xml:space="preserve">α) Πληρούνται όλες οι γενικές και ειδικές προϋποθέσεις του ΚΑΝ. (ΕΕ) 651/2014 και του εφαρμοζόμενου άρθρου, </w:t>
      </w:r>
    </w:p>
    <w:p w:rsidR="00AD43CD" w:rsidRDefault="00AD43CD" w:rsidP="00546405">
      <w:pPr>
        <w:shd w:val="clear" w:color="auto" w:fill="FFFFFF"/>
        <w:spacing w:after="0" w:line="240" w:lineRule="auto"/>
        <w:jc w:val="both"/>
        <w:rPr>
          <w:rFonts w:cs="Arial"/>
          <w:sz w:val="20"/>
          <w:szCs w:val="20"/>
        </w:rPr>
      </w:pPr>
      <w:r w:rsidRPr="00213538">
        <w:rPr>
          <w:rFonts w:cs="Arial"/>
          <w:sz w:val="20"/>
          <w:szCs w:val="20"/>
        </w:rPr>
        <w:t>β) Πληρούνται όλες οι προϋπο</w:t>
      </w:r>
      <w:r>
        <w:rPr>
          <w:rFonts w:cs="Arial"/>
          <w:sz w:val="20"/>
          <w:szCs w:val="20"/>
        </w:rPr>
        <w:t>θέσεις του Καν. Ε.Ε. 1407/2013.</w:t>
      </w:r>
    </w:p>
    <w:p w:rsidR="00AD43CD" w:rsidRPr="00546405" w:rsidRDefault="00AD43CD" w:rsidP="00546405">
      <w:pPr>
        <w:shd w:val="clear" w:color="auto" w:fill="FFFFFF"/>
        <w:spacing w:after="0" w:line="240" w:lineRule="auto"/>
        <w:jc w:val="both"/>
        <w:rPr>
          <w:rFonts w:cs="Arial"/>
          <w:sz w:val="20"/>
          <w:szCs w:val="20"/>
        </w:rPr>
      </w:pPr>
    </w:p>
    <w:p w:rsidR="00AD43CD" w:rsidRPr="00CA63B4" w:rsidRDefault="00AD43CD" w:rsidP="001F53CB">
      <w:pPr>
        <w:shd w:val="clear" w:color="auto" w:fill="FFFFFF"/>
        <w:tabs>
          <w:tab w:val="left" w:pos="1980"/>
        </w:tabs>
        <w:spacing w:after="0" w:line="240" w:lineRule="auto"/>
        <w:rPr>
          <w:rFonts w:cs="Arial"/>
          <w:b/>
          <w:u w:val="single"/>
        </w:rPr>
      </w:pPr>
      <w:r>
        <w:rPr>
          <w:rFonts w:cs="Arial"/>
          <w:b/>
          <w:u w:val="single"/>
        </w:rPr>
        <w:t xml:space="preserve">ΚΡΙΤΗΡΙΟ </w:t>
      </w:r>
      <w:r w:rsidRPr="00CA63B4">
        <w:rPr>
          <w:rFonts w:cs="Arial"/>
          <w:b/>
          <w:u w:val="single"/>
        </w:rPr>
        <w:t xml:space="preserve"> 1:</w:t>
      </w:r>
    </w:p>
    <w:p w:rsidR="00AD43CD" w:rsidRPr="003428D9" w:rsidRDefault="00AD43CD" w:rsidP="001F53CB">
      <w:pPr>
        <w:shd w:val="clear" w:color="auto" w:fill="FFFFFF"/>
        <w:spacing w:after="0" w:line="240" w:lineRule="auto"/>
        <w:jc w:val="both"/>
        <w:rPr>
          <w:rFonts w:cs="Tahoma"/>
        </w:rPr>
      </w:pPr>
      <w:r w:rsidRPr="003428D9">
        <w:rPr>
          <w:rFonts w:cs="Tahoma"/>
        </w:rPr>
        <w:t xml:space="preserve">Μετά την ηλεκτρονική υποβολή, οι δυνητικοί δικαιούχοι οφείλουν, εντός προθεσμίας </w:t>
      </w:r>
      <w:r w:rsidRPr="00A56FB5">
        <w:rPr>
          <w:rFonts w:cs="Tahoma"/>
          <w:b/>
          <w:u w:val="single"/>
        </w:rPr>
        <w:t>πέντε (5) εργάσιμων ημερών,</w:t>
      </w:r>
      <w:r w:rsidRPr="003428D9">
        <w:rPr>
          <w:rFonts w:cs="Tahoma"/>
        </w:rPr>
        <w:t xml:space="preserve"> να αποστείλουν στην </w:t>
      </w:r>
      <w:r w:rsidRPr="0003172D">
        <w:rPr>
          <w:rFonts w:cs="Tahoma"/>
        </w:rPr>
        <w:t xml:space="preserve">ΟΤΔ της </w:t>
      </w:r>
      <w:r w:rsidRPr="0003172D">
        <w:rPr>
          <w:rFonts w:cs="Tahoma"/>
          <w:b/>
        </w:rPr>
        <w:t>ΑΝΑΠΤΥΞΙΑΚΗΣ ΝΟΜΟΥ ΘΕΣΣΑΛΟΝΙΚΗΣ –ΑΝΩΝΥΜΗΣ ΕΤΑΙΡΙΑΣ ΟΤΑ αποδεικτικό κατάθεσης της αίτησης στήριξης</w:t>
      </w:r>
      <w:r w:rsidRPr="0003172D">
        <w:rPr>
          <w:rFonts w:cs="Tahoma"/>
        </w:rPr>
        <w:t>, όπως παράγεται από το ΠΣΚΕ μαζί με φυσικό φάκελο ο οποίος θα περιέχει</w:t>
      </w:r>
      <w:r w:rsidRPr="003428D9">
        <w:rPr>
          <w:rFonts w:cs="Tahoma"/>
        </w:rPr>
        <w:t xml:space="preserve">: </w:t>
      </w:r>
    </w:p>
    <w:p w:rsidR="00AD43CD" w:rsidRPr="00D939C2" w:rsidRDefault="00AD43CD" w:rsidP="001F53CB">
      <w:pPr>
        <w:pStyle w:val="ListParagraph"/>
        <w:numPr>
          <w:ilvl w:val="0"/>
          <w:numId w:val="12"/>
        </w:numPr>
        <w:shd w:val="clear" w:color="auto" w:fill="FFFFFF"/>
        <w:spacing w:after="0" w:line="240" w:lineRule="auto"/>
        <w:jc w:val="both"/>
        <w:rPr>
          <w:rFonts w:cs="Tahoma"/>
        </w:rPr>
      </w:pPr>
      <w:r w:rsidRPr="003428D9">
        <w:rPr>
          <w:rFonts w:cs="Tahoma"/>
        </w:rPr>
        <w:t>Την αίτηση στήριξης, έτσι όπως υποβλήθηκε και τυπώθηκε από το ΠΣΚΕ.</w:t>
      </w:r>
    </w:p>
    <w:p w:rsidR="00AD43CD" w:rsidRDefault="00AD43CD" w:rsidP="00C27952">
      <w:pPr>
        <w:pStyle w:val="ListParagraph"/>
        <w:numPr>
          <w:ilvl w:val="0"/>
          <w:numId w:val="12"/>
        </w:numPr>
        <w:shd w:val="clear" w:color="auto" w:fill="FFFFFF"/>
        <w:spacing w:after="0" w:line="240" w:lineRule="auto"/>
        <w:jc w:val="both"/>
        <w:rPr>
          <w:rFonts w:cs="Tahoma"/>
        </w:rPr>
      </w:pPr>
      <w:r w:rsidRPr="003428D9">
        <w:rPr>
          <w:rFonts w:cs="Tahoma"/>
        </w:rPr>
        <w:t xml:space="preserve">Όλα τα δικαιολογητικά που δύναται να εκπληρώνουν τα κριτήρια επιλεξιμότητας και επιλογής, όπως </w:t>
      </w:r>
      <w:r w:rsidRPr="0003172D">
        <w:rPr>
          <w:rFonts w:cs="Tahoma"/>
        </w:rPr>
        <w:t xml:space="preserve">αυτά τίθενται στην </w:t>
      </w:r>
      <w:r>
        <w:rPr>
          <w:rFonts w:cs="Tahoma"/>
        </w:rPr>
        <w:t xml:space="preserve">παρούσα </w:t>
      </w:r>
      <w:r w:rsidRPr="0003172D">
        <w:rPr>
          <w:rFonts w:cs="Tahoma"/>
        </w:rPr>
        <w:t>πρόσκληση.</w:t>
      </w:r>
    </w:p>
    <w:p w:rsidR="00AD43CD" w:rsidRDefault="00AD43CD" w:rsidP="00C27952">
      <w:pPr>
        <w:shd w:val="clear" w:color="auto" w:fill="FFFFFF"/>
        <w:spacing w:after="0" w:line="240" w:lineRule="auto"/>
        <w:jc w:val="both"/>
      </w:pPr>
    </w:p>
    <w:p w:rsidR="00AD43CD" w:rsidRPr="00C27952" w:rsidRDefault="00AD43CD" w:rsidP="00C27952">
      <w:pPr>
        <w:shd w:val="clear" w:color="auto" w:fill="FFFFFF"/>
        <w:spacing w:after="0" w:line="240" w:lineRule="auto"/>
        <w:jc w:val="both"/>
        <w:rPr>
          <w:rFonts w:cs="Tahoma"/>
        </w:rPr>
      </w:pPr>
      <w:r w:rsidRPr="00C27952">
        <w:t xml:space="preserve">Εξετάζεται η </w:t>
      </w:r>
      <w:r w:rsidRPr="00C27952">
        <w:rPr>
          <w:b/>
        </w:rPr>
        <w:t>εμπρόθεσμη ηλεκτρονική υποβολή της Αίτησης Στήριξης</w:t>
      </w:r>
      <w:r w:rsidRPr="00C27952">
        <w:t xml:space="preserve"> καθώς και εάν  η Αίτηση Στήριξης και το Παράρτημα αυτής </w:t>
      </w:r>
      <w:r w:rsidRPr="00C27952">
        <w:rPr>
          <w:b/>
        </w:rPr>
        <w:t>έχουν συνταχθεί σύμφωνα με το υπόδειγμα της Πρόσκλησης</w:t>
      </w:r>
      <w:r w:rsidRPr="00C27952">
        <w:t xml:space="preserve"> (</w:t>
      </w:r>
      <w:r w:rsidRPr="00BD34B2">
        <w:t xml:space="preserve">αν χρησιμοποιήθηκαν τα τυποποιημένα έντυπα), </w:t>
      </w:r>
      <w:r w:rsidRPr="00C27952">
        <w:t xml:space="preserve">και η τυπική πληρότητα της αίτησης στήριξης. </w:t>
      </w:r>
    </w:p>
    <w:p w:rsidR="00AD43CD" w:rsidRDefault="00AD43CD" w:rsidP="001F53CB">
      <w:pPr>
        <w:shd w:val="clear" w:color="auto" w:fill="FFFFFF"/>
        <w:spacing w:after="0" w:line="240" w:lineRule="auto"/>
        <w:jc w:val="both"/>
      </w:pPr>
      <w:r>
        <w:t>Επιπλέον, ε</w:t>
      </w:r>
      <w:r w:rsidRPr="00CE43FF">
        <w:t xml:space="preserve">ξετάζεται </w:t>
      </w:r>
      <w:r w:rsidRPr="008A004D">
        <w:rPr>
          <w:b/>
        </w:rPr>
        <w:t>η εμπρόθεσμη υποβολή συμπληρωματικών/διευκρινιστικών στοιχείων</w:t>
      </w:r>
      <w:r w:rsidRPr="00CE43FF">
        <w:t>.</w:t>
      </w:r>
      <w:r>
        <w:t xml:space="preserve"> Στ</w:t>
      </w:r>
      <w:r w:rsidRPr="00CE43FF">
        <w:t xml:space="preserve">ο κριτήριο αυτό εξετάζεται </w:t>
      </w:r>
      <w:r>
        <w:t>η</w:t>
      </w:r>
      <w:r w:rsidRPr="00CE43FF">
        <w:t xml:space="preserve"> περίπτωση που ζητήθηκε η υποβολή από το δυνητικό δικαιούχο συμπληρωματικών ή διευκρινιστικών στοιχείων</w:t>
      </w:r>
      <w:r>
        <w:t xml:space="preserve"> και</w:t>
      </w:r>
      <w:r w:rsidRPr="00CE43FF">
        <w:t xml:space="preserve"> </w:t>
      </w:r>
      <w:r>
        <w:t>ελέγχεται</w:t>
      </w:r>
      <w:r w:rsidRPr="00CE43FF">
        <w:t xml:space="preserve"> αν αυτά υποβλήθηκαν εντός της καθορισμένης προθεσμίας. </w:t>
      </w:r>
    </w:p>
    <w:p w:rsidR="00AD43CD" w:rsidRDefault="00AD43CD" w:rsidP="001F53CB">
      <w:pPr>
        <w:shd w:val="clear" w:color="auto" w:fill="FFFFFF"/>
        <w:spacing w:after="0" w:line="240" w:lineRule="auto"/>
        <w:jc w:val="both"/>
        <w:rPr>
          <w:b/>
          <w:i/>
          <w:u w:val="single"/>
        </w:rPr>
      </w:pPr>
    </w:p>
    <w:p w:rsidR="00AD43CD" w:rsidRPr="001B51ED" w:rsidRDefault="00AD43CD" w:rsidP="001F53CB">
      <w:pPr>
        <w:shd w:val="clear" w:color="auto" w:fill="FFFFFF"/>
        <w:spacing w:after="0" w:line="240" w:lineRule="auto"/>
        <w:jc w:val="both"/>
        <w:rPr>
          <w:b/>
          <w:i/>
          <w:u w:val="single"/>
        </w:rPr>
      </w:pPr>
      <w:r w:rsidRPr="001B51ED">
        <w:rPr>
          <w:b/>
          <w:i/>
          <w:u w:val="single"/>
        </w:rPr>
        <w:t xml:space="preserve">Διευκρίνηση: </w:t>
      </w:r>
    </w:p>
    <w:p w:rsidR="00AD43CD" w:rsidRPr="001B51ED" w:rsidRDefault="00AD43CD" w:rsidP="001F53CB">
      <w:pPr>
        <w:shd w:val="clear" w:color="auto" w:fill="FFFFFF"/>
        <w:spacing w:after="0" w:line="240" w:lineRule="auto"/>
        <w:jc w:val="both"/>
        <w:rPr>
          <w:i/>
        </w:rPr>
      </w:pPr>
      <w:r w:rsidRPr="001B51ED">
        <w:rPr>
          <w:b/>
          <w:i/>
        </w:rPr>
        <w:t>Συμπληρωματικά στοιχεία είναι</w:t>
      </w:r>
      <w:r w:rsidRPr="001B51ED">
        <w:rPr>
          <w:i/>
        </w:rPr>
        <w:t xml:space="preserve"> αυτά τα οποία, διορθώνουν προφανή σφάλματα της αίτησης ή των δικαιολογητικών που προβλέπονταν στην πρόσκληση, δεν υποβλήθηκαν λόγω παράλειψης του δυνητικού δικαιούχου και εκδόθηκαν πριν την υποβολή της αίτησης στήριξης. Οι </w:t>
      </w:r>
      <w:r w:rsidRPr="001B51ED">
        <w:rPr>
          <w:b/>
          <w:i/>
        </w:rPr>
        <w:t>διευκρινίσεις</w:t>
      </w:r>
      <w:r w:rsidRPr="001B51ED">
        <w:rPr>
          <w:i/>
        </w:rPr>
        <w:t xml:space="preserve"> είναι στοιχεία που ζητούνται με σκοπό την αποσαφήνιση των υποβληθέντων στοιχείων και την καλύτερη κατανόηση του περιεχομένου της αίτησης στήριξης.</w:t>
      </w:r>
    </w:p>
    <w:p w:rsidR="00AD43CD" w:rsidRDefault="00AD43CD" w:rsidP="001F53CB">
      <w:pPr>
        <w:pStyle w:val="ListParagraph"/>
        <w:shd w:val="clear" w:color="auto" w:fill="FFFFFF"/>
        <w:tabs>
          <w:tab w:val="left" w:pos="284"/>
        </w:tabs>
        <w:spacing w:after="0" w:line="240" w:lineRule="auto"/>
        <w:ind w:left="0"/>
        <w:jc w:val="both"/>
        <w:rPr>
          <w:b/>
          <w:u w:val="single"/>
        </w:rPr>
      </w:pPr>
    </w:p>
    <w:p w:rsidR="00AD43CD" w:rsidRPr="00372A3F" w:rsidRDefault="00AD43CD" w:rsidP="001F53CB">
      <w:pPr>
        <w:pStyle w:val="ListParagraph"/>
        <w:shd w:val="clear" w:color="auto" w:fill="FFFFFF"/>
        <w:tabs>
          <w:tab w:val="left" w:pos="284"/>
        </w:tabs>
        <w:spacing w:after="0" w:line="240" w:lineRule="auto"/>
        <w:ind w:left="0"/>
        <w:jc w:val="both"/>
        <w:rPr>
          <w:b/>
          <w:u w:val="single"/>
        </w:rPr>
      </w:pPr>
      <w:r>
        <w:rPr>
          <w:rFonts w:cs="Arial"/>
          <w:b/>
          <w:u w:val="single"/>
        </w:rPr>
        <w:t xml:space="preserve">ΚΡΙΤΗΡΙΟ </w:t>
      </w:r>
      <w:r w:rsidRPr="00CA63B4">
        <w:rPr>
          <w:rFonts w:cs="Arial"/>
          <w:b/>
          <w:u w:val="single"/>
        </w:rPr>
        <w:t xml:space="preserve"> </w:t>
      </w:r>
      <w:r w:rsidRPr="00372A3F">
        <w:rPr>
          <w:b/>
          <w:u w:val="single"/>
        </w:rPr>
        <w:t>2:</w:t>
      </w:r>
    </w:p>
    <w:p w:rsidR="00AD43CD" w:rsidRPr="00317100" w:rsidRDefault="00AD43CD" w:rsidP="001F53CB">
      <w:pPr>
        <w:shd w:val="clear" w:color="auto" w:fill="FFFFFF"/>
        <w:spacing w:after="0" w:line="240" w:lineRule="auto"/>
        <w:jc w:val="both"/>
      </w:pPr>
      <w:r w:rsidRPr="00372A3F">
        <w:t>Εξετάζεται η ορθότητα, πληρότητα και ρεαλιστικότητα της Μελέτης Βιωσιμότητας, μέσω της οποίας, μεταξύ των άλλων, θα ελέγχεται και η εκπλήρωση των προβλεπομένων στο Αρθρ. 30, της ΥΑ 13214/30.11.2017: «Πλαίσιο υλοποίησης Υπομέτρου 19.2, του Μέτρου 19, Τοπική Ανάπτυξη με Πρωτοβουλία Τοπικών Κοινοτήτων, (ΤΑΠΤοΚ) του Προγράμματος Αγροτικής Ανάπτυξης 2014-2020, για παρεμβάσεις Ιδιωτικού χαρακτήρα και λοιπές διατάξεις εφαρμογής των Τοπικών Προγραμμάτων» (</w:t>
      </w:r>
      <w:r>
        <w:t>Υπόδειγμα μελέτης βιωσιμότητας_</w:t>
      </w:r>
      <w:r w:rsidRPr="00372A3F">
        <w:t>Παράρτημα 8).</w:t>
      </w:r>
    </w:p>
    <w:p w:rsidR="00AD43CD" w:rsidRPr="00D53E64" w:rsidRDefault="00AD43CD" w:rsidP="001F53CB">
      <w:pPr>
        <w:shd w:val="clear" w:color="auto" w:fill="FFFFFF"/>
        <w:spacing w:after="0" w:line="240" w:lineRule="auto"/>
        <w:jc w:val="both"/>
      </w:pPr>
      <w:r w:rsidRPr="00AB785F">
        <w:t>Επισημαίνεται ότι η Μελέτη υποχρεωτικά</w:t>
      </w:r>
      <w:r>
        <w:t xml:space="preserve"> συμπληρώνεται και υποβάλλεται σε</w:t>
      </w:r>
      <w:r w:rsidRPr="00B94D5B">
        <w:t xml:space="preserve"> </w:t>
      </w:r>
      <w:r>
        <w:t xml:space="preserve">έντυπη και ηλεκτρονική μορφή (αρχείο </w:t>
      </w:r>
      <w:r>
        <w:rPr>
          <w:lang w:val="en-US"/>
        </w:rPr>
        <w:t>excel</w:t>
      </w:r>
      <w:r>
        <w:t>)</w:t>
      </w:r>
    </w:p>
    <w:p w:rsidR="00AD43CD" w:rsidRPr="00372A3F" w:rsidRDefault="00AD43CD" w:rsidP="001F53CB">
      <w:pPr>
        <w:shd w:val="clear" w:color="auto" w:fill="FFFFFF"/>
        <w:spacing w:after="0" w:line="240" w:lineRule="auto"/>
        <w:contextualSpacing/>
        <w:jc w:val="both"/>
      </w:pPr>
    </w:p>
    <w:p w:rsidR="00AD43CD" w:rsidRPr="00372A3F" w:rsidRDefault="00AD43CD" w:rsidP="001F53CB">
      <w:pPr>
        <w:pStyle w:val="ListParagraph"/>
        <w:shd w:val="clear" w:color="auto" w:fill="FFFFFF"/>
        <w:tabs>
          <w:tab w:val="left" w:pos="284"/>
        </w:tabs>
        <w:spacing w:after="0" w:line="240" w:lineRule="auto"/>
        <w:ind w:left="0"/>
        <w:jc w:val="both"/>
        <w:rPr>
          <w:b/>
          <w:u w:val="single"/>
        </w:rPr>
      </w:pPr>
      <w:r>
        <w:rPr>
          <w:rFonts w:cs="Arial"/>
          <w:b/>
          <w:u w:val="single"/>
        </w:rPr>
        <w:t xml:space="preserve">ΚΡΙΤΗΡΙΟ </w:t>
      </w:r>
      <w:r w:rsidRPr="00CA63B4">
        <w:rPr>
          <w:rFonts w:cs="Arial"/>
          <w:b/>
          <w:u w:val="single"/>
        </w:rPr>
        <w:t xml:space="preserve"> </w:t>
      </w:r>
      <w:r w:rsidRPr="00372A3F">
        <w:rPr>
          <w:b/>
          <w:u w:val="single"/>
        </w:rPr>
        <w:t>3:</w:t>
      </w:r>
    </w:p>
    <w:p w:rsidR="00AD43CD" w:rsidRPr="00317100" w:rsidRDefault="00AD43CD" w:rsidP="001F53CB">
      <w:pPr>
        <w:pStyle w:val="ListParagraph"/>
        <w:shd w:val="clear" w:color="auto" w:fill="FFFFFF"/>
        <w:tabs>
          <w:tab w:val="left" w:pos="284"/>
        </w:tabs>
        <w:spacing w:after="0" w:line="240" w:lineRule="auto"/>
        <w:ind w:left="0"/>
        <w:jc w:val="both"/>
      </w:pPr>
      <w:r w:rsidRPr="00372A3F">
        <w:t xml:space="preserve">Εξετάζεται εάν έχει συνταχθεί ο προϋπολογισμός των κτιριακών εργασιών με βάση τις τιμές μονάδας του Πίνακα Τιμών Μονάδας, και εάν έχουν υποβληθεί προτιμολόγια/προσφορές για τις λοιπές δαπάνες.  </w:t>
      </w:r>
    </w:p>
    <w:p w:rsidR="00AD43CD" w:rsidRPr="00D53E64" w:rsidRDefault="00AD43CD" w:rsidP="001F53CB">
      <w:pPr>
        <w:pStyle w:val="ListParagraph"/>
        <w:shd w:val="clear" w:color="auto" w:fill="FFFFFF"/>
        <w:tabs>
          <w:tab w:val="left" w:pos="284"/>
        </w:tabs>
        <w:spacing w:after="0" w:line="240" w:lineRule="auto"/>
        <w:ind w:left="0"/>
        <w:jc w:val="both"/>
      </w:pPr>
    </w:p>
    <w:p w:rsidR="00AD43CD" w:rsidRPr="00372A3F" w:rsidRDefault="00AD43CD" w:rsidP="001F53CB">
      <w:pPr>
        <w:shd w:val="clear" w:color="auto" w:fill="FFFFFF"/>
        <w:spacing w:after="0" w:line="240" w:lineRule="auto"/>
        <w:jc w:val="both"/>
        <w:rPr>
          <w:b/>
          <w:u w:val="single"/>
        </w:rPr>
      </w:pPr>
    </w:p>
    <w:p w:rsidR="00AD43CD" w:rsidRPr="00372A3F" w:rsidRDefault="00AD43CD" w:rsidP="001F53CB">
      <w:pPr>
        <w:shd w:val="clear" w:color="auto" w:fill="FFFFFF"/>
        <w:spacing w:after="0" w:line="240" w:lineRule="auto"/>
        <w:jc w:val="both"/>
        <w:rPr>
          <w:b/>
          <w:u w:val="single"/>
        </w:rPr>
      </w:pPr>
      <w:r>
        <w:rPr>
          <w:rFonts w:cs="Arial"/>
          <w:b/>
          <w:u w:val="single"/>
        </w:rPr>
        <w:t xml:space="preserve">ΚΡΙΤΗΡΙΟ </w:t>
      </w:r>
      <w:r w:rsidRPr="00CA63B4">
        <w:rPr>
          <w:rFonts w:cs="Arial"/>
          <w:b/>
          <w:u w:val="single"/>
        </w:rPr>
        <w:t xml:space="preserve"> </w:t>
      </w:r>
      <w:r w:rsidRPr="00372A3F">
        <w:rPr>
          <w:b/>
          <w:u w:val="single"/>
        </w:rPr>
        <w:t>4:</w:t>
      </w:r>
    </w:p>
    <w:p w:rsidR="00AD43CD" w:rsidRDefault="00AD43CD" w:rsidP="001F53CB">
      <w:pPr>
        <w:shd w:val="clear" w:color="auto" w:fill="FFFFFF"/>
        <w:spacing w:after="0" w:line="240" w:lineRule="auto"/>
        <w:jc w:val="both"/>
        <w:rPr>
          <w:szCs w:val="24"/>
        </w:rPr>
      </w:pPr>
      <w:r w:rsidRPr="00372A3F">
        <w:rPr>
          <w:szCs w:val="24"/>
        </w:rPr>
        <w:t xml:space="preserve">Εξετάζεται η κατοχή ή η χρήση του ακινήτου, στο οποίο προβλέπεται η υλοποίηση της πρότασης με βάση τα αποδεικτικά κατοχής. </w:t>
      </w:r>
    </w:p>
    <w:p w:rsidR="00AD43CD" w:rsidRPr="000B40FA" w:rsidRDefault="00AD43CD" w:rsidP="00F12378">
      <w:pPr>
        <w:pStyle w:val="ListParagraph"/>
        <w:numPr>
          <w:ilvl w:val="0"/>
          <w:numId w:val="56"/>
        </w:numPr>
        <w:shd w:val="clear" w:color="auto" w:fill="FFFFFF"/>
        <w:spacing w:after="0" w:line="240" w:lineRule="auto"/>
        <w:jc w:val="both"/>
        <w:rPr>
          <w:szCs w:val="24"/>
        </w:rPr>
      </w:pPr>
      <w:r w:rsidRPr="000B40FA">
        <w:rPr>
          <w:szCs w:val="24"/>
        </w:rPr>
        <w:t xml:space="preserve">Σε περίπτωση πράξεων που περιλαμβάνουν επενδύσεις </w:t>
      </w:r>
      <w:r w:rsidRPr="000B40FA">
        <w:rPr>
          <w:b/>
          <w:szCs w:val="24"/>
        </w:rPr>
        <w:t>σε νέες ή υφιστάμενες υποδομές</w:t>
      </w:r>
      <w:r w:rsidRPr="000B40FA">
        <w:rPr>
          <w:szCs w:val="24"/>
        </w:rPr>
        <w:t xml:space="preserve">, απαιτούνται είτε αποδεικτικά ιδιοκτησίας στο όνομα του δικαιούχου είτε μακροχρόνια μίσθωση που να καλύπτει χρονική περίοδο, </w:t>
      </w:r>
      <w:r w:rsidRPr="000B40FA">
        <w:rPr>
          <w:b/>
          <w:szCs w:val="24"/>
        </w:rPr>
        <w:t>τουλάχιστον δεκαπέντε (15), έτη</w:t>
      </w:r>
      <w:r w:rsidRPr="000B40FA">
        <w:rPr>
          <w:szCs w:val="24"/>
        </w:rPr>
        <w:t xml:space="preserve"> από την δημοσιοποίηση της σχετικής πρόσκλησης, επί του γηπέδου ή του οικοπέδου ή/και του ακινήτου, στις οποίες πραγματοποιούνται οι επενδύσεις. </w:t>
      </w:r>
    </w:p>
    <w:p w:rsidR="00AD43CD" w:rsidRDefault="00AD43CD" w:rsidP="00F12378">
      <w:pPr>
        <w:pStyle w:val="ListParagraph"/>
        <w:numPr>
          <w:ilvl w:val="0"/>
          <w:numId w:val="56"/>
        </w:numPr>
        <w:shd w:val="clear" w:color="auto" w:fill="FFFFFF"/>
        <w:spacing w:after="0" w:line="240" w:lineRule="auto"/>
        <w:jc w:val="both"/>
        <w:rPr>
          <w:szCs w:val="24"/>
        </w:rPr>
      </w:pPr>
      <w:r w:rsidRPr="000B40FA">
        <w:rPr>
          <w:szCs w:val="24"/>
        </w:rPr>
        <w:t xml:space="preserve">Σε περίπτωση </w:t>
      </w:r>
      <w:r w:rsidRPr="000B40FA">
        <w:rPr>
          <w:b/>
          <w:szCs w:val="24"/>
        </w:rPr>
        <w:t>εκσυγχρονισμού</w:t>
      </w:r>
      <w:r w:rsidRPr="000B40FA">
        <w:rPr>
          <w:szCs w:val="24"/>
        </w:rPr>
        <w:t xml:space="preserve"> χωρίς επέμβαση στον φέροντα οργανισμό του κτιρίου ή σε περίπτωση μικρών προσθηκών που συμπληρώνουν την λειτουργικότητα του κτιρίου οι οποίες σε κάθε περίπτωση αποτελούν λιγότερο από το 10% του αιτούμενου κόστους, </w:t>
      </w:r>
      <w:r w:rsidRPr="000B40FA">
        <w:rPr>
          <w:b/>
          <w:szCs w:val="24"/>
        </w:rPr>
        <w:t>εννέα (9) έτη</w:t>
      </w:r>
      <w:r w:rsidRPr="000B40FA">
        <w:rPr>
          <w:szCs w:val="24"/>
        </w:rPr>
        <w:t xml:space="preserve"> από την δημοσιοποίηση της σχετικής πρόσκλησης.</w:t>
      </w:r>
    </w:p>
    <w:p w:rsidR="00AD43CD" w:rsidRPr="000B40FA" w:rsidRDefault="00AD43CD" w:rsidP="00C27952">
      <w:pPr>
        <w:pStyle w:val="ListParagraph"/>
        <w:shd w:val="clear" w:color="auto" w:fill="FFFFFF"/>
        <w:spacing w:after="0" w:line="240" w:lineRule="auto"/>
        <w:jc w:val="both"/>
        <w:rPr>
          <w:szCs w:val="24"/>
        </w:rPr>
      </w:pPr>
    </w:p>
    <w:p w:rsidR="00AD43CD" w:rsidRPr="00372A3F" w:rsidRDefault="00AD43CD" w:rsidP="001F53CB">
      <w:pPr>
        <w:shd w:val="clear" w:color="auto" w:fill="FFFFFF"/>
        <w:spacing w:after="0" w:line="240" w:lineRule="auto"/>
        <w:jc w:val="both"/>
        <w:rPr>
          <w:szCs w:val="24"/>
        </w:rPr>
      </w:pPr>
      <w:r w:rsidRPr="00372A3F">
        <w:rPr>
          <w:szCs w:val="24"/>
        </w:rPr>
        <w:t xml:space="preserve">Κατά την υποβολή της αίτησης στήριξης στο τοπικό πρόγραμμα, γίνονται δεκτά προσύμφωνα μίσθωσης ή αγοράς γηπέδου ή του οικοπέδου ή/και του ακινήτου. </w:t>
      </w:r>
    </w:p>
    <w:p w:rsidR="00AD43CD" w:rsidRDefault="00AD43CD" w:rsidP="001F53CB">
      <w:pPr>
        <w:shd w:val="clear" w:color="auto" w:fill="FFFFFF"/>
        <w:spacing w:after="0" w:line="240" w:lineRule="auto"/>
        <w:jc w:val="both"/>
        <w:rPr>
          <w:szCs w:val="24"/>
        </w:rPr>
      </w:pPr>
    </w:p>
    <w:p w:rsidR="00AD43CD" w:rsidRPr="000B40FA" w:rsidRDefault="00AD43CD" w:rsidP="001F53CB">
      <w:pPr>
        <w:shd w:val="clear" w:color="auto" w:fill="FFFFFF"/>
        <w:spacing w:after="0" w:line="240" w:lineRule="auto"/>
        <w:jc w:val="both"/>
        <w:rPr>
          <w:szCs w:val="24"/>
        </w:rPr>
      </w:pPr>
      <w:r w:rsidRPr="000B40FA">
        <w:rPr>
          <w:szCs w:val="24"/>
        </w:rPr>
        <w:t xml:space="preserve">Σε κάθε περίπτωση το γήπεδο ή το οικόπεδο ή το ακίνητο θα </w:t>
      </w:r>
      <w:r w:rsidRPr="000B40FA">
        <w:rPr>
          <w:b/>
          <w:szCs w:val="24"/>
        </w:rPr>
        <w:t>πρέπει να είναι ελεύθερο βαρών,</w:t>
      </w:r>
      <w:r w:rsidRPr="000B40FA">
        <w:rPr>
          <w:szCs w:val="24"/>
        </w:rPr>
        <w:t xml:space="preserve"> εκτός της περίπτωσης που το βάρος έχει προκύψει: </w:t>
      </w:r>
    </w:p>
    <w:p w:rsidR="00AD43CD" w:rsidRPr="000B40FA" w:rsidRDefault="00AD43CD" w:rsidP="00F12378">
      <w:pPr>
        <w:pStyle w:val="ListParagraph"/>
        <w:numPr>
          <w:ilvl w:val="0"/>
          <w:numId w:val="57"/>
        </w:numPr>
        <w:shd w:val="clear" w:color="auto" w:fill="FFFFFF"/>
        <w:spacing w:after="0" w:line="240" w:lineRule="auto"/>
        <w:jc w:val="both"/>
        <w:rPr>
          <w:szCs w:val="24"/>
        </w:rPr>
      </w:pPr>
      <w:r w:rsidRPr="000B40FA">
        <w:rPr>
          <w:szCs w:val="24"/>
        </w:rPr>
        <w:t xml:space="preserve">από επιχειρηματικό δάνειο για την ίδια φύση επένδυσης </w:t>
      </w:r>
    </w:p>
    <w:p w:rsidR="00AD43CD" w:rsidRPr="000B40FA" w:rsidRDefault="00AD43CD" w:rsidP="00F12378">
      <w:pPr>
        <w:pStyle w:val="ListParagraph"/>
        <w:numPr>
          <w:ilvl w:val="0"/>
          <w:numId w:val="57"/>
        </w:numPr>
        <w:shd w:val="clear" w:color="auto" w:fill="FFFFFF"/>
        <w:spacing w:after="0" w:line="240" w:lineRule="auto"/>
        <w:jc w:val="both"/>
        <w:rPr>
          <w:szCs w:val="24"/>
        </w:rPr>
      </w:pPr>
      <w:r w:rsidRPr="000B40FA">
        <w:rPr>
          <w:szCs w:val="24"/>
        </w:rPr>
        <w:t xml:space="preserve">ή θα προκύψει από επιχειρηματικό δάνειο για την υλοποίηση της πρότασης </w:t>
      </w:r>
    </w:p>
    <w:p w:rsidR="00AD43CD" w:rsidRPr="000B40FA" w:rsidRDefault="00AD43CD" w:rsidP="00F12378">
      <w:pPr>
        <w:pStyle w:val="ListParagraph"/>
        <w:numPr>
          <w:ilvl w:val="0"/>
          <w:numId w:val="57"/>
        </w:numPr>
        <w:shd w:val="clear" w:color="auto" w:fill="FFFFFF"/>
        <w:spacing w:after="0" w:line="240" w:lineRule="auto"/>
        <w:jc w:val="both"/>
        <w:rPr>
          <w:szCs w:val="24"/>
        </w:rPr>
      </w:pPr>
      <w:r w:rsidRPr="000B40FA">
        <w:rPr>
          <w:szCs w:val="24"/>
        </w:rPr>
        <w:t>ή από δάνειο για την αντιμετώπιση φυσικής καταστροφής, από την οποία επλήγει η επιχείρηση.</w:t>
      </w:r>
    </w:p>
    <w:p w:rsidR="00AD43CD" w:rsidRDefault="00AD43CD" w:rsidP="00CB3364">
      <w:pPr>
        <w:shd w:val="clear" w:color="auto" w:fill="FFFFFF"/>
        <w:spacing w:line="240" w:lineRule="auto"/>
        <w:jc w:val="both"/>
        <w:rPr>
          <w:szCs w:val="24"/>
        </w:rPr>
      </w:pPr>
    </w:p>
    <w:p w:rsidR="00AD43CD" w:rsidRPr="00C27952" w:rsidRDefault="00AD43CD" w:rsidP="00CB3364">
      <w:pPr>
        <w:shd w:val="clear" w:color="auto" w:fill="FFFFFF"/>
        <w:spacing w:line="240" w:lineRule="auto"/>
        <w:jc w:val="both"/>
        <w:rPr>
          <w:szCs w:val="24"/>
        </w:rPr>
      </w:pPr>
      <w:r w:rsidRPr="00372A3F">
        <w:rPr>
          <w:szCs w:val="24"/>
        </w:rPr>
        <w:t>Είναι επιλέξιμη δαπάνη η αγορά οικοδομημένης ή μη οικοδομημένης γης, σε περιπτώσεις πράξεων που περιλαμβάνουν κτιριακές υπο</w:t>
      </w:r>
      <w:r>
        <w:rPr>
          <w:szCs w:val="24"/>
        </w:rPr>
        <w:t>δομές, για ποσό που μέχρι το 10</w:t>
      </w:r>
      <w:r w:rsidRPr="00372A3F">
        <w:rPr>
          <w:szCs w:val="24"/>
        </w:rPr>
        <w:t xml:space="preserve">% των συνολικών επιλέξιμων δαπανών της πράξης. </w:t>
      </w:r>
      <w:r>
        <w:rPr>
          <w:szCs w:val="24"/>
        </w:rPr>
        <w:t xml:space="preserve"> </w:t>
      </w:r>
      <w:r w:rsidRPr="0018657C">
        <w:rPr>
          <w:b/>
          <w:szCs w:val="24"/>
        </w:rPr>
        <w:t>Για</w:t>
      </w:r>
      <w:r w:rsidRPr="00372A3F">
        <w:rPr>
          <w:szCs w:val="24"/>
        </w:rPr>
        <w:t xml:space="preserve"> </w:t>
      </w:r>
      <w:r w:rsidRPr="000B40FA">
        <w:rPr>
          <w:b/>
          <w:szCs w:val="24"/>
        </w:rPr>
        <w:t>εγκαταλελειμμένες και πρώην βιομηχανικές εγκαταστάσεις που περιλαμβάνουν κτίρια</w:t>
      </w:r>
      <w:r w:rsidRPr="00372A3F">
        <w:rPr>
          <w:szCs w:val="24"/>
        </w:rPr>
        <w:t xml:space="preserve">, το </w:t>
      </w:r>
      <w:r w:rsidRPr="00CB3364">
        <w:rPr>
          <w:szCs w:val="24"/>
        </w:rPr>
        <w:t xml:space="preserve">όριο αυτό αυξάνεται στο 15 % (σε περίπτωση χρήσης του Άρθρου 14 του Καν 651/2014 είναι επιλέξιμες μόνο ενεργές επιχειρηματικές εγκαταστάσεις). </w:t>
      </w:r>
    </w:p>
    <w:p w:rsidR="00AD43CD" w:rsidRPr="00C27952" w:rsidRDefault="00AD43CD" w:rsidP="00CB3364">
      <w:pPr>
        <w:shd w:val="clear" w:color="auto" w:fill="FFFFFF"/>
        <w:spacing w:line="240" w:lineRule="auto"/>
        <w:jc w:val="both"/>
        <w:rPr>
          <w:szCs w:val="24"/>
        </w:rPr>
      </w:pPr>
      <w:r w:rsidRPr="00C27952">
        <w:rPr>
          <w:szCs w:val="24"/>
        </w:rPr>
        <w:t>Τέλος, εξετάζεται η υποβολή βεβαίωσης χρήσεων γης για την προβλεπόμενη θέση εγκατάστασης της επένδυσης.</w:t>
      </w:r>
    </w:p>
    <w:p w:rsidR="00AD43CD" w:rsidRPr="00C27952" w:rsidRDefault="00AD43CD" w:rsidP="00CB3364">
      <w:pPr>
        <w:shd w:val="clear" w:color="auto" w:fill="FFFFFF"/>
        <w:spacing w:line="240" w:lineRule="auto"/>
        <w:jc w:val="both"/>
        <w:rPr>
          <w:szCs w:val="24"/>
        </w:rPr>
      </w:pPr>
      <w:r w:rsidRPr="00C27952">
        <w:rPr>
          <w:szCs w:val="24"/>
        </w:rPr>
        <w:t>Το κριτήριο δεν αφορά προτάσεις, οι οποίες περιλαμβάνουν μόνο άυλες ενέργειες.</w:t>
      </w:r>
    </w:p>
    <w:p w:rsidR="00AD43CD" w:rsidRPr="00C27952" w:rsidRDefault="00AD43CD" w:rsidP="00CB3364">
      <w:pPr>
        <w:shd w:val="clear" w:color="auto" w:fill="FFFFFF"/>
        <w:spacing w:after="0" w:line="240" w:lineRule="auto"/>
        <w:jc w:val="both"/>
        <w:rPr>
          <w:szCs w:val="24"/>
        </w:rPr>
      </w:pPr>
      <w:r w:rsidRPr="00CB3364">
        <w:rPr>
          <w:b/>
          <w:szCs w:val="24"/>
          <w:u w:val="single"/>
        </w:rPr>
        <w:t>Επισημαίνεται ότι</w:t>
      </w:r>
      <w:r w:rsidRPr="00C27952">
        <w:rPr>
          <w:szCs w:val="24"/>
        </w:rPr>
        <w:t xml:space="preserve"> κατά τη διαδικασία υπογραφής των συμβάσεων για τις επιλεχθείσες προτάσεις, θα απαιτηθεί (με ποινή απένταξης) η υποβολή :</w:t>
      </w:r>
    </w:p>
    <w:p w:rsidR="00AD43CD" w:rsidRPr="00C27952" w:rsidRDefault="00AD43CD" w:rsidP="00F12378">
      <w:pPr>
        <w:pStyle w:val="ListParagraph"/>
        <w:numPr>
          <w:ilvl w:val="0"/>
          <w:numId w:val="60"/>
        </w:numPr>
        <w:shd w:val="clear" w:color="auto" w:fill="FFFFFF"/>
        <w:spacing w:after="0" w:line="240" w:lineRule="auto"/>
        <w:jc w:val="both"/>
        <w:rPr>
          <w:szCs w:val="24"/>
        </w:rPr>
      </w:pPr>
      <w:r w:rsidRPr="00C27952">
        <w:rPr>
          <w:szCs w:val="24"/>
        </w:rPr>
        <w:t>Πιστοποιητικού Ιδιοκτησίας</w:t>
      </w:r>
    </w:p>
    <w:p w:rsidR="00AD43CD" w:rsidRPr="00C27952" w:rsidRDefault="00AD43CD" w:rsidP="00F12378">
      <w:pPr>
        <w:pStyle w:val="ListParagraph"/>
        <w:numPr>
          <w:ilvl w:val="0"/>
          <w:numId w:val="60"/>
        </w:numPr>
        <w:shd w:val="clear" w:color="auto" w:fill="FFFFFF"/>
        <w:spacing w:after="0" w:line="240" w:lineRule="auto"/>
        <w:jc w:val="both"/>
        <w:rPr>
          <w:szCs w:val="24"/>
        </w:rPr>
      </w:pPr>
      <w:r w:rsidRPr="00C27952">
        <w:rPr>
          <w:szCs w:val="24"/>
        </w:rPr>
        <w:t xml:space="preserve">Πιστοποιητικού μεταγραφής, </w:t>
      </w:r>
    </w:p>
    <w:p w:rsidR="00AD43CD" w:rsidRPr="00C27952" w:rsidRDefault="00AD43CD" w:rsidP="00F12378">
      <w:pPr>
        <w:pStyle w:val="ListParagraph"/>
        <w:numPr>
          <w:ilvl w:val="0"/>
          <w:numId w:val="60"/>
        </w:numPr>
        <w:shd w:val="clear" w:color="auto" w:fill="FFFFFF"/>
        <w:spacing w:after="0" w:line="240" w:lineRule="auto"/>
        <w:jc w:val="both"/>
        <w:rPr>
          <w:szCs w:val="24"/>
        </w:rPr>
      </w:pPr>
      <w:r w:rsidRPr="00C27952">
        <w:rPr>
          <w:szCs w:val="24"/>
        </w:rPr>
        <w:t>Πιστοποιητικού</w:t>
      </w:r>
      <w:r>
        <w:rPr>
          <w:szCs w:val="24"/>
        </w:rPr>
        <w:t xml:space="preserve"> </w:t>
      </w:r>
      <w:r w:rsidRPr="00C27952">
        <w:rPr>
          <w:szCs w:val="24"/>
        </w:rPr>
        <w:t xml:space="preserve">μη διεκδικήσεων  </w:t>
      </w:r>
    </w:p>
    <w:p w:rsidR="00AD43CD" w:rsidRPr="00372A3F" w:rsidRDefault="00AD43CD" w:rsidP="001F53CB">
      <w:pPr>
        <w:shd w:val="clear" w:color="auto" w:fill="FFFFFF"/>
        <w:spacing w:after="0" w:line="240" w:lineRule="auto"/>
        <w:jc w:val="both"/>
        <w:rPr>
          <w:szCs w:val="24"/>
        </w:rPr>
      </w:pPr>
    </w:p>
    <w:p w:rsidR="00AD43CD" w:rsidRPr="00372A3F" w:rsidRDefault="00AD43CD" w:rsidP="001F53CB">
      <w:pPr>
        <w:shd w:val="clear" w:color="auto" w:fill="FFFFFF"/>
        <w:spacing w:after="0" w:line="240" w:lineRule="auto"/>
        <w:jc w:val="both"/>
        <w:rPr>
          <w:b/>
          <w:szCs w:val="24"/>
          <w:u w:val="single"/>
        </w:rPr>
      </w:pPr>
      <w:r>
        <w:rPr>
          <w:rFonts w:cs="Arial"/>
          <w:b/>
          <w:u w:val="single"/>
        </w:rPr>
        <w:t xml:space="preserve">ΚΡΙΤΗΡΙΟ </w:t>
      </w:r>
      <w:r w:rsidRPr="00CA63B4">
        <w:rPr>
          <w:rFonts w:cs="Arial"/>
          <w:b/>
          <w:u w:val="single"/>
        </w:rPr>
        <w:t xml:space="preserve"> </w:t>
      </w:r>
      <w:r w:rsidRPr="00372A3F">
        <w:rPr>
          <w:b/>
          <w:szCs w:val="24"/>
          <w:u w:val="single"/>
        </w:rPr>
        <w:t>5:</w:t>
      </w:r>
    </w:p>
    <w:p w:rsidR="00AD43CD" w:rsidRDefault="00AD43CD" w:rsidP="001F53CB">
      <w:pPr>
        <w:shd w:val="clear" w:color="auto" w:fill="FFFFFF"/>
        <w:spacing w:after="0" w:line="240" w:lineRule="auto"/>
        <w:jc w:val="both"/>
      </w:pPr>
      <w:r w:rsidRPr="00372A3F">
        <w:rPr>
          <w:rFonts w:cs="Arial"/>
          <w:bCs/>
        </w:rPr>
        <w:t>Εξετάζεται εάν η πρόταση (Αίτηση Στήριξης, Δικαιολογητικά)</w:t>
      </w:r>
      <w:r>
        <w:rPr>
          <w:rFonts w:cs="Arial"/>
          <w:bCs/>
        </w:rPr>
        <w:t>,</w:t>
      </w:r>
      <w:r w:rsidRPr="00372A3F">
        <w:rPr>
          <w:rFonts w:cs="Arial"/>
          <w:bCs/>
        </w:rPr>
        <w:t xml:space="preserve"> είναι σύμφωνη με τα περιγραφόμενα που περιλαμβάνονται στον παρόντα Οδηγό </w:t>
      </w:r>
      <w:r w:rsidRPr="001B51ED">
        <w:rPr>
          <w:rFonts w:cs="Arial"/>
          <w:b/>
          <w:bCs/>
        </w:rPr>
        <w:t xml:space="preserve">(ανάλογα με την σχετιζόμενη εκάστοτε Υποδράση </w:t>
      </w:r>
      <w:r w:rsidRPr="001B51ED">
        <w:rPr>
          <w:b/>
        </w:rPr>
        <w:t>του Τοπικού Προγράμματος)</w:t>
      </w:r>
      <w:r w:rsidRPr="00372A3F">
        <w:t xml:space="preserve"> και βάση της περιγραφής του φυσικού αντικειμένου, του χρονοδιαγράμματος εκτέλεσης, αλλά και του συνολικού προϋπολογισμού της προτεινόμενης πράξης.</w:t>
      </w:r>
      <w:r>
        <w:t xml:space="preserve"> </w:t>
      </w:r>
    </w:p>
    <w:p w:rsidR="00AD43CD" w:rsidRPr="00317100" w:rsidRDefault="00AD43CD" w:rsidP="001F53CB">
      <w:pPr>
        <w:shd w:val="clear" w:color="auto" w:fill="FFFFFF"/>
        <w:spacing w:after="0" w:line="240" w:lineRule="auto"/>
        <w:jc w:val="both"/>
        <w:rPr>
          <w:rFonts w:cs="Arial"/>
          <w:b/>
          <w:bCs/>
        </w:rPr>
      </w:pPr>
      <w:r w:rsidRPr="001B51ED">
        <w:rPr>
          <w:rFonts w:cs="Arial"/>
          <w:b/>
          <w:bCs/>
        </w:rPr>
        <w:t xml:space="preserve">Σε περίπτωση χρήσης του Καν. 1407/2014, θα πρέπει να επισυνάπτεται η Δήλωση </w:t>
      </w:r>
      <w:r w:rsidRPr="001B51ED">
        <w:rPr>
          <w:rFonts w:cs="Arial"/>
          <w:b/>
          <w:bCs/>
          <w:lang w:val="en-US"/>
        </w:rPr>
        <w:t>de</w:t>
      </w:r>
      <w:r w:rsidRPr="001B51ED">
        <w:rPr>
          <w:rFonts w:cs="Arial"/>
          <w:b/>
          <w:bCs/>
        </w:rPr>
        <w:t xml:space="preserve"> </w:t>
      </w:r>
      <w:r w:rsidRPr="001B51ED">
        <w:rPr>
          <w:rFonts w:cs="Arial"/>
          <w:b/>
          <w:bCs/>
          <w:lang w:val="en-US"/>
        </w:rPr>
        <w:t>minimis</w:t>
      </w:r>
      <w:r w:rsidRPr="001B51ED">
        <w:rPr>
          <w:rFonts w:cs="Arial"/>
          <w:b/>
          <w:bCs/>
        </w:rPr>
        <w:t xml:space="preserve"> (</w:t>
      </w:r>
      <w:r>
        <w:rPr>
          <w:rFonts w:cs="Arial"/>
          <w:b/>
          <w:bCs/>
        </w:rPr>
        <w:t>Παράρτημα  9_</w:t>
      </w:r>
      <w:r w:rsidRPr="001B51ED">
        <w:rPr>
          <w:rFonts w:cs="Arial"/>
          <w:b/>
          <w:bCs/>
        </w:rPr>
        <w:t xml:space="preserve">Υπόδειγμα Δήλωσης </w:t>
      </w:r>
      <w:r w:rsidRPr="001B51ED">
        <w:rPr>
          <w:rFonts w:cs="Arial"/>
          <w:b/>
          <w:bCs/>
          <w:lang w:val="en-US"/>
        </w:rPr>
        <w:t>de</w:t>
      </w:r>
      <w:r w:rsidRPr="001B51ED">
        <w:rPr>
          <w:rFonts w:cs="Arial"/>
          <w:b/>
          <w:bCs/>
        </w:rPr>
        <w:t xml:space="preserve"> </w:t>
      </w:r>
      <w:r w:rsidRPr="001B51ED">
        <w:rPr>
          <w:rFonts w:cs="Arial"/>
          <w:b/>
          <w:bCs/>
          <w:lang w:val="en-US"/>
        </w:rPr>
        <w:t>minimis</w:t>
      </w:r>
      <w:r w:rsidRPr="001B51ED">
        <w:rPr>
          <w:rFonts w:cs="Arial"/>
          <w:b/>
          <w:bCs/>
        </w:rPr>
        <w:t>).</w:t>
      </w:r>
    </w:p>
    <w:p w:rsidR="00AD43CD" w:rsidRDefault="00AD43CD" w:rsidP="001F53CB">
      <w:pPr>
        <w:shd w:val="clear" w:color="auto" w:fill="FFFFFF"/>
        <w:spacing w:after="0" w:line="240" w:lineRule="auto"/>
        <w:jc w:val="both"/>
        <w:rPr>
          <w:rFonts w:cs="Arial"/>
          <w:b/>
          <w:i/>
          <w:szCs w:val="16"/>
          <w:u w:val="single"/>
        </w:rPr>
      </w:pPr>
    </w:p>
    <w:p w:rsidR="00AD43CD" w:rsidRPr="00372A3F" w:rsidRDefault="00AD43CD" w:rsidP="001F53CB">
      <w:pPr>
        <w:shd w:val="clear" w:color="auto" w:fill="FFFFFF"/>
        <w:spacing w:after="0" w:line="240" w:lineRule="auto"/>
        <w:jc w:val="both"/>
        <w:rPr>
          <w:rFonts w:cs="Arial"/>
          <w:b/>
          <w:i/>
          <w:szCs w:val="16"/>
          <w:u w:val="single"/>
        </w:rPr>
      </w:pPr>
      <w:r w:rsidRPr="00372A3F">
        <w:rPr>
          <w:rFonts w:cs="Arial"/>
          <w:b/>
          <w:i/>
          <w:szCs w:val="16"/>
          <w:u w:val="single"/>
        </w:rPr>
        <w:t>Διευκρίνηση:</w:t>
      </w:r>
    </w:p>
    <w:p w:rsidR="00AD43CD" w:rsidRPr="001B51ED" w:rsidRDefault="00AD43CD" w:rsidP="001F53CB">
      <w:pPr>
        <w:shd w:val="clear" w:color="auto" w:fill="FFFFFF"/>
        <w:spacing w:after="0" w:line="240" w:lineRule="auto"/>
        <w:jc w:val="both"/>
        <w:rPr>
          <w:rFonts w:cs="Arial"/>
          <w:i/>
        </w:rPr>
      </w:pPr>
      <w:r w:rsidRPr="001B51ED">
        <w:rPr>
          <w:rFonts w:cs="Arial"/>
          <w:i/>
        </w:rPr>
        <w:t xml:space="preserve">Ο </w:t>
      </w:r>
      <w:r w:rsidRPr="001B51ED">
        <w:rPr>
          <w:rFonts w:cs="Arial"/>
          <w:i/>
          <w:u w:val="single"/>
        </w:rPr>
        <w:t>συνολικός προτεινόμενος προϋπολογισμός</w:t>
      </w:r>
      <w:r w:rsidRPr="001B51ED">
        <w:rPr>
          <w:rFonts w:cs="Arial"/>
          <w:i/>
        </w:rPr>
        <w:t xml:space="preserve"> της πρότασης να μην υπερβαίνει το όριο που καθορίζεται στο ΠΑΑ. Ειδικότερα μέγιστος προϋπολογισμός πράξεων και επιλέξιμος προϋπολογισμός 600.000€, σε περίπτωση μη άυλων πράξεων και 100.000€ σε περίπτωση άυλων πράξεων. Άυλη ενέργεια ή πράξη θεωρείται η ενέργεια </w:t>
      </w:r>
      <w:r w:rsidRPr="001B51ED">
        <w:rPr>
          <w:rFonts w:cs="Arial"/>
          <w:i/>
        </w:rPr>
        <w:lastRenderedPageBreak/>
        <w:t>ή πράξη που δεν περιλαμβάνει υλικές υποδομές και εξοπλισμό. Σε περίπτωση χρήσης του Καν 1407/2014 από τον δικαιούχο, η ενίσχυση  δεν μπορεί να υπερβαίνει τα 200.000€ Δημόσια Δαπάνη, συναθροίζοντας και τυχόν ενισχύσεις που έχουν ληφθεί ή θα ληφθούν, από άλλες μέτρα από το καθεστώς de minimis, σε οποιαδήποτε περίοδο τριών οικονομικών ετών (τρέχον οικονομικό έτος και τα δύο (2) προηγούμενα οικονομικά έτη</w:t>
      </w:r>
      <w:r>
        <w:rPr>
          <w:rFonts w:cs="Arial"/>
          <w:i/>
        </w:rPr>
        <w:t xml:space="preserve"> πριν από τον χρόνο</w:t>
      </w:r>
      <w:r w:rsidRPr="001B51ED">
        <w:rPr>
          <w:rFonts w:cs="Arial"/>
          <w:i/>
        </w:rPr>
        <w:t>–ημερομηνία έκδοσης απόφασης ένταξης Πράξης- του εννόμου δικαιώματος της ενίσχυσης).</w:t>
      </w:r>
    </w:p>
    <w:p w:rsidR="00AD43CD" w:rsidRDefault="00AD43CD" w:rsidP="001F53CB">
      <w:pPr>
        <w:shd w:val="clear" w:color="auto" w:fill="FFFFFF"/>
        <w:spacing w:after="0" w:line="240" w:lineRule="auto"/>
        <w:jc w:val="both"/>
        <w:rPr>
          <w:rFonts w:cs="Arial"/>
          <w:i/>
          <w:szCs w:val="16"/>
        </w:rPr>
      </w:pPr>
    </w:p>
    <w:p w:rsidR="00AD43CD" w:rsidRDefault="00AD43CD" w:rsidP="001F53CB">
      <w:pPr>
        <w:shd w:val="clear" w:color="auto" w:fill="FFFFFF"/>
        <w:spacing w:after="0" w:line="240" w:lineRule="auto"/>
        <w:jc w:val="both"/>
        <w:rPr>
          <w:rFonts w:cs="Arial"/>
          <w:i/>
          <w:szCs w:val="16"/>
        </w:rPr>
      </w:pPr>
      <w:r w:rsidRPr="006A0AF6">
        <w:rPr>
          <w:rFonts w:cs="Arial"/>
          <w:i/>
          <w:szCs w:val="16"/>
        </w:rPr>
        <w:t xml:space="preserve">Ιδιαίτερη προσοχή πρέπει να δοθεί στην 2003/361/ΕΚ Σύσταση της Επιτροπής της 6ης Μαΐου 2003: «Αριθμό απασχολουμένων και οικονομικά όρια προσδιορίζοντα τις κατηγορίες επιχειρήσεων», και συγκεκριμένα στο Άρθρο 2 σχετικά με τον </w:t>
      </w:r>
      <w:r w:rsidRPr="006A0AF6">
        <w:rPr>
          <w:rFonts w:cs="Arial"/>
          <w:i/>
          <w:szCs w:val="16"/>
          <w:u w:val="single"/>
        </w:rPr>
        <w:t>ορισμό των πολύ μικρών, των μικρών και των μεσαίων επιχειρήσεων που ορίζει</w:t>
      </w:r>
      <w:r w:rsidRPr="006A0AF6">
        <w:rPr>
          <w:rFonts w:cs="Arial"/>
          <w:i/>
          <w:szCs w:val="16"/>
        </w:rPr>
        <w:t>:</w:t>
      </w:r>
    </w:p>
    <w:p w:rsidR="00AD43CD" w:rsidRPr="00372A3F" w:rsidRDefault="00AD43CD" w:rsidP="00B02FD2">
      <w:pPr>
        <w:pStyle w:val="ListParagraph"/>
        <w:numPr>
          <w:ilvl w:val="0"/>
          <w:numId w:val="38"/>
        </w:numPr>
        <w:shd w:val="clear" w:color="auto" w:fill="FFFFFF"/>
        <w:spacing w:after="0" w:line="240" w:lineRule="auto"/>
        <w:ind w:left="426"/>
        <w:jc w:val="both"/>
        <w:rPr>
          <w:i/>
        </w:rPr>
      </w:pPr>
      <w:r w:rsidRPr="00372A3F">
        <w:rPr>
          <w:i/>
        </w:rPr>
        <w:t xml:space="preserve">Ως </w:t>
      </w:r>
      <w:r w:rsidRPr="00372A3F">
        <w:rPr>
          <w:i/>
          <w:u w:val="single"/>
        </w:rPr>
        <w:t>πολύ μικρές επιχειρήσεις</w:t>
      </w:r>
      <w:r w:rsidRPr="00372A3F">
        <w:rPr>
          <w:i/>
        </w:rPr>
        <w:t xml:space="preserve"> ορίζονται οι επιχειρήσεις εκείνες που απασχολούν λιγότερους από 10 εργαζόμενους και των οποίων ο ετήσιος κύκλος εργασιών ή το ετήσιο σύνολο ισολογισμού δεν υπερβαίνει τα 2 εκατομμύρια ευρώ.</w:t>
      </w:r>
    </w:p>
    <w:p w:rsidR="00AD43CD" w:rsidRPr="00372A3F" w:rsidRDefault="00AD43CD" w:rsidP="00B02FD2">
      <w:pPr>
        <w:pStyle w:val="ListParagraph"/>
        <w:numPr>
          <w:ilvl w:val="0"/>
          <w:numId w:val="38"/>
        </w:numPr>
        <w:shd w:val="clear" w:color="auto" w:fill="FFFFFF"/>
        <w:spacing w:after="0" w:line="240" w:lineRule="auto"/>
        <w:ind w:left="426"/>
        <w:jc w:val="both"/>
        <w:rPr>
          <w:i/>
        </w:rPr>
      </w:pPr>
      <w:r w:rsidRPr="00372A3F">
        <w:rPr>
          <w:i/>
        </w:rPr>
        <w:t xml:space="preserve">Ως </w:t>
      </w:r>
      <w:r w:rsidRPr="00372A3F">
        <w:rPr>
          <w:i/>
          <w:u w:val="single"/>
        </w:rPr>
        <w:t>μικρές επιχειρήσεις</w:t>
      </w:r>
      <w:r w:rsidRPr="00372A3F">
        <w:rPr>
          <w:i/>
        </w:rPr>
        <w:t xml:space="preserve"> ορίζονται οι επιχειρήσεις εκείνες που απασχολούν λιγότερους από 50 εργαζόμενους και των οποίων ο ετήσιος κύκλος εργασιών ή το ετήσιο σύνολο ισολογισμού δεν υπερβαίνει τα 10 εκατομμύρια ευρώ.</w:t>
      </w:r>
    </w:p>
    <w:p w:rsidR="00AD43CD" w:rsidRPr="00372A3F" w:rsidRDefault="00AD43CD" w:rsidP="00B02FD2">
      <w:pPr>
        <w:pStyle w:val="ListParagraph"/>
        <w:numPr>
          <w:ilvl w:val="0"/>
          <w:numId w:val="38"/>
        </w:numPr>
        <w:shd w:val="clear" w:color="auto" w:fill="FFFFFF"/>
        <w:spacing w:after="0" w:line="240" w:lineRule="auto"/>
        <w:ind w:left="426"/>
        <w:jc w:val="both"/>
        <w:rPr>
          <w:i/>
        </w:rPr>
      </w:pPr>
      <w:r w:rsidRPr="00372A3F">
        <w:rPr>
          <w:i/>
        </w:rPr>
        <w:t xml:space="preserve">Ως </w:t>
      </w:r>
      <w:r w:rsidRPr="00372A3F">
        <w:rPr>
          <w:i/>
          <w:u w:val="single"/>
        </w:rPr>
        <w:t>μεσαίες επιχειρήσεις</w:t>
      </w:r>
      <w:r w:rsidRPr="00372A3F">
        <w:rPr>
          <w:i/>
        </w:rPr>
        <w:t xml:space="preserve"> ορίζονται οι επιχειρήσεις εκείνες που απασχολούν λιγότερους από 250 εργαζόμενους και των οποίων ο ετήσιος κύκλος εργασιών δεν υπερβαίνει τα 50 εκατομμύρια ευρώ ή το ετήσιο σύνολο ισολογισμού δεν υπερβαίνει τα 43 εκατομμύρια ευρώ.</w:t>
      </w:r>
    </w:p>
    <w:p w:rsidR="00AD43CD" w:rsidRDefault="00AD43CD" w:rsidP="00FF6E40">
      <w:pPr>
        <w:shd w:val="clear" w:color="auto" w:fill="FFFFFF"/>
        <w:spacing w:after="0" w:line="240" w:lineRule="auto"/>
        <w:jc w:val="both"/>
        <w:rPr>
          <w:rFonts w:cs="Arial"/>
          <w:i/>
          <w:szCs w:val="16"/>
        </w:rPr>
      </w:pPr>
    </w:p>
    <w:p w:rsidR="00AD43CD" w:rsidRPr="00372A3F" w:rsidRDefault="00AD43CD" w:rsidP="00FF6E40">
      <w:pPr>
        <w:shd w:val="clear" w:color="auto" w:fill="FFFFFF"/>
        <w:spacing w:after="0" w:line="240" w:lineRule="auto"/>
        <w:jc w:val="both"/>
        <w:rPr>
          <w:rFonts w:cs="Arial"/>
          <w:i/>
          <w:szCs w:val="16"/>
        </w:rPr>
      </w:pPr>
      <w:r w:rsidRPr="00372A3F">
        <w:rPr>
          <w:rFonts w:cs="Arial"/>
          <w:i/>
          <w:szCs w:val="16"/>
        </w:rPr>
        <w:t>Τύποι επιχειρήσεων που λαμβάνονται υπόψη για τον υπολογισμό του αριθμού απασχολουμένων και των χρηματικών ποσών (Άρθρο 3</w:t>
      </w:r>
      <w:r>
        <w:rPr>
          <w:rFonts w:cs="Arial"/>
          <w:i/>
          <w:szCs w:val="16"/>
        </w:rPr>
        <w:t xml:space="preserve"> της </w:t>
      </w:r>
      <w:r w:rsidRPr="006A0AF6">
        <w:rPr>
          <w:rFonts w:cs="Arial"/>
          <w:i/>
          <w:szCs w:val="16"/>
        </w:rPr>
        <w:t>2003/361/ΕΚ Σύσταση της Επιτροπής της 6ης Μαΐου 2003</w:t>
      </w:r>
      <w:r w:rsidRPr="00372A3F">
        <w:rPr>
          <w:rFonts w:cs="Arial"/>
          <w:i/>
          <w:szCs w:val="16"/>
        </w:rPr>
        <w:t>)</w:t>
      </w:r>
    </w:p>
    <w:p w:rsidR="00AD43CD" w:rsidRPr="00372A3F" w:rsidRDefault="00AD43CD" w:rsidP="00B02FD2">
      <w:pPr>
        <w:pStyle w:val="ListParagraph"/>
        <w:numPr>
          <w:ilvl w:val="0"/>
          <w:numId w:val="38"/>
        </w:numPr>
        <w:shd w:val="clear" w:color="auto" w:fill="FFFFFF"/>
        <w:spacing w:after="0" w:line="240" w:lineRule="auto"/>
        <w:ind w:left="426"/>
        <w:jc w:val="both"/>
        <w:rPr>
          <w:i/>
        </w:rPr>
      </w:pPr>
      <w:r w:rsidRPr="00481CD1">
        <w:rPr>
          <w:i/>
          <w:u w:val="single"/>
        </w:rPr>
        <w:t>Αυτόνομη επιχείρηση</w:t>
      </w:r>
      <w:r w:rsidRPr="00372A3F">
        <w:rPr>
          <w:i/>
        </w:rPr>
        <w:t>: αν η επιχείρηση είναι είτε πλήρως ανεξάρτητη είτε έχει μία ή περισσότερες μειοψηφικές εταιρικές σχέσεις (σε ποσοστό μικρότερο του 25 % η καθεμιά) με άλλες επιχειρήσεις.</w:t>
      </w:r>
    </w:p>
    <w:p w:rsidR="00AD43CD" w:rsidRPr="00372A3F" w:rsidRDefault="00AD43CD" w:rsidP="00B02FD2">
      <w:pPr>
        <w:pStyle w:val="ListParagraph"/>
        <w:numPr>
          <w:ilvl w:val="0"/>
          <w:numId w:val="38"/>
        </w:numPr>
        <w:shd w:val="clear" w:color="auto" w:fill="FFFFFF"/>
        <w:spacing w:after="0" w:line="240" w:lineRule="auto"/>
        <w:ind w:left="426"/>
        <w:jc w:val="both"/>
        <w:rPr>
          <w:i/>
        </w:rPr>
      </w:pPr>
      <w:r w:rsidRPr="00481CD1">
        <w:rPr>
          <w:i/>
          <w:u w:val="single"/>
        </w:rPr>
        <w:t>Συνεργαζόμενη επιχείρηση</w:t>
      </w:r>
      <w:r w:rsidRPr="00372A3F">
        <w:rPr>
          <w:i/>
        </w:rPr>
        <w:t>: αν η εταιρική συμμετοχή σε άλλες επιχειρήσεις ανέρχεται σε τουλάχιστον 25 % αλλά όχι παραπάνω από 50 %, η σχέση θεωρείται ότι υφίσταται μεταξύ συνεργαζόμενων επιχειρήσεων.</w:t>
      </w:r>
    </w:p>
    <w:p w:rsidR="00AD43CD" w:rsidRPr="00372A3F" w:rsidRDefault="00AD43CD" w:rsidP="00B02FD2">
      <w:pPr>
        <w:pStyle w:val="ListParagraph"/>
        <w:numPr>
          <w:ilvl w:val="0"/>
          <w:numId w:val="38"/>
        </w:numPr>
        <w:shd w:val="clear" w:color="auto" w:fill="FFFFFF"/>
        <w:spacing w:after="0" w:line="240" w:lineRule="auto"/>
        <w:ind w:left="426"/>
        <w:jc w:val="both"/>
        <w:rPr>
          <w:i/>
        </w:rPr>
      </w:pPr>
      <w:r w:rsidRPr="00481CD1">
        <w:rPr>
          <w:i/>
          <w:u w:val="single"/>
        </w:rPr>
        <w:t>Συνδεδεμένη επιχείρηση</w:t>
      </w:r>
      <w:r w:rsidRPr="00372A3F">
        <w:rPr>
          <w:i/>
        </w:rPr>
        <w:t>: εάν η εταιρική συμμετοχή σε άλλες επιχειρήσεις ξεπερνά το όριο του 50 %, αυτές θεωρούνται συνδεδεμένες επιχειρήσεις.</w:t>
      </w:r>
    </w:p>
    <w:p w:rsidR="00AD43CD" w:rsidRPr="00372A3F" w:rsidRDefault="00AD43CD" w:rsidP="001F53CB">
      <w:pPr>
        <w:shd w:val="clear" w:color="auto" w:fill="FFFFFF"/>
        <w:spacing w:after="0" w:line="240" w:lineRule="auto"/>
        <w:jc w:val="both"/>
        <w:rPr>
          <w:rFonts w:cs="Arial"/>
          <w:bCs/>
        </w:rPr>
      </w:pPr>
    </w:p>
    <w:p w:rsidR="00AD43CD" w:rsidRPr="00372A3F" w:rsidRDefault="00AD43CD" w:rsidP="001F53CB">
      <w:pPr>
        <w:shd w:val="clear" w:color="auto" w:fill="FFFFFF"/>
        <w:spacing w:after="0" w:line="240" w:lineRule="auto"/>
        <w:jc w:val="both"/>
        <w:rPr>
          <w:rFonts w:cs="Arial"/>
          <w:b/>
          <w:bCs/>
          <w:u w:val="single"/>
        </w:rPr>
      </w:pPr>
      <w:r>
        <w:rPr>
          <w:rFonts w:cs="Arial"/>
          <w:b/>
          <w:u w:val="single"/>
        </w:rPr>
        <w:t xml:space="preserve">ΚΡΙΤΗΡΙΟ </w:t>
      </w:r>
      <w:r w:rsidRPr="00CA63B4">
        <w:rPr>
          <w:rFonts w:cs="Arial"/>
          <w:b/>
          <w:u w:val="single"/>
        </w:rPr>
        <w:t xml:space="preserve"> </w:t>
      </w:r>
      <w:r w:rsidRPr="00372A3F">
        <w:rPr>
          <w:rFonts w:cs="Arial"/>
          <w:b/>
          <w:bCs/>
          <w:u w:val="single"/>
        </w:rPr>
        <w:t>6:</w:t>
      </w:r>
    </w:p>
    <w:p w:rsidR="00AD43CD" w:rsidRPr="00372A3F" w:rsidRDefault="00AD43CD" w:rsidP="001F53CB">
      <w:pPr>
        <w:shd w:val="clear" w:color="auto" w:fill="FFFFFF"/>
        <w:spacing w:after="0" w:line="240" w:lineRule="auto"/>
        <w:jc w:val="both"/>
        <w:rPr>
          <w:rFonts w:cs="Arial"/>
          <w:bCs/>
        </w:rPr>
      </w:pPr>
      <w:r w:rsidRPr="00372A3F">
        <w:rPr>
          <w:rFonts w:cs="Arial"/>
          <w:bCs/>
        </w:rPr>
        <w:t xml:space="preserve">Εξετάζεται η σωστή και πλήρης συμπλήρωση των σχετικών πεδίων της Αίτησης στήριξης στα οποία δηλώνεται η περιοχή υλοποίησης της προτεινόμενης πράξης </w:t>
      </w:r>
      <w:r w:rsidRPr="00372A3F">
        <w:t>(Τοπική /Δημοτική Κοινότητα) σε συνδυασμό με τα επισυναπτόμενα δικαιολογητικά (π.χ. τοπογραφικ</w:t>
      </w:r>
      <w:r>
        <w:t>ό</w:t>
      </w:r>
      <w:r w:rsidRPr="00372A3F">
        <w:t xml:space="preserve"> διάγραμμα, </w:t>
      </w:r>
      <w:r w:rsidRPr="00372A3F">
        <w:rPr>
          <w:rFonts w:cs="Arial"/>
          <w:bCs/>
        </w:rPr>
        <w:t>αποδεικτικά κατοχής – χρήσης</w:t>
      </w:r>
      <w:r w:rsidRPr="00372A3F">
        <w:t>).</w:t>
      </w:r>
    </w:p>
    <w:p w:rsidR="00AD43CD" w:rsidRDefault="00AD43CD" w:rsidP="001F53CB">
      <w:pPr>
        <w:shd w:val="clear" w:color="auto" w:fill="FFFFFF"/>
        <w:spacing w:after="0" w:line="240" w:lineRule="auto"/>
        <w:jc w:val="both"/>
        <w:rPr>
          <w:rFonts w:cs="Arial"/>
          <w:b/>
          <w:u w:val="single"/>
        </w:rPr>
      </w:pPr>
    </w:p>
    <w:p w:rsidR="00AD43CD" w:rsidRPr="00342188" w:rsidRDefault="00AD43CD" w:rsidP="001F53CB">
      <w:pPr>
        <w:shd w:val="clear" w:color="auto" w:fill="FFFFFF"/>
        <w:spacing w:after="0" w:line="240" w:lineRule="auto"/>
        <w:jc w:val="both"/>
        <w:rPr>
          <w:rFonts w:cs="Arial"/>
          <w:b/>
          <w:u w:val="single"/>
        </w:rPr>
      </w:pPr>
      <w:r w:rsidRPr="00342188">
        <w:rPr>
          <w:rFonts w:cs="Arial"/>
          <w:b/>
          <w:u w:val="single"/>
        </w:rPr>
        <w:t>ΚΡΙΤΗΡΙΟ 7:</w:t>
      </w:r>
    </w:p>
    <w:p w:rsidR="00AD43CD" w:rsidRPr="00342188" w:rsidRDefault="00AD43CD" w:rsidP="001F53CB">
      <w:pPr>
        <w:shd w:val="clear" w:color="auto" w:fill="FFFFFF"/>
        <w:spacing w:after="0" w:line="240" w:lineRule="auto"/>
        <w:jc w:val="both"/>
        <w:rPr>
          <w:rFonts w:cs="Arial"/>
        </w:rPr>
      </w:pPr>
      <w:r w:rsidRPr="00342188">
        <w:rPr>
          <w:rFonts w:cs="Arial"/>
        </w:rPr>
        <w:t xml:space="preserve">Για προτάσεις εκσυγχρονισμού, εξετάζεται η σωστή και πλήρης συμπλήρωση της σχετικής </w:t>
      </w:r>
      <w:r w:rsidRPr="006C7469">
        <w:rPr>
          <w:rFonts w:cs="Arial"/>
          <w:color w:val="000000"/>
        </w:rPr>
        <w:t>Υπεύθυνη</w:t>
      </w:r>
      <w:r>
        <w:rPr>
          <w:rFonts w:cs="Arial"/>
          <w:color w:val="000000"/>
        </w:rPr>
        <w:t xml:space="preserve">ς Δήλωσης </w:t>
      </w:r>
      <w:r w:rsidRPr="006C7469">
        <w:rPr>
          <w:rFonts w:cs="Arial"/>
          <w:color w:val="000000"/>
        </w:rPr>
        <w:t>του Ν. 1599/1986, με θεώρηση γνησίου υπογραφής</w:t>
      </w:r>
      <w:r w:rsidRPr="00342188">
        <w:rPr>
          <w:rFonts w:cs="Arial"/>
        </w:rPr>
        <w:t xml:space="preserve"> </w:t>
      </w:r>
      <w:r w:rsidRPr="00372A3F">
        <w:rPr>
          <w:rFonts w:cs="Arial"/>
          <w:bCs/>
        </w:rPr>
        <w:t>και των αντίστοιχων πεδίων της αίτησης στήριξης.</w:t>
      </w:r>
    </w:p>
    <w:p w:rsidR="00AD43CD" w:rsidRDefault="00AD43CD" w:rsidP="001F53CB">
      <w:pPr>
        <w:shd w:val="clear" w:color="auto" w:fill="FFFFFF"/>
        <w:spacing w:after="0" w:line="240" w:lineRule="auto"/>
        <w:jc w:val="both"/>
        <w:rPr>
          <w:rFonts w:cs="Arial"/>
          <w:b/>
          <w:u w:val="single"/>
        </w:rPr>
      </w:pPr>
    </w:p>
    <w:p w:rsidR="00AD43CD" w:rsidRPr="00342188" w:rsidRDefault="00AD43CD" w:rsidP="001F53CB">
      <w:pPr>
        <w:shd w:val="clear" w:color="auto" w:fill="FFFFFF"/>
        <w:spacing w:after="0" w:line="240" w:lineRule="auto"/>
        <w:jc w:val="both"/>
        <w:rPr>
          <w:rFonts w:cs="Arial"/>
          <w:b/>
          <w:u w:val="single"/>
        </w:rPr>
      </w:pPr>
      <w:r w:rsidRPr="00342188">
        <w:rPr>
          <w:rFonts w:cs="Arial"/>
          <w:b/>
          <w:u w:val="single"/>
        </w:rPr>
        <w:t>ΚΡΙΤΗΡΙΟ 8:</w:t>
      </w:r>
    </w:p>
    <w:p w:rsidR="00AD43CD" w:rsidRDefault="00AD43CD" w:rsidP="001F53CB">
      <w:pPr>
        <w:shd w:val="clear" w:color="auto" w:fill="FFFFFF"/>
        <w:spacing w:after="0" w:line="240" w:lineRule="auto"/>
        <w:jc w:val="both"/>
        <w:rPr>
          <w:rFonts w:cs="Arial"/>
          <w:b/>
          <w:bCs/>
          <w:u w:val="single"/>
        </w:rPr>
      </w:pPr>
      <w:r w:rsidRPr="00342188">
        <w:rPr>
          <w:rFonts w:cs="Arial"/>
        </w:rPr>
        <w:t xml:space="preserve">Εξετάζεται η σωστή και πλήρης συμπλήρωση της σχετικής </w:t>
      </w:r>
      <w:r w:rsidRPr="006C7469">
        <w:rPr>
          <w:rFonts w:cs="Arial"/>
          <w:color w:val="000000"/>
        </w:rPr>
        <w:t>Υπεύθυνη</w:t>
      </w:r>
      <w:r>
        <w:rPr>
          <w:rFonts w:cs="Arial"/>
          <w:color w:val="000000"/>
        </w:rPr>
        <w:t xml:space="preserve">ς Δήλωσης </w:t>
      </w:r>
      <w:r w:rsidRPr="006C7469">
        <w:rPr>
          <w:rFonts w:cs="Arial"/>
          <w:color w:val="000000"/>
        </w:rPr>
        <w:t>του Ν. 1599/1986, με θεώρηση γνησίου υπογραφής</w:t>
      </w:r>
      <w:r w:rsidRPr="00342188">
        <w:rPr>
          <w:rFonts w:cs="Arial"/>
        </w:rPr>
        <w:t xml:space="preserve">, σχετικά με ότι η πρόταση </w:t>
      </w:r>
      <w:r w:rsidRPr="008214AC">
        <w:rPr>
          <w:rFonts w:cs="Arial"/>
          <w:u w:val="single"/>
        </w:rPr>
        <w:t>δεν έχει ενταχθεί / οριστικά υπαχθεί σε άλλο πρόγραμμα / καθεστώς της 5ης προγραμματικής περιόδου για το ίδιο φυσικό αντικείμενο</w:t>
      </w:r>
      <w:r w:rsidRPr="00342188">
        <w:rPr>
          <w:rFonts w:cs="Arial"/>
        </w:rPr>
        <w:t>.</w:t>
      </w:r>
      <w:r>
        <w:rPr>
          <w:rFonts w:cs="Arial"/>
        </w:rPr>
        <w:t xml:space="preserve"> </w:t>
      </w:r>
      <w:r w:rsidRPr="00372A3F">
        <w:t xml:space="preserve">Σε </w:t>
      </w:r>
      <w:r>
        <w:t>αντίθετη περίπτωση (ένταξης της πρότασης σε άλλο πρόγραμμα)</w:t>
      </w:r>
      <w:r w:rsidRPr="00372A3F">
        <w:t xml:space="preserve">, θα πρέπει να συμπληρωθούν κατάλληλα τα πεδία της αίτησης στήριξης και να δηλωθεί </w:t>
      </w:r>
      <w:r>
        <w:t>αντίστοιχα και</w:t>
      </w:r>
      <w:r w:rsidRPr="00372A3F">
        <w:t xml:space="preserve"> </w:t>
      </w:r>
      <w:r>
        <w:t xml:space="preserve">στην </w:t>
      </w:r>
      <w:r w:rsidRPr="006C7469">
        <w:rPr>
          <w:rFonts w:cs="Arial"/>
          <w:color w:val="000000"/>
        </w:rPr>
        <w:t>Υπεύθυνη</w:t>
      </w:r>
      <w:r>
        <w:rPr>
          <w:rFonts w:cs="Arial"/>
          <w:color w:val="000000"/>
        </w:rPr>
        <w:t xml:space="preserve"> Δήλωση.</w:t>
      </w:r>
    </w:p>
    <w:p w:rsidR="00AD43CD" w:rsidRDefault="00AD43CD" w:rsidP="001F53CB">
      <w:pPr>
        <w:shd w:val="clear" w:color="auto" w:fill="FFFFFF"/>
        <w:spacing w:after="0" w:line="240" w:lineRule="auto"/>
        <w:jc w:val="both"/>
        <w:rPr>
          <w:rFonts w:cs="Arial"/>
          <w:b/>
          <w:u w:val="single"/>
        </w:rPr>
      </w:pPr>
    </w:p>
    <w:p w:rsidR="00AD43CD" w:rsidRDefault="00AD43CD" w:rsidP="001F53CB">
      <w:pPr>
        <w:shd w:val="clear" w:color="auto" w:fill="FFFFFF"/>
        <w:spacing w:after="0" w:line="240" w:lineRule="auto"/>
        <w:jc w:val="both"/>
        <w:rPr>
          <w:rFonts w:cs="Arial"/>
          <w:b/>
          <w:u w:val="single"/>
        </w:rPr>
      </w:pPr>
    </w:p>
    <w:p w:rsidR="00AD43CD" w:rsidRPr="002358A5" w:rsidRDefault="00AD43CD" w:rsidP="001F53CB">
      <w:pPr>
        <w:shd w:val="clear" w:color="auto" w:fill="FFFFFF"/>
        <w:spacing w:after="0" w:line="240" w:lineRule="auto"/>
        <w:jc w:val="both"/>
        <w:rPr>
          <w:rFonts w:cs="Arial"/>
          <w:b/>
          <w:bCs/>
          <w:u w:val="single"/>
        </w:rPr>
      </w:pPr>
      <w:r w:rsidRPr="002358A5">
        <w:rPr>
          <w:rFonts w:cs="Arial"/>
          <w:b/>
          <w:u w:val="single"/>
        </w:rPr>
        <w:t xml:space="preserve">ΚΡΙΤΗΡΙΟ  </w:t>
      </w:r>
      <w:r w:rsidRPr="002358A5">
        <w:rPr>
          <w:rFonts w:cs="Arial"/>
          <w:b/>
          <w:bCs/>
          <w:u w:val="single"/>
        </w:rPr>
        <w:t>9:</w:t>
      </w:r>
    </w:p>
    <w:p w:rsidR="00AD43CD" w:rsidRDefault="00AD43CD" w:rsidP="00FF6E40">
      <w:pPr>
        <w:shd w:val="clear" w:color="auto" w:fill="FFFFFF"/>
        <w:spacing w:after="0" w:line="240" w:lineRule="auto"/>
        <w:jc w:val="both"/>
        <w:rPr>
          <w:rFonts w:cs="Arial"/>
          <w:b/>
          <w:bCs/>
          <w:u w:val="single"/>
        </w:rPr>
      </w:pPr>
      <w:r w:rsidRPr="002358A5">
        <w:rPr>
          <w:rFonts w:cs="Arial"/>
          <w:bCs/>
        </w:rPr>
        <w:t xml:space="preserve">Εξετάζεται η συμμόρφωση ή μη με την ΚΥΑ 2986/2-12-2016, όπως ισχύει κάθε φορά μέσω της συμπλήρωσης των αντίστοιχων πεδίων της αίτησης στήριξης, του τοπογραφικού διαγράμματος, του διαγράμματος δόμησης </w:t>
      </w:r>
      <w:r w:rsidRPr="002358A5">
        <w:rPr>
          <w:rFonts w:cs="Arial"/>
          <w:bCs/>
        </w:rPr>
        <w:lastRenderedPageBreak/>
        <w:t>και των αρχιτεκτονικών σχεδίων που υποβάλλονται (κατόψεις με εμβαδομέτρηση των χώρων, όψεις, τομές, κλπ) και του πίνακα κατάταξης ανάλογα με τη μορφή του καταλύματος.</w:t>
      </w:r>
    </w:p>
    <w:p w:rsidR="00AD43CD" w:rsidRPr="008B692B" w:rsidRDefault="00AD43CD" w:rsidP="00FF6E40">
      <w:pPr>
        <w:shd w:val="clear" w:color="auto" w:fill="FFFFFF"/>
        <w:spacing w:after="0" w:line="240" w:lineRule="auto"/>
        <w:jc w:val="both"/>
        <w:rPr>
          <w:rFonts w:cs="Arial"/>
          <w:b/>
          <w:bCs/>
          <w:u w:val="single"/>
        </w:rPr>
      </w:pPr>
    </w:p>
    <w:p w:rsidR="00AD43CD" w:rsidRPr="00A16640" w:rsidRDefault="00AD43CD" w:rsidP="001F53CB">
      <w:pPr>
        <w:shd w:val="clear" w:color="auto" w:fill="FFFFFF"/>
        <w:spacing w:after="0" w:line="240" w:lineRule="auto"/>
        <w:jc w:val="both"/>
        <w:rPr>
          <w:rFonts w:cs="Arial"/>
          <w:b/>
          <w:u w:val="single"/>
        </w:rPr>
      </w:pPr>
      <w:r>
        <w:rPr>
          <w:rFonts w:cs="Arial"/>
          <w:b/>
          <w:u w:val="single"/>
        </w:rPr>
        <w:t xml:space="preserve">ΚΡΙΤΗΡΙΟ </w:t>
      </w:r>
      <w:r w:rsidRPr="00CA63B4">
        <w:rPr>
          <w:rFonts w:cs="Arial"/>
          <w:b/>
          <w:u w:val="single"/>
        </w:rPr>
        <w:t xml:space="preserve"> </w:t>
      </w:r>
      <w:r w:rsidRPr="00A16640">
        <w:rPr>
          <w:rFonts w:cs="Arial"/>
          <w:b/>
          <w:u w:val="single"/>
        </w:rPr>
        <w:t>10 (αφορά μόνο την Δράση 19.2.7) :</w:t>
      </w:r>
    </w:p>
    <w:p w:rsidR="00AD43CD" w:rsidRPr="00372A3F" w:rsidRDefault="00AD43CD" w:rsidP="001F53CB">
      <w:pPr>
        <w:shd w:val="clear" w:color="auto" w:fill="FFFFFF"/>
        <w:spacing w:after="0" w:line="240" w:lineRule="auto"/>
        <w:jc w:val="both"/>
        <w:rPr>
          <w:rFonts w:cs="Arial"/>
          <w:bCs/>
        </w:rPr>
      </w:pPr>
      <w:r w:rsidRPr="00372A3F">
        <w:rPr>
          <w:rFonts w:cs="Arial"/>
          <w:bCs/>
        </w:rPr>
        <w:t>Εξετάζεται εάν προσκομίζονται στοιχεία (Καταστατικό ή σχέδιο καταστατικού, ιδιωτικό συμφωνητικό για την συνεργασία) που τεκμηριώνουν τον αριθμό των συνεργαζόμενων μερών που υποβάλλουν Αίτηση στήριξης στα πλαίσια των υποδράσεων της Δράσης 19.2.7.</w:t>
      </w:r>
    </w:p>
    <w:p w:rsidR="00AD43CD" w:rsidRPr="001A5DC8" w:rsidRDefault="00AD43CD" w:rsidP="001F53CB">
      <w:pPr>
        <w:shd w:val="clear" w:color="auto" w:fill="FFFFFF"/>
        <w:spacing w:after="0" w:line="240" w:lineRule="auto"/>
        <w:jc w:val="both"/>
        <w:rPr>
          <w:rFonts w:cs="Arial"/>
          <w:bCs/>
        </w:rPr>
      </w:pPr>
    </w:p>
    <w:p w:rsidR="00AD43CD" w:rsidRPr="00372A3F" w:rsidRDefault="00AD43CD" w:rsidP="001F53CB">
      <w:pPr>
        <w:shd w:val="clear" w:color="auto" w:fill="FFFFFF"/>
        <w:spacing w:after="0" w:line="240" w:lineRule="auto"/>
        <w:jc w:val="both"/>
        <w:rPr>
          <w:rFonts w:cs="Arial"/>
          <w:b/>
          <w:bCs/>
          <w:u w:val="single"/>
        </w:rPr>
      </w:pPr>
      <w:r>
        <w:rPr>
          <w:rFonts w:cs="Arial"/>
          <w:b/>
          <w:u w:val="single"/>
        </w:rPr>
        <w:t xml:space="preserve">ΚΡΙΤΗΡΙΟ </w:t>
      </w:r>
      <w:r w:rsidRPr="00CA63B4">
        <w:rPr>
          <w:rFonts w:cs="Arial"/>
          <w:b/>
          <w:u w:val="single"/>
        </w:rPr>
        <w:t xml:space="preserve"> </w:t>
      </w:r>
      <w:r w:rsidRPr="00372A3F">
        <w:rPr>
          <w:rFonts w:cs="Arial"/>
          <w:b/>
          <w:bCs/>
          <w:u w:val="single"/>
        </w:rPr>
        <w:t>11:</w:t>
      </w:r>
    </w:p>
    <w:p w:rsidR="00AD43CD" w:rsidRDefault="00AD43CD" w:rsidP="001F53CB">
      <w:pPr>
        <w:pStyle w:val="BodyText"/>
        <w:shd w:val="clear" w:color="auto" w:fill="FFFFFF"/>
        <w:spacing w:line="240" w:lineRule="auto"/>
        <w:rPr>
          <w:rFonts w:cs="Arial"/>
          <w:bCs/>
          <w:sz w:val="22"/>
          <w:szCs w:val="22"/>
          <w:lang w:eastAsia="el-GR"/>
        </w:rPr>
      </w:pPr>
      <w:r w:rsidRPr="00A92F78">
        <w:rPr>
          <w:rFonts w:cs="Arial"/>
          <w:bCs/>
          <w:sz w:val="22"/>
          <w:szCs w:val="22"/>
          <w:lang w:eastAsia="el-GR"/>
        </w:rPr>
        <w:t xml:space="preserve">Εξετάζονται η ορθή συμπλήρωση της Αίτησης Στήριξης, </w:t>
      </w:r>
      <w:r>
        <w:rPr>
          <w:rFonts w:cs="Arial"/>
          <w:bCs/>
          <w:sz w:val="22"/>
          <w:szCs w:val="22"/>
          <w:lang w:eastAsia="el-GR"/>
        </w:rPr>
        <w:t xml:space="preserve">τοπογραφικό διάγραμμα, </w:t>
      </w:r>
      <w:r w:rsidRPr="00A92F78">
        <w:rPr>
          <w:rFonts w:cs="Arial"/>
          <w:bCs/>
          <w:sz w:val="22"/>
          <w:szCs w:val="22"/>
          <w:lang w:eastAsia="el-GR"/>
        </w:rPr>
        <w:t>διάγραμμα δόμησης, αρχιτεκτονικά σχέδια, και ο συνολικός αναλυτικός προϋπολογισμός της Αίτησης Στήριξης, ώστε να προκύπτει ολοκληρωμένο και λειτουργικό φυσικό αντικείμενο.</w:t>
      </w:r>
      <w:r>
        <w:rPr>
          <w:rFonts w:cs="Arial"/>
          <w:bCs/>
          <w:sz w:val="22"/>
          <w:szCs w:val="22"/>
          <w:lang w:eastAsia="el-GR"/>
        </w:rPr>
        <w:t xml:space="preserve"> </w:t>
      </w:r>
    </w:p>
    <w:p w:rsidR="00AD43CD" w:rsidRPr="007C6F20" w:rsidRDefault="00AD43CD" w:rsidP="00FF6E40">
      <w:pPr>
        <w:pStyle w:val="BodyText"/>
        <w:shd w:val="clear" w:color="auto" w:fill="FFFFFF"/>
        <w:spacing w:line="240" w:lineRule="auto"/>
        <w:rPr>
          <w:rFonts w:cs="Arial"/>
          <w:bCs/>
          <w:sz w:val="22"/>
          <w:szCs w:val="22"/>
          <w:lang w:eastAsia="el-GR"/>
        </w:rPr>
      </w:pPr>
      <w:r w:rsidRPr="007C6F20">
        <w:rPr>
          <w:sz w:val="22"/>
          <w:szCs w:val="22"/>
        </w:rPr>
        <w:t>Επίσης υποβάλλεται έγκριση περιβαλλοντικών όρων (ή απαλλακτικό αυτής), ανάλογα με τη φύση της πρότασης. Εναλλακτικά, υποβάλλεται Υπεύθυνη Δήλωση στη</w:t>
      </w:r>
      <w:r>
        <w:rPr>
          <w:sz w:val="22"/>
          <w:szCs w:val="22"/>
        </w:rPr>
        <w:t>ν</w:t>
      </w:r>
      <w:r w:rsidRPr="007C6F20">
        <w:rPr>
          <w:sz w:val="22"/>
          <w:szCs w:val="22"/>
        </w:rPr>
        <w:t xml:space="preserve"> οποία δηλώνεται ότι το συγκεκριμένο δικαιολογητικό θα υποβληθεί : </w:t>
      </w:r>
    </w:p>
    <w:p w:rsidR="00AD43CD" w:rsidRPr="00436D74" w:rsidRDefault="00AD43CD" w:rsidP="00F12378">
      <w:pPr>
        <w:pStyle w:val="ListParagraph"/>
        <w:numPr>
          <w:ilvl w:val="0"/>
          <w:numId w:val="53"/>
        </w:numPr>
        <w:shd w:val="clear" w:color="auto" w:fill="FFFFFF"/>
        <w:spacing w:line="240" w:lineRule="auto"/>
        <w:jc w:val="both"/>
        <w:rPr>
          <w:rFonts w:cs="Calibri"/>
        </w:rPr>
      </w:pPr>
      <w:r w:rsidRPr="00436D74">
        <w:rPr>
          <w:rFonts w:cs="Calibri"/>
        </w:rPr>
        <w:t>επτά (7) ημερολογιακές ημέρες από την δημοσιοποίηση του Πίνακα Αποτελεσμάτων, σε περίπτωση εγκεκριμένης αίτησης ή</w:t>
      </w:r>
    </w:p>
    <w:p w:rsidR="00AD43CD" w:rsidRPr="00436D74" w:rsidRDefault="00AD43CD" w:rsidP="00F12378">
      <w:pPr>
        <w:pStyle w:val="ListParagraph"/>
        <w:numPr>
          <w:ilvl w:val="0"/>
          <w:numId w:val="53"/>
        </w:numPr>
        <w:shd w:val="clear" w:color="auto" w:fill="FFFFFF"/>
        <w:spacing w:line="240" w:lineRule="auto"/>
        <w:jc w:val="both"/>
        <w:rPr>
          <w:rFonts w:cs="Calibri"/>
        </w:rPr>
      </w:pPr>
      <w:r w:rsidRPr="00436D74">
        <w:rPr>
          <w:rFonts w:cs="Calibri"/>
        </w:rPr>
        <w:t>επτά (7) ημερολογιακές ημέρες από την δημοσιοποίηση του Τελικού Πίνακα Κατάταξης, σε περίπτωση εγκεκριμένης αίτησης από την διαδικασία των ενστάσεων.</w:t>
      </w:r>
    </w:p>
    <w:p w:rsidR="00AD43CD" w:rsidRDefault="00AD43CD" w:rsidP="00FF6E40">
      <w:pPr>
        <w:pStyle w:val="BodyText"/>
        <w:shd w:val="clear" w:color="auto" w:fill="FFFFFF"/>
        <w:spacing w:line="240" w:lineRule="auto"/>
        <w:rPr>
          <w:rFonts w:cs="Arial"/>
          <w:bCs/>
          <w:sz w:val="22"/>
          <w:szCs w:val="22"/>
          <w:lang w:eastAsia="el-GR"/>
        </w:rPr>
      </w:pPr>
      <w:r w:rsidRPr="00372A3F">
        <w:rPr>
          <w:rFonts w:cs="Arial"/>
          <w:bCs/>
          <w:sz w:val="22"/>
          <w:szCs w:val="22"/>
          <w:lang w:eastAsia="el-GR"/>
        </w:rPr>
        <w:t>Ειδικότερα, εξετάζεται ο ολοκληρωμένος χαρακτήρας μέσα από την περιγραφή του φυσικού αντικειμένου της πράξης καθώς και η αποτύπωση όλων των προβλεπόμενων δαπανών ώστε να εξασφαλίζεται η λειτουργικότητα της πράξης μετά την ολοκλήρωση της. Επίσης, εξετάζεται αν λαμβάνεται μέριμνα για τη διευκόλυνση της πρόσβασης σε αυτές ατόμων με αναπηρία, σύμφωνα με τα προβλεπόμενα στο άρθρο 7 του Κανονισμού (ΕΕ) αριθ. 1303/2013 του Ευρωπαϊκού Κοινοβουλίου και του Συμβουλίου, της 17ης Δεκεμβρίου 2013, περί καθορισμού γενικών διατάξεων για το Ευρωπαϊκό Ταμείο Περιφερειακής Ανάπτυξης, το Ευρωπαϊκό Κοινωνικό Ταμείο και το Ταμείο Συνοχής και την κατάργηση του κανονισμού (ΕΚ) αριθ. 1083/2006.</w:t>
      </w:r>
      <w:r>
        <w:rPr>
          <w:rFonts w:cs="Arial"/>
          <w:bCs/>
          <w:sz w:val="22"/>
          <w:szCs w:val="22"/>
          <w:lang w:eastAsia="el-GR"/>
        </w:rPr>
        <w:t xml:space="preserve"> </w:t>
      </w:r>
    </w:p>
    <w:p w:rsidR="00AD43CD" w:rsidRDefault="00AD43CD" w:rsidP="00FF6E40">
      <w:pPr>
        <w:pStyle w:val="BodyText"/>
        <w:shd w:val="clear" w:color="auto" w:fill="FFFFFF"/>
        <w:spacing w:line="240" w:lineRule="auto"/>
        <w:rPr>
          <w:rFonts w:cs="Arial"/>
          <w:bCs/>
          <w:sz w:val="22"/>
          <w:szCs w:val="22"/>
          <w:lang w:eastAsia="el-GR"/>
        </w:rPr>
      </w:pPr>
      <w:r>
        <w:rPr>
          <w:rFonts w:cs="Arial"/>
          <w:bCs/>
          <w:sz w:val="22"/>
          <w:szCs w:val="22"/>
          <w:lang w:eastAsia="el-GR"/>
        </w:rPr>
        <w:t>Γ</w:t>
      </w:r>
      <w:r w:rsidRPr="00A92F78">
        <w:rPr>
          <w:rFonts w:cs="Arial"/>
          <w:bCs/>
          <w:sz w:val="22"/>
          <w:szCs w:val="22"/>
          <w:lang w:eastAsia="el-GR"/>
        </w:rPr>
        <w:t>ια την εξέταση του κριτηρίου θα πρέπει να ληφθεί υπόψη ο σχετικός οδηγός του ΕΣΠΑ 2014-2020 για την εξειδίκευση του κριτηρίου: «Εξασφάλιση της προσβασιμότητας στα άτομα με αναπηρία» (</w:t>
      </w:r>
      <w:r>
        <w:rPr>
          <w:rFonts w:cs="Arial"/>
          <w:bCs/>
          <w:sz w:val="22"/>
          <w:szCs w:val="22"/>
          <w:lang w:eastAsia="el-GR"/>
        </w:rPr>
        <w:t>Παράρτημα 13_</w:t>
      </w:r>
      <w:r w:rsidRPr="000A1EAA">
        <w:rPr>
          <w:rFonts w:cs="Arial"/>
          <w:bCs/>
          <w:sz w:val="22"/>
          <w:szCs w:val="22"/>
          <w:lang w:eastAsia="el-GR"/>
        </w:rPr>
        <w:t>Οδηγίες για την εξειδίκευση του κριτηρίου αξιολόγησης «Εξασφάλιση της προσβασιµότητας στα άτοµα  µε αναπηρία»</w:t>
      </w:r>
      <w:r w:rsidRPr="00A92F78">
        <w:rPr>
          <w:rFonts w:cs="Arial"/>
          <w:bCs/>
          <w:sz w:val="22"/>
          <w:szCs w:val="22"/>
          <w:lang w:eastAsia="el-GR"/>
        </w:rPr>
        <w:t>).</w:t>
      </w:r>
    </w:p>
    <w:p w:rsidR="00AD43CD" w:rsidRPr="000A1EAA" w:rsidRDefault="00AD43CD" w:rsidP="00FF6E40">
      <w:pPr>
        <w:pStyle w:val="BodyText"/>
        <w:shd w:val="clear" w:color="auto" w:fill="FFFFFF"/>
        <w:spacing w:line="240" w:lineRule="auto"/>
        <w:rPr>
          <w:rFonts w:cs="Arial"/>
          <w:b/>
          <w:bCs/>
          <w:sz w:val="22"/>
          <w:szCs w:val="22"/>
          <w:u w:val="single"/>
          <w:lang w:eastAsia="el-GR"/>
        </w:rPr>
      </w:pPr>
      <w:r w:rsidRPr="000A1EAA">
        <w:rPr>
          <w:rFonts w:cs="Arial"/>
          <w:bCs/>
          <w:sz w:val="22"/>
          <w:szCs w:val="22"/>
          <w:lang w:eastAsia="el-GR"/>
        </w:rPr>
        <w:t xml:space="preserve">Η εξέταση του κριτηρίου γίνεται με βάση σχετικά στοιχεία/προβλέψεις της μελέτης (π.χ. αρχιτεκτονικά σχέδια), ενώ παράλληλα υποβάλλεται από το δυνητικό δικαιούχο, </w:t>
      </w:r>
      <w:r w:rsidRPr="000A1EAA">
        <w:rPr>
          <w:rFonts w:cs="Arial"/>
          <w:b/>
          <w:bCs/>
          <w:sz w:val="22"/>
          <w:szCs w:val="22"/>
          <w:u w:val="single"/>
          <w:lang w:eastAsia="el-GR"/>
        </w:rPr>
        <w:t xml:space="preserve">έκθεση τεκμηρίωσης  εξασφάλισης της προσβασιμότητας των ατόμων με αναπηρία. </w:t>
      </w:r>
    </w:p>
    <w:p w:rsidR="00AD43CD" w:rsidRDefault="00AD43CD" w:rsidP="00FF6E40">
      <w:pPr>
        <w:shd w:val="clear" w:color="auto" w:fill="FFFFFF"/>
        <w:spacing w:after="0" w:line="240" w:lineRule="auto"/>
        <w:jc w:val="both"/>
        <w:rPr>
          <w:rFonts w:cs="Arial"/>
          <w:bCs/>
        </w:rPr>
      </w:pPr>
    </w:p>
    <w:p w:rsidR="00AD43CD" w:rsidRPr="00372A3F" w:rsidRDefault="00AD43CD" w:rsidP="001F53CB">
      <w:pPr>
        <w:shd w:val="clear" w:color="auto" w:fill="FFFFFF"/>
        <w:spacing w:after="0" w:line="240" w:lineRule="auto"/>
        <w:jc w:val="both"/>
        <w:rPr>
          <w:rFonts w:cs="Arial"/>
          <w:b/>
          <w:bCs/>
          <w:u w:val="single"/>
        </w:rPr>
      </w:pPr>
      <w:r>
        <w:rPr>
          <w:rFonts w:cs="Arial"/>
          <w:b/>
          <w:u w:val="single"/>
        </w:rPr>
        <w:t xml:space="preserve">ΚΡΙΤΗΡΙΟ </w:t>
      </w:r>
      <w:r w:rsidRPr="00CA63B4">
        <w:rPr>
          <w:rFonts w:cs="Arial"/>
          <w:b/>
          <w:u w:val="single"/>
        </w:rPr>
        <w:t xml:space="preserve"> </w:t>
      </w:r>
      <w:r w:rsidRPr="00372A3F">
        <w:rPr>
          <w:rFonts w:cs="Arial"/>
          <w:b/>
          <w:bCs/>
          <w:u w:val="single"/>
        </w:rPr>
        <w:t>12:</w:t>
      </w:r>
    </w:p>
    <w:p w:rsidR="00AD43CD" w:rsidRDefault="00AD43CD" w:rsidP="001F53CB">
      <w:pPr>
        <w:shd w:val="clear" w:color="auto" w:fill="FFFFFF"/>
        <w:spacing w:after="0" w:line="240" w:lineRule="auto"/>
        <w:jc w:val="both"/>
      </w:pPr>
      <w:r w:rsidRPr="00372A3F">
        <w:t xml:space="preserve">Εξετάζεται η ύπαρξη σχετικής αναφοράς στην Υπεύθυνη Δήλωση </w:t>
      </w:r>
      <w:r w:rsidRPr="006C7469">
        <w:rPr>
          <w:rFonts w:cs="Arial"/>
          <w:color w:val="000000"/>
        </w:rPr>
        <w:t>του Ν. 1599/1986, με θεώρηση γνησίου υπογραφής</w:t>
      </w:r>
      <w:r w:rsidRPr="00342188">
        <w:rPr>
          <w:rFonts w:cs="Arial"/>
        </w:rPr>
        <w:t xml:space="preserve">, </w:t>
      </w:r>
      <w:r w:rsidRPr="00372A3F">
        <w:t xml:space="preserve">του υποψήφιου δικαιούχου. </w:t>
      </w:r>
    </w:p>
    <w:p w:rsidR="00AD43CD" w:rsidRDefault="00AD43CD" w:rsidP="001F53CB">
      <w:pPr>
        <w:shd w:val="clear" w:color="auto" w:fill="FFFFFF"/>
        <w:spacing w:after="0" w:line="240" w:lineRule="auto"/>
        <w:jc w:val="both"/>
        <w:rPr>
          <w:b/>
          <w:u w:val="single"/>
        </w:rPr>
      </w:pPr>
    </w:p>
    <w:p w:rsidR="00AD43CD" w:rsidRPr="00372A3F" w:rsidRDefault="00AD43CD" w:rsidP="001F53CB">
      <w:pPr>
        <w:shd w:val="clear" w:color="auto" w:fill="FFFFFF"/>
        <w:spacing w:after="0" w:line="240" w:lineRule="auto"/>
        <w:jc w:val="both"/>
      </w:pPr>
      <w:r w:rsidRPr="00E96220">
        <w:rPr>
          <w:b/>
          <w:u w:val="single"/>
        </w:rPr>
        <w:t>Σε περίπτωση που ο δικαιούχος δηλώνει ψευδή στοιχεία προκειμένου να λάβει ενίσχυση, η αίτηση στήριξης απορρίπτεται στην τρέχουσα πρόκληση και δεν έχει δικαίωμα κατάθεσης αίτησης στήριξης σε προσκλήσεις του τρέχοντος και του επόμενου ημερολογιακού έτους της διαπίστωσης για όλα τα ΤΠ.</w:t>
      </w:r>
      <w:r w:rsidRPr="00156EF4">
        <w:t xml:space="preserve"> Για τις ανάγκες της διαδικασίας αυτής η ΟΤΔ που διαπιστώνει την δήλωση ψευδών στοιχείων σε μια αίτηση στήριξης, κοινοποιεί τα στοιχεία του δικαιούχου στην ΕΥΕ ΠΑΑ, η οποία με ευθύνη της ενημερώνει όλες τις ΟΤΔ</w:t>
      </w:r>
      <w:r>
        <w:t>.</w:t>
      </w:r>
    </w:p>
    <w:p w:rsidR="00AD43CD" w:rsidRDefault="00AD43CD" w:rsidP="001F53CB">
      <w:pPr>
        <w:shd w:val="clear" w:color="auto" w:fill="FFFFFF"/>
        <w:spacing w:after="0" w:line="240" w:lineRule="auto"/>
        <w:jc w:val="both"/>
        <w:rPr>
          <w:rFonts w:cs="Arial"/>
          <w:b/>
          <w:u w:val="single"/>
        </w:rPr>
      </w:pPr>
    </w:p>
    <w:p w:rsidR="00AD43CD" w:rsidRPr="00372A3F" w:rsidRDefault="00AD43CD" w:rsidP="001F53CB">
      <w:pPr>
        <w:shd w:val="clear" w:color="auto" w:fill="FFFFFF"/>
        <w:spacing w:after="0" w:line="240" w:lineRule="auto"/>
        <w:jc w:val="both"/>
        <w:rPr>
          <w:b/>
          <w:u w:val="single"/>
        </w:rPr>
      </w:pPr>
      <w:r>
        <w:rPr>
          <w:rFonts w:cs="Arial"/>
          <w:b/>
          <w:u w:val="single"/>
        </w:rPr>
        <w:t xml:space="preserve">ΚΡΙΤΗΡΙΟ </w:t>
      </w:r>
      <w:r w:rsidRPr="00CA63B4">
        <w:rPr>
          <w:rFonts w:cs="Arial"/>
          <w:b/>
          <w:u w:val="single"/>
        </w:rPr>
        <w:t xml:space="preserve"> </w:t>
      </w:r>
      <w:r w:rsidRPr="00372A3F">
        <w:rPr>
          <w:b/>
          <w:u w:val="single"/>
        </w:rPr>
        <w:t>13:</w:t>
      </w:r>
    </w:p>
    <w:p w:rsidR="00AD43CD" w:rsidRPr="00372A3F" w:rsidRDefault="00AD43CD" w:rsidP="001F53CB">
      <w:pPr>
        <w:shd w:val="clear" w:color="auto" w:fill="FFFFFF"/>
        <w:spacing w:after="0" w:line="240" w:lineRule="auto"/>
        <w:jc w:val="both"/>
      </w:pPr>
      <w:r w:rsidRPr="00372A3F">
        <w:t xml:space="preserve">Εξετάζεται η νόμιμη λειτουργία της επένδυσης. Για τις υφιστάμενες επιχειρήσεις που καταθέτουν Αίτηση Στήριξης, εξετάζεται εάν λειτουργούν νόμιμα για όλες τι δηλωθείσες δραστηριότητες, γεγονός που θα πρέπει </w:t>
      </w:r>
      <w:r w:rsidRPr="00372A3F">
        <w:lastRenderedPageBreak/>
        <w:t xml:space="preserve">να τεκμηριώνεται με την προσκόμιση πχ Άδειας Λειτουργίας ή Σήματος ΕΟΤ (για καταλύματα), </w:t>
      </w:r>
      <w:r w:rsidRPr="002424D0">
        <w:t xml:space="preserve">έναρξη εργασιών </w:t>
      </w:r>
      <w:r w:rsidRPr="002424D0">
        <w:rPr>
          <w:lang w:val="en-US"/>
        </w:rPr>
        <w:t>taxisnet</w:t>
      </w:r>
      <w:r w:rsidRPr="002424D0">
        <w:t xml:space="preserve">, </w:t>
      </w:r>
      <w:r>
        <w:t xml:space="preserve">εκτύπωση </w:t>
      </w:r>
      <w:r>
        <w:rPr>
          <w:lang w:val="en-US"/>
        </w:rPr>
        <w:t>taxisnet</w:t>
      </w:r>
      <w:r w:rsidRPr="007B53D7">
        <w:t xml:space="preserve"> </w:t>
      </w:r>
      <w:r>
        <w:t>με υφιστάμενους ΚΑΔ,</w:t>
      </w:r>
      <w:r w:rsidRPr="002424D0">
        <w:t xml:space="preserve"> </w:t>
      </w:r>
      <w:r w:rsidRPr="00372A3F">
        <w:t>τα οποία βρίσκονται σε ισχύ κατά την περίοδο υποβολής της Αίτησης.</w:t>
      </w:r>
    </w:p>
    <w:p w:rsidR="00AD43CD" w:rsidRPr="00372A3F" w:rsidRDefault="00AD43CD" w:rsidP="00712CE3">
      <w:pPr>
        <w:shd w:val="clear" w:color="auto" w:fill="FFFFFF"/>
        <w:spacing w:after="0" w:line="240" w:lineRule="auto"/>
        <w:jc w:val="both"/>
      </w:pPr>
    </w:p>
    <w:p w:rsidR="00AD43CD" w:rsidRPr="00712CE3" w:rsidRDefault="00AD43CD" w:rsidP="00712CE3">
      <w:pPr>
        <w:shd w:val="clear" w:color="auto" w:fill="FFFFFF"/>
        <w:spacing w:after="0" w:line="240" w:lineRule="auto"/>
        <w:jc w:val="both"/>
        <w:rPr>
          <w:b/>
          <w:u w:val="single"/>
        </w:rPr>
      </w:pPr>
      <w:r w:rsidRPr="00712CE3">
        <w:rPr>
          <w:rFonts w:cs="Arial"/>
          <w:b/>
          <w:u w:val="single"/>
        </w:rPr>
        <w:t xml:space="preserve">ΚΡΙΤΗΡΙΟ  </w:t>
      </w:r>
      <w:r w:rsidRPr="00712CE3">
        <w:rPr>
          <w:b/>
          <w:u w:val="single"/>
        </w:rPr>
        <w:t>14:</w:t>
      </w:r>
    </w:p>
    <w:p w:rsidR="00AD43CD" w:rsidRPr="00712CE3" w:rsidRDefault="00AD43CD" w:rsidP="00712CE3">
      <w:pPr>
        <w:shd w:val="clear" w:color="auto" w:fill="FFFFFF"/>
        <w:spacing w:after="0" w:line="240" w:lineRule="auto"/>
        <w:jc w:val="both"/>
      </w:pPr>
      <w:r w:rsidRPr="00712CE3">
        <w:t xml:space="preserve">Εξετάζεται η ύπαρξη σχετικής αναφοράς στην Υπεύθυνη Δήλωση </w:t>
      </w:r>
      <w:r w:rsidRPr="00712CE3">
        <w:rPr>
          <w:rFonts w:cs="Arial"/>
          <w:color w:val="000000"/>
        </w:rPr>
        <w:t>του Ν. 1599/1986, με θεώρηση γνησίου υπογραφής</w:t>
      </w:r>
      <w:r w:rsidRPr="00712CE3">
        <w:rPr>
          <w:rFonts w:cs="Arial"/>
        </w:rPr>
        <w:t xml:space="preserve">, </w:t>
      </w:r>
      <w:r w:rsidRPr="00712CE3">
        <w:t>του υποψήφιου δικαιούχου ότι δεν συνιστούν προβληματική επιχείρηση, κατά την χορήγηση της ενίσχυσης</w:t>
      </w:r>
      <w:r>
        <w:t xml:space="preserve"> καθώς και βάσει των δικαιολογητικών του σημείου Β του Παραρτήματος 12 (ανάλογα με τον τύπο της επιχείρησης)</w:t>
      </w:r>
      <w:r w:rsidRPr="00712CE3">
        <w:t>.</w:t>
      </w:r>
    </w:p>
    <w:p w:rsidR="00AD43CD" w:rsidRPr="00712CE3" w:rsidRDefault="00AD43CD" w:rsidP="00712CE3">
      <w:pPr>
        <w:shd w:val="clear" w:color="auto" w:fill="FFFFFF"/>
        <w:spacing w:after="0" w:line="240" w:lineRule="auto"/>
        <w:jc w:val="both"/>
        <w:rPr>
          <w:u w:val="single"/>
        </w:rPr>
      </w:pPr>
      <w:r w:rsidRPr="00712CE3">
        <w:rPr>
          <w:b/>
          <w:u w:val="single"/>
        </w:rPr>
        <w:t>Όταν χρησιμοποιείται ο Καν.  (ΕΕ) 1407/2014 ή ο Καν. (ΕΕ) 1305/2013</w:t>
      </w:r>
      <w:r w:rsidRPr="00CE0CA1">
        <w:t xml:space="preserve"> </w:t>
      </w:r>
      <w:r w:rsidRPr="00CE0CA1">
        <w:rPr>
          <w:b/>
          <w:u w:val="single"/>
        </w:rPr>
        <w:t xml:space="preserve">ή το άρθρο 22 του Καν. (ΕΕ) 651/2014 </w:t>
      </w:r>
      <w:r w:rsidRPr="00712CE3">
        <w:rPr>
          <w:b/>
          <w:u w:val="single"/>
        </w:rPr>
        <w:t xml:space="preserve"> το κριτήριο δεν λαμβάνεται υπόψη</w:t>
      </w:r>
      <w:r w:rsidRPr="00712CE3">
        <w:rPr>
          <w:u w:val="single"/>
        </w:rPr>
        <w:t>.</w:t>
      </w:r>
    </w:p>
    <w:p w:rsidR="00AD43CD" w:rsidRPr="00CE0CA1" w:rsidRDefault="00AD43CD" w:rsidP="00712CE3">
      <w:pPr>
        <w:shd w:val="clear" w:color="auto" w:fill="FFFFFF"/>
        <w:spacing w:after="0" w:line="240" w:lineRule="auto"/>
        <w:jc w:val="both"/>
        <w:rPr>
          <w:rFonts w:cs="Arial"/>
          <w:b/>
          <w:i/>
          <w:szCs w:val="16"/>
          <w:u w:val="single"/>
        </w:rPr>
      </w:pPr>
    </w:p>
    <w:p w:rsidR="00AD43CD" w:rsidRPr="00712CE3" w:rsidRDefault="00AD43CD" w:rsidP="00712CE3">
      <w:pPr>
        <w:shd w:val="clear" w:color="auto" w:fill="FFFFFF"/>
        <w:spacing w:after="0" w:line="240" w:lineRule="auto"/>
        <w:jc w:val="both"/>
        <w:rPr>
          <w:rFonts w:cs="Arial"/>
          <w:b/>
          <w:i/>
          <w:szCs w:val="16"/>
          <w:u w:val="single"/>
        </w:rPr>
      </w:pPr>
      <w:r w:rsidRPr="00712CE3">
        <w:rPr>
          <w:rFonts w:cs="Arial"/>
          <w:b/>
          <w:i/>
          <w:szCs w:val="16"/>
          <w:u w:val="single"/>
        </w:rPr>
        <w:t>Διευκρίνηση:</w:t>
      </w:r>
    </w:p>
    <w:p w:rsidR="00AD43CD" w:rsidRPr="00712CE3" w:rsidRDefault="00AD43CD" w:rsidP="00712CE3">
      <w:pPr>
        <w:shd w:val="clear" w:color="auto" w:fill="FFFFFF"/>
        <w:spacing w:after="0" w:line="240" w:lineRule="auto"/>
        <w:jc w:val="both"/>
        <w:rPr>
          <w:rFonts w:cs="Arial"/>
          <w:bCs/>
          <w:i/>
        </w:rPr>
      </w:pPr>
      <w:r w:rsidRPr="00712CE3">
        <w:rPr>
          <w:rFonts w:cs="Arial"/>
          <w:bCs/>
          <w:i/>
        </w:rPr>
        <w:t xml:space="preserve">Ο έλεγχος της προβληματικής επιχείρησης γίνεται πριν την χορήγηση της ενίσχυσης κατά το στάδιο της αξιολόγησης με τα στοιχεία, τα οποία η επιχείρηση υπέβαλλε, κατά το στάδιο της υποβολής της σχετικής αίτησης στήριξης. </w:t>
      </w:r>
    </w:p>
    <w:p w:rsidR="00AD43CD" w:rsidRPr="00712CE3" w:rsidRDefault="00AD43CD" w:rsidP="00F12378">
      <w:pPr>
        <w:pStyle w:val="ListParagraph"/>
        <w:numPr>
          <w:ilvl w:val="0"/>
          <w:numId w:val="61"/>
        </w:numPr>
        <w:shd w:val="clear" w:color="auto" w:fill="FFFFFF"/>
        <w:spacing w:after="0" w:line="240" w:lineRule="auto"/>
        <w:jc w:val="both"/>
        <w:rPr>
          <w:rFonts w:cs="Arial"/>
          <w:bCs/>
          <w:i/>
        </w:rPr>
      </w:pPr>
      <w:r w:rsidRPr="00712CE3">
        <w:rPr>
          <w:rFonts w:cs="Arial"/>
          <w:bCs/>
          <w:i/>
        </w:rPr>
        <w:t xml:space="preserve">Στη περίπτωση που η ΟΤΔ της </w:t>
      </w:r>
      <w:r w:rsidRPr="00712CE3">
        <w:rPr>
          <w:rFonts w:cs="Arial"/>
          <w:b/>
          <w:bCs/>
          <w:i/>
        </w:rPr>
        <w:t>ΑΝΑΠΤΥΞΙΑΚΗΣ ΝΟΜΟΥ ΘΕΣΣΑΛΟΝΙΚΗΣ –ΑΝΩΝΥΜΗΣ ΕΤΑΙΡΙΑΣ ΟΤΑ</w:t>
      </w:r>
      <w:r w:rsidRPr="00712CE3">
        <w:rPr>
          <w:rFonts w:cs="Arial"/>
          <w:bCs/>
          <w:i/>
        </w:rPr>
        <w:t xml:space="preserve"> θεωρεί ότι υπάρχει σημαντική χρονική απόκλιση από την υποβολή της αίτησης στήριξης μέχρι και την ένταξη της πράξης, θα ενημερώσει τον εν δυνάμει δικαιούχο (υποψήφια επιχείρηση) ώστε είτε να προσκομίσει υπεύθυνη δήλωση στην οποία να δηλώνει ότι δεν έχει δημοσιεύσει άλλη οικονομική χρήση της επιχείρησης πέραν αυτής που υπέβαλλε με την υποβολή της αίτησης στήριξης, είτε να προσκομίσει όλα τα επικαιροποιημένα οικονομικά στοιχεία που αφορούν στα δικαιολογητικά εξέτασης της προβληματικότητας ώστε να διαπιστώνεται ότι η επιχείρηση κατά την ημερομηνία χορήγησης της ενίσχυσης ορθώς αξιολογήθηκε ως μη προβληματική, προκειμένου να ενταχθεί στην εν λόγω δράση. </w:t>
      </w:r>
    </w:p>
    <w:p w:rsidR="00AD43CD" w:rsidRPr="00712CE3" w:rsidRDefault="00AD43CD" w:rsidP="00F12378">
      <w:pPr>
        <w:pStyle w:val="ListParagraph"/>
        <w:numPr>
          <w:ilvl w:val="0"/>
          <w:numId w:val="61"/>
        </w:numPr>
        <w:shd w:val="clear" w:color="auto" w:fill="FFFFFF"/>
        <w:spacing w:after="0" w:line="240" w:lineRule="auto"/>
        <w:jc w:val="both"/>
        <w:rPr>
          <w:rFonts w:cs="Arial"/>
          <w:bCs/>
          <w:i/>
        </w:rPr>
      </w:pPr>
      <w:r w:rsidRPr="00712CE3">
        <w:rPr>
          <w:rFonts w:cs="Arial"/>
          <w:bCs/>
          <w:i/>
        </w:rPr>
        <w:t xml:space="preserve">Σε αντίθετη περίπτωση όπου διαπιστώνεται ότι η εν  λόγω επιχείρηση, δεδομένων των νέων στοιχείων, είναι προβληματική δεν είναι δυνατή η ένταξη της επιχείρησης στην εν λόγω δράση. </w:t>
      </w:r>
    </w:p>
    <w:p w:rsidR="00AD43CD" w:rsidRPr="00372A3F" w:rsidRDefault="00AD43CD" w:rsidP="001F53CB">
      <w:pPr>
        <w:shd w:val="clear" w:color="auto" w:fill="FFFFFF"/>
        <w:spacing w:after="0" w:line="240" w:lineRule="auto"/>
        <w:jc w:val="both"/>
        <w:rPr>
          <w:u w:val="single"/>
        </w:rPr>
      </w:pPr>
    </w:p>
    <w:p w:rsidR="00AD43CD" w:rsidRPr="00372A3F" w:rsidRDefault="00AD43CD" w:rsidP="001F53CB">
      <w:pPr>
        <w:shd w:val="clear" w:color="auto" w:fill="FFFFFF"/>
        <w:spacing w:after="0" w:line="240" w:lineRule="auto"/>
        <w:jc w:val="both"/>
        <w:rPr>
          <w:b/>
          <w:u w:val="single"/>
        </w:rPr>
      </w:pPr>
      <w:r>
        <w:rPr>
          <w:rFonts w:cs="Arial"/>
          <w:b/>
          <w:u w:val="single"/>
        </w:rPr>
        <w:t xml:space="preserve">ΚΡΙΤΗΡΙΟ </w:t>
      </w:r>
      <w:r w:rsidRPr="00CA63B4">
        <w:rPr>
          <w:rFonts w:cs="Arial"/>
          <w:b/>
          <w:u w:val="single"/>
        </w:rPr>
        <w:t xml:space="preserve"> </w:t>
      </w:r>
      <w:r w:rsidRPr="00372A3F">
        <w:rPr>
          <w:b/>
          <w:u w:val="single"/>
        </w:rPr>
        <w:t>15:</w:t>
      </w:r>
    </w:p>
    <w:p w:rsidR="00AD43CD" w:rsidRPr="00317100" w:rsidRDefault="00AD43CD" w:rsidP="001F53CB">
      <w:pPr>
        <w:shd w:val="clear" w:color="auto" w:fill="FFFFFF"/>
        <w:spacing w:after="0" w:line="240" w:lineRule="auto"/>
        <w:jc w:val="both"/>
        <w:rPr>
          <w:szCs w:val="24"/>
        </w:rPr>
      </w:pPr>
      <w:r w:rsidRPr="000307B3">
        <w:rPr>
          <w:szCs w:val="24"/>
        </w:rPr>
        <w:t xml:space="preserve">Εξετάζεται η μορφή του δικαιούχου εάν είναι σύμφωνη με τα προβλεπόμενα στην ΥΑ 13214/2017 όπως ισχύει κάθε φορά και λαμβάνοντας υπόψη τους περιορισμούς του Άρθρου 3 της παρούσας Πρόσκλησης και ελέγχεται με τα περιγραφόμενα στην Αίτηση Στήριξης, αλλά και από τα σχετικά δικαιολογητικά που επιβεβαιώνουν την μορφή, το μέγεθος και την ιδιότητα της επιχείρησης (Ε3, Ε5,Ε7 και Παράρτημα 10_Υπόδειγμα Δήλωσης ΜΜΕ). </w:t>
      </w:r>
    </w:p>
    <w:p w:rsidR="00AD43CD" w:rsidRPr="008B692B" w:rsidRDefault="00AD43CD" w:rsidP="001F53CB">
      <w:pPr>
        <w:shd w:val="clear" w:color="auto" w:fill="FFFFFF"/>
        <w:spacing w:after="0" w:line="240" w:lineRule="auto"/>
        <w:jc w:val="both"/>
        <w:rPr>
          <w:szCs w:val="24"/>
        </w:rPr>
      </w:pPr>
    </w:p>
    <w:p w:rsidR="00AD43CD" w:rsidRPr="000307B3" w:rsidRDefault="00AD43CD" w:rsidP="001F53CB">
      <w:pPr>
        <w:shd w:val="clear" w:color="auto" w:fill="FFFFFF"/>
        <w:spacing w:after="0" w:line="240" w:lineRule="auto"/>
        <w:jc w:val="both"/>
        <w:rPr>
          <w:szCs w:val="24"/>
        </w:rPr>
      </w:pPr>
      <w:r w:rsidRPr="000307B3">
        <w:rPr>
          <w:szCs w:val="24"/>
        </w:rPr>
        <w:t>Οι δικαιούχοι του Υπομέτρου 19.2 περιγράφονται στο Άρθρο 2 της ΚΥΑ 2635/13-09-2017 (ΦΕΚ 3313/Β/20-09-2017) ως εξής: «Δικαιούχοι είναι ΟΤΑ Α &amp; Β βαθμού και φορείς τους</w:t>
      </w:r>
      <w:r w:rsidRPr="000307B3">
        <w:rPr>
          <w:strike/>
          <w:szCs w:val="24"/>
        </w:rPr>
        <w:t>,</w:t>
      </w:r>
      <w:r w:rsidRPr="000307B3">
        <w:rPr>
          <w:szCs w:val="24"/>
        </w:rPr>
        <w:t xml:space="preserve"> Φορείς Δημοσίου Τομέα, ιδιωτικοί φορείς με καταστατικό σκοπό την υλοποίηση αντίστοιχων έργων, καθώς και φυσικά ή νομικά πρόσωπα, σύμφωνα και με την επιλεξιμότητα που καθορίζεται σε κάθε τοπικό πρόγραμμα της ΟΤΔ. Η ίδια η ΟΤΔ μπορεί επίσης να είναι δικαιούχος με την έννοια του άρθρου 2 στοιχείο 10 καν. (ΕΕ) 1303/2013 εφόσον αφορά σε έργο με συλλογική ή εδαφική διάσταση ή δημιουργεί ένα πλαίσιο (μελέτες, υποδομές, κατάρτιση κ.λπ.) που απαιτούνται για την εφαρμογή της στρατηγικής». </w:t>
      </w:r>
    </w:p>
    <w:p w:rsidR="00AD43CD" w:rsidRPr="000307B3" w:rsidRDefault="00AD43CD" w:rsidP="001F53CB">
      <w:pPr>
        <w:pStyle w:val="Default"/>
        <w:shd w:val="clear" w:color="auto" w:fill="FFFFFF"/>
        <w:jc w:val="both"/>
        <w:rPr>
          <w:rFonts w:cs="Calibri"/>
          <w:i/>
          <w:color w:val="auto"/>
          <w:sz w:val="22"/>
          <w:szCs w:val="22"/>
        </w:rPr>
      </w:pPr>
      <w:r w:rsidRPr="000307B3">
        <w:rPr>
          <w:rFonts w:cs="Calibri"/>
          <w:i/>
          <w:sz w:val="22"/>
          <w:szCs w:val="22"/>
          <w:u w:val="single"/>
        </w:rPr>
        <w:t>Γενικότερα οι δικαιούχοι δύναται να είναι</w:t>
      </w:r>
      <w:r w:rsidRPr="000307B3">
        <w:rPr>
          <w:rFonts w:cs="Calibri"/>
          <w:i/>
          <w:sz w:val="22"/>
          <w:szCs w:val="22"/>
        </w:rPr>
        <w:t>:</w:t>
      </w:r>
    </w:p>
    <w:p w:rsidR="00AD43CD" w:rsidRPr="000307B3" w:rsidRDefault="00AD43CD" w:rsidP="001F53CB">
      <w:pPr>
        <w:pStyle w:val="ListParagraph"/>
        <w:shd w:val="clear" w:color="auto" w:fill="FFFFFF"/>
        <w:tabs>
          <w:tab w:val="left" w:pos="426"/>
        </w:tabs>
        <w:spacing w:line="240" w:lineRule="auto"/>
        <w:ind w:left="426" w:hanging="426"/>
        <w:jc w:val="both"/>
        <w:rPr>
          <w:rFonts w:cs="Calibri"/>
          <w:i/>
        </w:rPr>
      </w:pPr>
      <w:r w:rsidRPr="000307B3">
        <w:rPr>
          <w:rFonts w:cs="Calibri"/>
          <w:i/>
        </w:rPr>
        <w:t>α.</w:t>
      </w:r>
      <w:r w:rsidRPr="000307B3">
        <w:rPr>
          <w:rFonts w:cs="Calibri"/>
          <w:i/>
        </w:rPr>
        <w:tab/>
        <w:t xml:space="preserve">υφιστάμενες, είτε υπό ίδρυση επιχειρήσεις. Ειδικά για τις υπό ίδρυση ατομικές επιχειρήσεις, αρκεί η αίτηση στήριξης ενώ για τα Νομικά Πρόσωπα απαιτείται η κατάθεση καταστατικού ή σχεδίου καταστατικού συνημμένο στην αίτηση στήριξης καθώς και απόκτηση ΑΦΜ. </w:t>
      </w:r>
    </w:p>
    <w:p w:rsidR="00AD43CD" w:rsidRPr="000307B3" w:rsidRDefault="00AD43CD" w:rsidP="001F53CB">
      <w:pPr>
        <w:pStyle w:val="ListParagraph"/>
        <w:shd w:val="clear" w:color="auto" w:fill="FFFFFF"/>
        <w:tabs>
          <w:tab w:val="left" w:pos="426"/>
        </w:tabs>
        <w:spacing w:line="240" w:lineRule="auto"/>
        <w:ind w:left="426" w:hanging="426"/>
        <w:jc w:val="both"/>
        <w:rPr>
          <w:rFonts w:cs="Calibri"/>
          <w:i/>
        </w:rPr>
      </w:pPr>
      <w:r w:rsidRPr="000307B3">
        <w:rPr>
          <w:rFonts w:cs="Calibri"/>
          <w:i/>
        </w:rPr>
        <w:t>β.</w:t>
      </w:r>
      <w:r w:rsidRPr="000307B3">
        <w:rPr>
          <w:rFonts w:cs="Calibri"/>
          <w:i/>
        </w:rPr>
        <w:tab/>
        <w:t>το νομικό πρόσωπο που έχει συστήσει την  ΟΤΔ ή μέλος που την απαρτίζει συμπεριλαμβανομένων και των μελών της ΕΔΠ καθώς  επίσης και μέλη του ΔΣ του νομικού προσώπου, σε επίπεδο φορέων. Τα φυσικά πρόσωπα που εκπροσωπούν τους παραπάνω φορείς δεν μπορεί να είναι δικαιούχοι.</w:t>
      </w:r>
    </w:p>
    <w:p w:rsidR="00AD43CD" w:rsidRPr="000307B3" w:rsidRDefault="00AD43CD" w:rsidP="001F53CB">
      <w:pPr>
        <w:pStyle w:val="ListParagraph"/>
        <w:shd w:val="clear" w:color="auto" w:fill="FFFFFF"/>
        <w:tabs>
          <w:tab w:val="left" w:pos="426"/>
        </w:tabs>
        <w:spacing w:line="240" w:lineRule="auto"/>
        <w:ind w:left="426" w:hanging="426"/>
        <w:jc w:val="both"/>
        <w:rPr>
          <w:rFonts w:cs="Calibri"/>
          <w:i/>
        </w:rPr>
      </w:pPr>
      <w:r w:rsidRPr="000307B3">
        <w:rPr>
          <w:rFonts w:cs="Calibri"/>
          <w:i/>
        </w:rPr>
        <w:t>γ.</w:t>
      </w:r>
      <w:r w:rsidRPr="000307B3">
        <w:rPr>
          <w:rFonts w:cs="Calibri"/>
          <w:i/>
        </w:rPr>
        <w:tab/>
        <w:t>εργαζόμενος σε ΝΠΙΔ εφόσον δεν κωλύεται από διατάξεις του καταστατικού της ΝΠΙΔ ή εργαζόμενος σε ΝΠΙΔ και στο Δημόσιο τομέα, που διαθέτει σχετική άδεια από Υπηρεσιακό Συμβούλιο ή άλλο αρμόδιο όργανο, για επιχειρηματική δραστηριότητα.</w:t>
      </w:r>
    </w:p>
    <w:p w:rsidR="00AD43CD" w:rsidRPr="000307B3" w:rsidRDefault="00AD43CD" w:rsidP="001F53CB">
      <w:pPr>
        <w:shd w:val="clear" w:color="auto" w:fill="FFFFFF"/>
        <w:spacing w:line="240" w:lineRule="auto"/>
        <w:jc w:val="both"/>
        <w:rPr>
          <w:rFonts w:cs="Calibri"/>
          <w:i/>
        </w:rPr>
      </w:pPr>
      <w:r w:rsidRPr="000307B3">
        <w:rPr>
          <w:rFonts w:cs="Calibri"/>
          <w:i/>
        </w:rPr>
        <w:lastRenderedPageBreak/>
        <w:t xml:space="preserve">Επισημαίνεται ότι: οι υπό ίδρυση επιχειρήσεις: </w:t>
      </w:r>
    </w:p>
    <w:p w:rsidR="00AD43CD" w:rsidRPr="00372A3F" w:rsidRDefault="00AD43CD" w:rsidP="001F53CB">
      <w:pPr>
        <w:shd w:val="clear" w:color="auto" w:fill="FFFFFF"/>
        <w:spacing w:line="240" w:lineRule="auto"/>
        <w:jc w:val="both"/>
        <w:rPr>
          <w:rFonts w:cs="Calibri"/>
          <w:i/>
        </w:rPr>
      </w:pPr>
      <w:r w:rsidRPr="000307B3">
        <w:rPr>
          <w:rFonts w:cs="Calibri"/>
          <w:i/>
        </w:rPr>
        <w:t>α) υποβάλλουν αίτηση στήριξης κάνοντας χρήση του προσωπικού ΑΦΜ του Νόμιμου εκπροσώπου,</w:t>
      </w:r>
    </w:p>
    <w:p w:rsidR="00AD43CD" w:rsidRPr="00372A3F" w:rsidRDefault="00AD43CD" w:rsidP="001F53CB">
      <w:pPr>
        <w:shd w:val="clear" w:color="auto" w:fill="FFFFFF"/>
        <w:spacing w:line="240" w:lineRule="auto"/>
        <w:jc w:val="both"/>
        <w:rPr>
          <w:rFonts w:cs="Calibri"/>
          <w:i/>
        </w:rPr>
      </w:pPr>
      <w:r w:rsidRPr="00372A3F">
        <w:rPr>
          <w:rFonts w:cs="Calibri"/>
          <w:i/>
        </w:rPr>
        <w:t>β) υποχρεούνται μετά την αίτηση στήριξης να αποκτήσουν ΑΦΜ και να προσκομίσουν την έναρξη δραστηριότητας στην ΟΤΔ:</w:t>
      </w:r>
    </w:p>
    <w:p w:rsidR="00AD43CD" w:rsidRPr="00372A3F" w:rsidRDefault="00AD43CD" w:rsidP="00F12378">
      <w:pPr>
        <w:pStyle w:val="ListParagraph"/>
        <w:numPr>
          <w:ilvl w:val="0"/>
          <w:numId w:val="53"/>
        </w:numPr>
        <w:shd w:val="clear" w:color="auto" w:fill="FFFFFF"/>
        <w:spacing w:line="240" w:lineRule="auto"/>
        <w:jc w:val="both"/>
        <w:rPr>
          <w:rFonts w:cs="Calibri"/>
          <w:i/>
        </w:rPr>
      </w:pPr>
      <w:r w:rsidRPr="00372A3F">
        <w:rPr>
          <w:rFonts w:cs="Calibri"/>
          <w:i/>
        </w:rPr>
        <w:t>επτά (7) ημερολογιακές ημέρες από την δημοσιοποίηση του Πίνακα Αποτελεσμάτων, σε περίπτωση εγκεκριμένης αίτησης ή</w:t>
      </w:r>
    </w:p>
    <w:p w:rsidR="00AD43CD" w:rsidRPr="00372A3F" w:rsidRDefault="00AD43CD" w:rsidP="00F12378">
      <w:pPr>
        <w:pStyle w:val="ListParagraph"/>
        <w:numPr>
          <w:ilvl w:val="0"/>
          <w:numId w:val="53"/>
        </w:numPr>
        <w:shd w:val="clear" w:color="auto" w:fill="FFFFFF"/>
        <w:spacing w:line="240" w:lineRule="auto"/>
        <w:jc w:val="both"/>
        <w:rPr>
          <w:rFonts w:cs="Calibri"/>
          <w:i/>
        </w:rPr>
      </w:pPr>
      <w:r w:rsidRPr="00372A3F">
        <w:rPr>
          <w:rFonts w:cs="Calibri"/>
          <w:i/>
        </w:rPr>
        <w:t>επτά (7) ημερολογιακές ημέρες από την δημοσιοποίηση του Πίνακα Κατάταξης, σε περίπτωση εγκεκριμένης αίτησης από την διαδικασία των ενστάσεων.</w:t>
      </w:r>
    </w:p>
    <w:p w:rsidR="00AD43CD" w:rsidRPr="00372A3F" w:rsidRDefault="00AD43CD" w:rsidP="001F53CB">
      <w:pPr>
        <w:shd w:val="clear" w:color="auto" w:fill="FFFFFF"/>
        <w:spacing w:line="240" w:lineRule="auto"/>
        <w:jc w:val="both"/>
        <w:rPr>
          <w:rFonts w:cs="Calibri"/>
          <w:i/>
        </w:rPr>
      </w:pPr>
      <w:r w:rsidRPr="00372A3F">
        <w:rPr>
          <w:rFonts w:cs="Calibri"/>
          <w:i/>
        </w:rPr>
        <w:t>Οι δικαιούχοι θα πρέπει να δραστηριοποιούνται ή να δραστηριοποιηθούν σε επιλέξιμους τομείς δραστηριότητας (ΚΑΔ), οι οποίοι δεν έρχονται σε αντίθεση με την παρούσα.</w:t>
      </w:r>
    </w:p>
    <w:p w:rsidR="00AD43CD" w:rsidRPr="00372A3F" w:rsidRDefault="00AD43CD" w:rsidP="001F53CB">
      <w:pPr>
        <w:shd w:val="clear" w:color="auto" w:fill="FFFFFF"/>
        <w:spacing w:line="240" w:lineRule="auto"/>
        <w:jc w:val="both"/>
        <w:rPr>
          <w:rFonts w:cs="Calibri"/>
          <w:i/>
        </w:rPr>
      </w:pPr>
      <w:r w:rsidRPr="00372A3F">
        <w:rPr>
          <w:rFonts w:cs="Calibri"/>
          <w:i/>
          <w:u w:val="single"/>
        </w:rPr>
        <w:t>Δικαιούχοι δε μπορεί να είναι</w:t>
      </w:r>
      <w:r w:rsidRPr="00372A3F">
        <w:rPr>
          <w:rFonts w:cs="Calibri"/>
          <w:i/>
        </w:rPr>
        <w:t xml:space="preserve">: </w:t>
      </w:r>
    </w:p>
    <w:p w:rsidR="00AD43CD" w:rsidRPr="00372A3F" w:rsidRDefault="00AD43CD" w:rsidP="001F53CB">
      <w:pPr>
        <w:pStyle w:val="ListParagraph"/>
        <w:shd w:val="clear" w:color="auto" w:fill="FFFFFF"/>
        <w:tabs>
          <w:tab w:val="left" w:pos="426"/>
        </w:tabs>
        <w:spacing w:line="240" w:lineRule="auto"/>
        <w:ind w:left="0"/>
        <w:jc w:val="both"/>
        <w:rPr>
          <w:rFonts w:cs="Calibri"/>
          <w:i/>
        </w:rPr>
      </w:pPr>
      <w:r w:rsidRPr="00372A3F">
        <w:rPr>
          <w:rFonts w:cs="Calibri"/>
          <w:i/>
        </w:rPr>
        <w:t>α.</w:t>
      </w:r>
      <w:r w:rsidRPr="00372A3F">
        <w:rPr>
          <w:rFonts w:cs="Calibri"/>
          <w:i/>
        </w:rPr>
        <w:tab/>
        <w:t>εξωχώριες / υπεράκτιες εταιρείες</w:t>
      </w:r>
    </w:p>
    <w:p w:rsidR="00AD43CD" w:rsidRPr="00372A3F" w:rsidRDefault="00AD43CD" w:rsidP="001F53CB">
      <w:pPr>
        <w:pStyle w:val="ListParagraph"/>
        <w:shd w:val="clear" w:color="auto" w:fill="FFFFFF"/>
        <w:tabs>
          <w:tab w:val="left" w:pos="426"/>
        </w:tabs>
        <w:spacing w:line="240" w:lineRule="auto"/>
        <w:ind w:left="426" w:hanging="426"/>
        <w:jc w:val="both"/>
        <w:rPr>
          <w:rFonts w:cs="Calibri"/>
          <w:i/>
        </w:rPr>
      </w:pPr>
      <w:r w:rsidRPr="00372A3F">
        <w:rPr>
          <w:rFonts w:cs="Calibri"/>
          <w:i/>
        </w:rPr>
        <w:t xml:space="preserve">β. </w:t>
      </w:r>
      <w:r w:rsidRPr="00372A3F">
        <w:rPr>
          <w:rFonts w:cs="Calibri"/>
          <w:i/>
        </w:rPr>
        <w:tab/>
        <w:t>προβληματικές επιχειρήσεις κατά την έννοια των Κοινοτικών Κατευθυντήριων Γραμμών όσον αφορά τις Κρατικές Ενισχύσεις με βάση τον ορισμό της προβληματικής επιχείρησης στον Καν. ΕΕ 651/2014 αρ. 2 σημείο 18. Η συγκεκριμένη διάταξη δεν αφορά σε πράξεις που ενισχύονται βάσει των Καν. (ΕΕ) 1305/2013 και Κα. (ΕΕ) 1407/2013.</w:t>
      </w:r>
    </w:p>
    <w:p w:rsidR="00AD43CD" w:rsidRPr="00372A3F" w:rsidRDefault="00AD43CD" w:rsidP="001F53CB">
      <w:pPr>
        <w:pStyle w:val="ListParagraph"/>
        <w:shd w:val="clear" w:color="auto" w:fill="FFFFFF"/>
        <w:tabs>
          <w:tab w:val="left" w:pos="426"/>
        </w:tabs>
        <w:spacing w:line="240" w:lineRule="auto"/>
        <w:ind w:left="0"/>
        <w:jc w:val="both"/>
        <w:rPr>
          <w:rFonts w:cs="Calibri"/>
          <w:i/>
        </w:rPr>
      </w:pPr>
      <w:r w:rsidRPr="00372A3F">
        <w:rPr>
          <w:rFonts w:cs="Calibri"/>
          <w:i/>
        </w:rPr>
        <w:t>γ.</w:t>
      </w:r>
      <w:r w:rsidRPr="00372A3F">
        <w:rPr>
          <w:rFonts w:cs="Calibri"/>
          <w:i/>
        </w:rPr>
        <w:tab/>
        <w:t>φυσικά πρόσωπα:</w:t>
      </w:r>
    </w:p>
    <w:p w:rsidR="00AD43CD" w:rsidRPr="00372A3F" w:rsidRDefault="00AD43CD" w:rsidP="00A660DC">
      <w:pPr>
        <w:pStyle w:val="ListParagraph"/>
        <w:shd w:val="clear" w:color="auto" w:fill="FFFFFF"/>
        <w:tabs>
          <w:tab w:val="left" w:pos="851"/>
        </w:tabs>
        <w:spacing w:line="240" w:lineRule="auto"/>
        <w:ind w:hanging="294"/>
        <w:jc w:val="both"/>
        <w:rPr>
          <w:rFonts w:cs="Calibri"/>
          <w:i/>
        </w:rPr>
      </w:pPr>
      <w:r w:rsidRPr="00372A3F">
        <w:rPr>
          <w:rFonts w:cs="Calibri"/>
          <w:i/>
        </w:rPr>
        <w:t xml:space="preserve">γ.1 </w:t>
      </w:r>
      <w:r>
        <w:rPr>
          <w:rFonts w:cs="Calibri"/>
          <w:i/>
        </w:rPr>
        <w:tab/>
      </w:r>
      <w:r w:rsidRPr="00372A3F">
        <w:rPr>
          <w:rFonts w:cs="Calibri"/>
          <w:i/>
        </w:rPr>
        <w:t>του Υπηρεσιακού Πυρήνα της ΟΤΔ.</w:t>
      </w:r>
    </w:p>
    <w:p w:rsidR="00AD43CD" w:rsidRPr="00372A3F" w:rsidRDefault="00AD43CD" w:rsidP="00A660DC">
      <w:pPr>
        <w:pStyle w:val="ListParagraph"/>
        <w:shd w:val="clear" w:color="auto" w:fill="FFFFFF"/>
        <w:tabs>
          <w:tab w:val="left" w:pos="851"/>
        </w:tabs>
        <w:spacing w:line="240" w:lineRule="auto"/>
        <w:ind w:left="360" w:firstLine="66"/>
        <w:jc w:val="both"/>
        <w:rPr>
          <w:rFonts w:cs="Calibri"/>
          <w:i/>
        </w:rPr>
      </w:pPr>
      <w:r w:rsidRPr="00372A3F">
        <w:rPr>
          <w:rFonts w:cs="Calibri"/>
          <w:i/>
        </w:rPr>
        <w:t xml:space="preserve">γ.2 </w:t>
      </w:r>
      <w:r w:rsidRPr="00372A3F">
        <w:rPr>
          <w:rFonts w:cs="Calibri"/>
          <w:i/>
        </w:rPr>
        <w:tab/>
        <w:t>στελέχη του φορέα που έχει συστήσει την ΟΤΔ.</w:t>
      </w:r>
    </w:p>
    <w:p w:rsidR="00AD43CD" w:rsidRPr="00372A3F" w:rsidRDefault="00AD43CD" w:rsidP="00A660DC">
      <w:pPr>
        <w:pStyle w:val="ListParagraph"/>
        <w:shd w:val="clear" w:color="auto" w:fill="FFFFFF"/>
        <w:tabs>
          <w:tab w:val="left" w:pos="851"/>
        </w:tabs>
        <w:spacing w:line="240" w:lineRule="auto"/>
        <w:ind w:left="851" w:hanging="425"/>
        <w:jc w:val="both"/>
        <w:rPr>
          <w:rFonts w:cs="Calibri"/>
          <w:i/>
        </w:rPr>
      </w:pPr>
      <w:r w:rsidRPr="00372A3F">
        <w:rPr>
          <w:rFonts w:cs="Calibri"/>
          <w:i/>
        </w:rPr>
        <w:t xml:space="preserve">γ.3 </w:t>
      </w:r>
      <w:r>
        <w:rPr>
          <w:rFonts w:cs="Calibri"/>
          <w:i/>
        </w:rPr>
        <w:tab/>
      </w:r>
      <w:r w:rsidRPr="00372A3F">
        <w:rPr>
          <w:rFonts w:cs="Calibri"/>
          <w:i/>
        </w:rPr>
        <w:t>εκπρόσωποι φορέων στην Επιτροπή Διαχείρισης Προγράμματος (ΕΔΠ) στο Διοικητικό Συμβούλιο του φορέα που έχει συστήσει την ΟΤΔ.</w:t>
      </w:r>
    </w:p>
    <w:p w:rsidR="00AD43CD" w:rsidRPr="00372A3F" w:rsidRDefault="00AD43CD" w:rsidP="001F53CB">
      <w:pPr>
        <w:shd w:val="clear" w:color="auto" w:fill="FFFFFF"/>
        <w:tabs>
          <w:tab w:val="left" w:pos="851"/>
        </w:tabs>
        <w:spacing w:line="240" w:lineRule="auto"/>
        <w:ind w:left="426" w:hanging="426"/>
        <w:jc w:val="both"/>
        <w:rPr>
          <w:rFonts w:cs="Calibri"/>
          <w:i/>
        </w:rPr>
      </w:pPr>
      <w:r w:rsidRPr="00372A3F">
        <w:rPr>
          <w:rFonts w:cs="Calibri"/>
          <w:i/>
        </w:rPr>
        <w:t>δ. δυνητικοί δικαιούχοι στους οποίους έχουν επιβληθεί πρόστιμα τα οποία έχουν αποκτήσει  τελεσίδικη και δεσμευτική ισχύ, για παραβάσεις εργατικής νομοθεσίας και ειδικότερα για:  Παράβαση «υψηλής» ή «πολύ υψηλής» σοβαρότητας (3 πρόστιμα/ 3 έλεγχοι) ή Αδήλωτη εργασία (2 πρόστιμα/ 2 έλεγχοι).»</w:t>
      </w:r>
    </w:p>
    <w:p w:rsidR="00AD43CD" w:rsidRPr="00372A3F" w:rsidRDefault="00AD43CD" w:rsidP="001F53CB">
      <w:pPr>
        <w:shd w:val="clear" w:color="auto" w:fill="FFFFFF"/>
        <w:spacing w:after="0" w:line="240" w:lineRule="auto"/>
        <w:jc w:val="both"/>
        <w:rPr>
          <w:b/>
          <w:u w:val="single"/>
        </w:rPr>
      </w:pPr>
    </w:p>
    <w:p w:rsidR="00AD43CD" w:rsidRPr="00372A3F" w:rsidRDefault="00AD43CD" w:rsidP="001F53CB">
      <w:pPr>
        <w:shd w:val="clear" w:color="auto" w:fill="FFFFFF"/>
        <w:spacing w:after="0" w:line="240" w:lineRule="auto"/>
        <w:jc w:val="both"/>
        <w:rPr>
          <w:b/>
          <w:u w:val="single"/>
        </w:rPr>
      </w:pPr>
      <w:r>
        <w:rPr>
          <w:rFonts w:cs="Arial"/>
          <w:b/>
          <w:u w:val="single"/>
        </w:rPr>
        <w:t xml:space="preserve">ΚΡΙΤΗΡΙΟ </w:t>
      </w:r>
      <w:r w:rsidRPr="00CA63B4">
        <w:rPr>
          <w:rFonts w:cs="Arial"/>
          <w:b/>
          <w:u w:val="single"/>
        </w:rPr>
        <w:t xml:space="preserve"> </w:t>
      </w:r>
      <w:r w:rsidRPr="00372A3F">
        <w:rPr>
          <w:b/>
          <w:u w:val="single"/>
        </w:rPr>
        <w:t>16:</w:t>
      </w:r>
    </w:p>
    <w:p w:rsidR="00AD43CD" w:rsidRPr="00372A3F" w:rsidRDefault="00AD43CD" w:rsidP="001F53CB">
      <w:pPr>
        <w:shd w:val="clear" w:color="auto" w:fill="FFFFFF"/>
        <w:spacing w:after="0" w:line="240" w:lineRule="auto"/>
        <w:jc w:val="both"/>
        <w:rPr>
          <w:rFonts w:cs="Arial"/>
          <w:szCs w:val="16"/>
        </w:rPr>
      </w:pPr>
      <w:r w:rsidRPr="00372A3F">
        <w:rPr>
          <w:rFonts w:cs="Arial"/>
          <w:szCs w:val="16"/>
        </w:rPr>
        <w:t xml:space="preserve">Εξετάζεται εάν έχουν υποβληθεί διοικητικές κυρώσεις για παραβίαση Κοινοτικών Κανονισμών ή Εθνικής Νομοθεσίας σε σχέση με την υλοποίηση του προτεινόμενου έργου. Εξετάζεται η ύπαρξη σχετικής αναφοράς σε </w:t>
      </w:r>
      <w:r w:rsidRPr="00372A3F">
        <w:t xml:space="preserve">Υπεύθυνη Δήλωση </w:t>
      </w:r>
      <w:r w:rsidRPr="006C7469">
        <w:rPr>
          <w:rFonts w:cs="Arial"/>
          <w:color w:val="000000"/>
        </w:rPr>
        <w:t>του Ν. 1599/1986, με θεώρηση γνησίου υπογραφής</w:t>
      </w:r>
      <w:r w:rsidRPr="00372A3F">
        <w:rPr>
          <w:rFonts w:cs="Arial"/>
          <w:szCs w:val="16"/>
        </w:rPr>
        <w:t xml:space="preserve"> του υποψήφιου δικαιούχου.</w:t>
      </w:r>
    </w:p>
    <w:p w:rsidR="00AD43CD" w:rsidRPr="00372A3F" w:rsidRDefault="00AD43CD" w:rsidP="001F53CB">
      <w:pPr>
        <w:shd w:val="clear" w:color="auto" w:fill="FFFFFF"/>
        <w:spacing w:after="0" w:line="240" w:lineRule="auto"/>
        <w:jc w:val="both"/>
      </w:pPr>
    </w:p>
    <w:p w:rsidR="00AD43CD" w:rsidRPr="005A5A8E" w:rsidRDefault="00AD43CD" w:rsidP="001F53CB">
      <w:pPr>
        <w:shd w:val="clear" w:color="auto" w:fill="FFFFFF"/>
        <w:spacing w:after="0" w:line="240" w:lineRule="auto"/>
        <w:jc w:val="both"/>
        <w:rPr>
          <w:b/>
          <w:u w:val="single"/>
        </w:rPr>
      </w:pPr>
      <w:r w:rsidRPr="005A5A8E">
        <w:rPr>
          <w:rFonts w:cs="Arial"/>
          <w:b/>
          <w:u w:val="single"/>
        </w:rPr>
        <w:t xml:space="preserve">ΚΡΙΤΗΡΙΟ  </w:t>
      </w:r>
      <w:r w:rsidRPr="005A5A8E">
        <w:rPr>
          <w:b/>
          <w:u w:val="single"/>
        </w:rPr>
        <w:t>17:</w:t>
      </w:r>
    </w:p>
    <w:p w:rsidR="00AD43CD" w:rsidRPr="005A5A8E" w:rsidRDefault="00AD43CD" w:rsidP="001F53CB">
      <w:pPr>
        <w:shd w:val="clear" w:color="auto" w:fill="FFFFFF"/>
        <w:spacing w:after="0" w:line="240" w:lineRule="auto"/>
        <w:jc w:val="both"/>
        <w:rPr>
          <w:rFonts w:cs="Arial"/>
          <w:szCs w:val="16"/>
        </w:rPr>
      </w:pPr>
      <w:r w:rsidRPr="005A5A8E">
        <w:rPr>
          <w:rFonts w:cs="Arial"/>
          <w:szCs w:val="16"/>
        </w:rPr>
        <w:t>Εξετάζεται εάν ο υποψήφιος δικαιούχος που είναι εργαζόμενος σε ΝΠΙΔ δε κωλύεται από τις διατάξεις του καταστατικού του ΝΠΙΔ ή εργαζόμενος ΝΠΔΔ ή και στο Δημόσιο τομέα, θα πρέπει να διαθέτει σχετική άδεια από αρμόδιο Υπηρεσιακό Συμβούλιο ή άλλο αρμόδιο όργανο για επιχειρηματική δραστηριότητα.</w:t>
      </w:r>
    </w:p>
    <w:p w:rsidR="00AD43CD" w:rsidRPr="00372A3F" w:rsidRDefault="00AD43CD" w:rsidP="001F53CB">
      <w:pPr>
        <w:shd w:val="clear" w:color="auto" w:fill="FFFFFF"/>
        <w:spacing w:after="0" w:line="240" w:lineRule="auto"/>
        <w:jc w:val="both"/>
        <w:rPr>
          <w:rFonts w:cs="Arial"/>
          <w:szCs w:val="16"/>
        </w:rPr>
      </w:pPr>
      <w:r w:rsidRPr="005A5A8E">
        <w:rPr>
          <w:rFonts w:cs="Arial"/>
          <w:szCs w:val="16"/>
        </w:rPr>
        <w:t>Για την τεκμηρίωση των ανωτέρω θα πρέπει να προσκομίζονται κατά περίπτωση δικαιολογητικά όπως: Αντίγραφο του Ε1 του τελευταίου διαχειριστικού έτους που έχει υποβληθεί</w:t>
      </w:r>
      <w:r w:rsidRPr="00751F2C">
        <w:rPr>
          <w:rFonts w:cs="Arial"/>
          <w:szCs w:val="16"/>
        </w:rPr>
        <w:t xml:space="preserve">, σχετική </w:t>
      </w:r>
      <w:r w:rsidRPr="00751F2C">
        <w:t xml:space="preserve">Υπεύθυνη Δήλωση </w:t>
      </w:r>
      <w:r w:rsidRPr="00751F2C">
        <w:rPr>
          <w:rFonts w:cs="Arial"/>
          <w:color w:val="000000"/>
        </w:rPr>
        <w:t>του Ν. 1599/1986, με θεώρηση γνησίου υπογραφής</w:t>
      </w:r>
      <w:r w:rsidRPr="00751F2C">
        <w:rPr>
          <w:rFonts w:cs="Arial"/>
          <w:szCs w:val="16"/>
        </w:rPr>
        <w:t>, Άδεια αρμόδιου οργάνου, Καταστατικό σχετικού οργανισμού.</w:t>
      </w:r>
    </w:p>
    <w:p w:rsidR="00AD43CD" w:rsidRPr="00372A3F" w:rsidRDefault="00AD43CD" w:rsidP="001F53CB">
      <w:pPr>
        <w:shd w:val="clear" w:color="auto" w:fill="FFFFFF"/>
        <w:spacing w:after="0" w:line="240" w:lineRule="auto"/>
        <w:jc w:val="both"/>
        <w:rPr>
          <w:rFonts w:cs="Arial"/>
          <w:szCs w:val="16"/>
          <w:u w:val="single"/>
        </w:rPr>
      </w:pPr>
      <w:r w:rsidRPr="00372A3F">
        <w:rPr>
          <w:rFonts w:cs="Arial"/>
          <w:szCs w:val="16"/>
          <w:u w:val="single"/>
        </w:rPr>
        <w:t>Το κριτήριο δεν εξετάζεται στην περίπτωση Συνεταιρισμών.</w:t>
      </w:r>
    </w:p>
    <w:p w:rsidR="00AD43CD" w:rsidRPr="00DF5219" w:rsidRDefault="00AD43CD" w:rsidP="001F53CB">
      <w:pPr>
        <w:shd w:val="clear" w:color="auto" w:fill="FFFFFF"/>
        <w:spacing w:after="0" w:line="240" w:lineRule="auto"/>
        <w:jc w:val="both"/>
        <w:rPr>
          <w:rFonts w:cs="Arial"/>
          <w:u w:val="single"/>
        </w:rPr>
      </w:pPr>
      <w:r>
        <w:rPr>
          <w:rFonts w:cs="Arial"/>
          <w:u w:val="single"/>
        </w:rPr>
        <w:t xml:space="preserve"> </w:t>
      </w:r>
    </w:p>
    <w:p w:rsidR="00AD43CD" w:rsidRPr="00372A3F" w:rsidRDefault="00AD43CD" w:rsidP="001F53CB">
      <w:pPr>
        <w:shd w:val="clear" w:color="auto" w:fill="FFFFFF"/>
        <w:spacing w:after="0" w:line="240" w:lineRule="auto"/>
        <w:jc w:val="both"/>
        <w:rPr>
          <w:b/>
          <w:u w:val="single"/>
        </w:rPr>
      </w:pPr>
    </w:p>
    <w:p w:rsidR="00AD43CD" w:rsidRPr="00372A3F" w:rsidRDefault="00AD43CD" w:rsidP="001F53CB">
      <w:pPr>
        <w:shd w:val="clear" w:color="auto" w:fill="FFFFFF"/>
        <w:spacing w:after="0" w:line="240" w:lineRule="auto"/>
        <w:jc w:val="both"/>
        <w:rPr>
          <w:b/>
          <w:u w:val="single"/>
        </w:rPr>
      </w:pPr>
      <w:r>
        <w:rPr>
          <w:rFonts w:cs="Arial"/>
          <w:b/>
          <w:u w:val="single"/>
        </w:rPr>
        <w:t xml:space="preserve">ΚΡΙΤΗΡΙΟ </w:t>
      </w:r>
      <w:r w:rsidRPr="00CA63B4">
        <w:rPr>
          <w:rFonts w:cs="Arial"/>
          <w:b/>
          <w:u w:val="single"/>
        </w:rPr>
        <w:t xml:space="preserve"> </w:t>
      </w:r>
      <w:r w:rsidRPr="00372A3F">
        <w:rPr>
          <w:b/>
          <w:u w:val="single"/>
        </w:rPr>
        <w:t>18:</w:t>
      </w:r>
    </w:p>
    <w:p w:rsidR="00AD43CD" w:rsidRPr="00372A3F" w:rsidRDefault="00AD43CD" w:rsidP="001F53CB">
      <w:pPr>
        <w:shd w:val="clear" w:color="auto" w:fill="FFFFFF"/>
        <w:spacing w:after="0" w:line="240" w:lineRule="auto"/>
        <w:jc w:val="both"/>
        <w:rPr>
          <w:rFonts w:cs="Arial"/>
          <w:szCs w:val="16"/>
        </w:rPr>
      </w:pPr>
      <w:r w:rsidRPr="00372A3F">
        <w:rPr>
          <w:rFonts w:cs="Arial"/>
          <w:szCs w:val="16"/>
        </w:rPr>
        <w:t>Η εκπλήρωση του κριτηρίου ελέγχεται από την προσκόμιση αντίγραφου ταυτότητας ή διαβατηρίου, καθώς και με την προσκόμιση καταστατικού εταιρικού σχήματος. Στην περίπτωση προσωπικών εταιρειών, ο περιορισμός ισχύει για όλα τα μέλη τους. Ο περιορισμός δεν ισχύει για τις Ανώνυμες εταιρίες, τις Εταιρίες Περιορισμένης Ευθύνης, ΙΚΕ και τους Συνεταιρισμούς.</w:t>
      </w:r>
    </w:p>
    <w:p w:rsidR="00AD43CD" w:rsidRPr="001A5DC8" w:rsidRDefault="00AD43CD" w:rsidP="001F53CB">
      <w:pPr>
        <w:shd w:val="clear" w:color="auto" w:fill="FFFFFF"/>
        <w:spacing w:after="0" w:line="240" w:lineRule="auto"/>
        <w:jc w:val="both"/>
        <w:rPr>
          <w:rFonts w:cs="Arial"/>
          <w:b/>
          <w:szCs w:val="16"/>
          <w:u w:val="single"/>
        </w:rPr>
      </w:pPr>
    </w:p>
    <w:p w:rsidR="00AD43CD" w:rsidRPr="00372A3F" w:rsidRDefault="00AD43CD" w:rsidP="001F53CB">
      <w:pPr>
        <w:shd w:val="clear" w:color="auto" w:fill="FFFFFF"/>
        <w:spacing w:after="0" w:line="240" w:lineRule="auto"/>
        <w:jc w:val="both"/>
        <w:rPr>
          <w:rFonts w:cs="Arial"/>
          <w:b/>
          <w:szCs w:val="16"/>
          <w:u w:val="single"/>
        </w:rPr>
      </w:pPr>
      <w:r>
        <w:rPr>
          <w:rFonts w:cs="Arial"/>
          <w:b/>
          <w:u w:val="single"/>
        </w:rPr>
        <w:t xml:space="preserve">ΚΡΙΤΗΡΙΟ </w:t>
      </w:r>
      <w:r w:rsidRPr="00CA63B4">
        <w:rPr>
          <w:rFonts w:cs="Arial"/>
          <w:b/>
          <w:u w:val="single"/>
        </w:rPr>
        <w:t xml:space="preserve"> </w:t>
      </w:r>
      <w:r w:rsidRPr="00372A3F">
        <w:rPr>
          <w:rFonts w:cs="Arial"/>
          <w:b/>
          <w:szCs w:val="16"/>
          <w:u w:val="single"/>
        </w:rPr>
        <w:t>19 και 20:</w:t>
      </w:r>
    </w:p>
    <w:p w:rsidR="00AD43CD" w:rsidRPr="00372A3F" w:rsidRDefault="00AD43CD" w:rsidP="001F53CB">
      <w:pPr>
        <w:shd w:val="clear" w:color="auto" w:fill="FFFFFF"/>
        <w:spacing w:after="0" w:line="240" w:lineRule="auto"/>
        <w:jc w:val="both"/>
        <w:rPr>
          <w:rFonts w:cs="Arial"/>
          <w:szCs w:val="16"/>
        </w:rPr>
      </w:pPr>
      <w:r w:rsidRPr="00372A3F">
        <w:rPr>
          <w:rFonts w:cs="Arial"/>
          <w:szCs w:val="16"/>
        </w:rPr>
        <w:t xml:space="preserve">Εξετάζεται εάν προσκομίστηκαν τα κατάλληλα δικαιολογητικά που τεκμηριώνουν ότι δεν υπάρχει θέμα πτώχευσης για τα φυσικά πρόσωπα με την ύπαρξη σχετικής αναφοράς σε </w:t>
      </w:r>
      <w:r w:rsidRPr="00712CE3">
        <w:t xml:space="preserve">Υπεύθυνη Δήλωση </w:t>
      </w:r>
      <w:r w:rsidRPr="00712CE3">
        <w:rPr>
          <w:rFonts w:cs="Arial"/>
          <w:color w:val="000000"/>
        </w:rPr>
        <w:t>του Ν. 1599/1986, με θεώρηση γνησίου υπογραφής</w:t>
      </w:r>
      <w:r w:rsidRPr="00372A3F">
        <w:rPr>
          <w:rFonts w:cs="Arial"/>
          <w:szCs w:val="16"/>
        </w:rPr>
        <w:t xml:space="preserve"> και Βεβαίωσης από αρμόδια Διοικητική ή Δικαστική αρχή κατά την ένταξη. </w:t>
      </w:r>
    </w:p>
    <w:p w:rsidR="00AD43CD" w:rsidRPr="00372A3F" w:rsidRDefault="00AD43CD" w:rsidP="001F53CB">
      <w:pPr>
        <w:shd w:val="clear" w:color="auto" w:fill="FFFFFF"/>
        <w:spacing w:after="0" w:line="240" w:lineRule="auto"/>
        <w:jc w:val="both"/>
        <w:rPr>
          <w:rFonts w:cs="Arial"/>
          <w:szCs w:val="16"/>
        </w:rPr>
      </w:pPr>
      <w:r w:rsidRPr="00372A3F">
        <w:rPr>
          <w:rFonts w:cs="Arial"/>
          <w:szCs w:val="16"/>
        </w:rPr>
        <w:t xml:space="preserve">Αντίστοιχα, για τα νομικά πρόσωπα, θα πρέπει να προσκομίζονται δικαιολογητικά που τεκμηριώνουν ότι δεν υπάρχει θέμα λύσης, εκκαθάρισης ή πτώχευσης με την ύπαρξη σχετικής αναφοράς σε Υπεύθυνη Δήλωση </w:t>
      </w:r>
      <w:r w:rsidRPr="00712CE3">
        <w:t xml:space="preserve">Υπεύθυνη Δήλωση </w:t>
      </w:r>
      <w:r w:rsidRPr="00712CE3">
        <w:rPr>
          <w:rFonts w:cs="Arial"/>
          <w:color w:val="000000"/>
        </w:rPr>
        <w:t>του Ν. 1599/1986, με θεώρηση γνησίου υπογραφής</w:t>
      </w:r>
      <w:r w:rsidRPr="00372A3F">
        <w:rPr>
          <w:rFonts w:cs="Arial"/>
          <w:szCs w:val="16"/>
        </w:rPr>
        <w:t xml:space="preserve"> και Βεβαίωσης από αρμόδια Διοικητική ή Δικαστική αρχή κατά την ένταξη.</w:t>
      </w:r>
    </w:p>
    <w:p w:rsidR="00AD43CD" w:rsidRPr="00372A3F" w:rsidRDefault="00AD43CD" w:rsidP="001F53CB">
      <w:pPr>
        <w:shd w:val="clear" w:color="auto" w:fill="FFFFFF"/>
        <w:spacing w:after="0" w:line="240" w:lineRule="auto"/>
        <w:jc w:val="both"/>
        <w:rPr>
          <w:rFonts w:cs="Arial"/>
          <w:szCs w:val="16"/>
        </w:rPr>
      </w:pPr>
      <w:r w:rsidRPr="00372A3F">
        <w:rPr>
          <w:rFonts w:cs="Arial"/>
          <w:szCs w:val="16"/>
          <w:u w:val="single"/>
        </w:rPr>
        <w:t>Κατά την ένταξη της πράξης θα ζητηθούν και θα ελεγχθούν</w:t>
      </w:r>
      <w:r w:rsidRPr="00372A3F">
        <w:rPr>
          <w:rFonts w:cs="Arial"/>
          <w:szCs w:val="16"/>
        </w:rPr>
        <w:t xml:space="preserve"> </w:t>
      </w:r>
      <w:r w:rsidRPr="00372A3F">
        <w:rPr>
          <w:rFonts w:cs="Arial"/>
          <w:szCs w:val="16"/>
          <w:u w:val="single"/>
        </w:rPr>
        <w:t xml:space="preserve">σχετικές βεβαιώσεις από αρμόδια Διοικητική ή Δικαστική αρχή για την επιβεβαίωση της </w:t>
      </w:r>
      <w:r w:rsidRPr="00712CE3">
        <w:t>Υπεύθυνη</w:t>
      </w:r>
      <w:r>
        <w:t>ς</w:t>
      </w:r>
      <w:r w:rsidRPr="00712CE3">
        <w:t xml:space="preserve"> Δήλωση</w:t>
      </w:r>
      <w:r>
        <w:t>ς</w:t>
      </w:r>
      <w:r w:rsidRPr="00712CE3">
        <w:t xml:space="preserve"> </w:t>
      </w:r>
      <w:r w:rsidRPr="00712CE3">
        <w:rPr>
          <w:rFonts w:cs="Arial"/>
          <w:color w:val="000000"/>
        </w:rPr>
        <w:t>του Ν. 1599/1986, με θεώρηση γνησίου υπογραφής</w:t>
      </w:r>
      <w:r w:rsidRPr="00372A3F">
        <w:rPr>
          <w:rFonts w:cs="Arial"/>
          <w:szCs w:val="16"/>
        </w:rPr>
        <w:t xml:space="preserve">. Για τα φυσικά πρόσωπα θα προσκομισθεί πιστοποιητικό μη πτώχευσης. Ειδικά για τα νομικά πρόσωπα, θα πρέπει να προσκομίζονται βεβαιώσεις από αρμόδια Διοικητική ή Δικαστική αρχή που να τεκμηριώνουν ότι δεν υπάρχει θέμα λύσης, εκκαθάρισης ή πτώχευσης σύμφωνα με τη σχετική αναφορά της Υπεύθυνης Δήλωσης </w:t>
      </w:r>
      <w:r w:rsidRPr="00372A3F">
        <w:t>(Πιστοποιητικό αρμόδιας δικαστικής ή διοικητικής Αρχής, έκδοσης τελευταίου εξαμήνου, από το οποίο να προκύπτει ότι ο δικαιούχος δεν τελεί σε πτώχευση, σε διαδικασία κήρυξης πτώχευσης και σε πτωχευτικό συμβιβασμό, Πιστοποιητικό αρμόδιας δικαστικής ή διοικητικής Αρχής, έκδοσης τελευταίου εξαμήνου από το οποίο να προκύπτει ότι ο δικαιούχος δεν έχει λυθεί, δεν τελεί υπό κοινή εκκαθάριση του κ.ν. 2190/1920, όπως εκάστοτε ισχύει, και επίσης, ότι δεν τελεί υπό διαδικασία έκδοσης απόφασης κοινής εκκαθάρισης).</w:t>
      </w:r>
    </w:p>
    <w:p w:rsidR="00AD43CD" w:rsidRPr="00372A3F" w:rsidRDefault="00AD43CD" w:rsidP="001F53CB">
      <w:pPr>
        <w:shd w:val="clear" w:color="auto" w:fill="FFFFFF"/>
        <w:spacing w:after="0" w:line="240" w:lineRule="auto"/>
        <w:jc w:val="both"/>
        <w:rPr>
          <w:rFonts w:cs="Arial"/>
          <w:szCs w:val="16"/>
        </w:rPr>
      </w:pPr>
    </w:p>
    <w:p w:rsidR="00AD43CD" w:rsidRPr="00372A3F" w:rsidRDefault="00AD43CD" w:rsidP="001F53CB">
      <w:pPr>
        <w:shd w:val="clear" w:color="auto" w:fill="FFFFFF"/>
        <w:spacing w:after="0" w:line="240" w:lineRule="auto"/>
        <w:jc w:val="both"/>
        <w:rPr>
          <w:rFonts w:cs="Arial"/>
          <w:b/>
          <w:szCs w:val="16"/>
          <w:u w:val="single"/>
        </w:rPr>
      </w:pPr>
      <w:r>
        <w:rPr>
          <w:rFonts w:cs="Arial"/>
          <w:b/>
          <w:u w:val="single"/>
        </w:rPr>
        <w:t xml:space="preserve">ΚΡΙΤΗΡΙΟ </w:t>
      </w:r>
      <w:r w:rsidRPr="00CA63B4">
        <w:rPr>
          <w:rFonts w:cs="Arial"/>
          <w:b/>
          <w:u w:val="single"/>
        </w:rPr>
        <w:t xml:space="preserve"> </w:t>
      </w:r>
      <w:r w:rsidRPr="00372A3F">
        <w:rPr>
          <w:rFonts w:cs="Arial"/>
          <w:b/>
          <w:szCs w:val="16"/>
          <w:u w:val="single"/>
        </w:rPr>
        <w:t>21:</w:t>
      </w:r>
    </w:p>
    <w:p w:rsidR="00AD43CD" w:rsidRPr="00372A3F" w:rsidRDefault="00AD43CD" w:rsidP="001F53CB">
      <w:pPr>
        <w:shd w:val="clear" w:color="auto" w:fill="FFFFFF"/>
        <w:spacing w:after="0" w:line="240" w:lineRule="auto"/>
        <w:jc w:val="both"/>
        <w:rPr>
          <w:rFonts w:cs="Arial"/>
          <w:szCs w:val="16"/>
        </w:rPr>
      </w:pPr>
      <w:r w:rsidRPr="00372A3F">
        <w:rPr>
          <w:rFonts w:cs="Arial"/>
          <w:bCs/>
        </w:rPr>
        <w:t xml:space="preserve">Εξετάζεται εάν ο υποψήφιος έχει υποβάλει περισσότερες από μία αιτήσεις στήριξης ανά ΑΦΜ στα πλαίσια της ίδιας Υποδράσης ανά ΤΠ για όλη την περίοδο 2014-2020. </w:t>
      </w:r>
      <w:r w:rsidRPr="00372A3F">
        <w:rPr>
          <w:rFonts w:cs="Arial"/>
          <w:szCs w:val="16"/>
        </w:rPr>
        <w:t>Η εκπλήρωση του κριτηρίου ελέγχεται από την συνεκτίμηση της σχετικής Υπεύθυνης δήλωσης, του αρχείου της ΟΤΔ και επιβεβαιώνεται με τη μονογραφή του Συντονιστή στην πρώτη σελίδα της αίτησης.</w:t>
      </w:r>
    </w:p>
    <w:p w:rsidR="00AD43CD" w:rsidRPr="00372A3F" w:rsidRDefault="00AD43CD" w:rsidP="001F53CB">
      <w:pPr>
        <w:shd w:val="clear" w:color="auto" w:fill="FFFFFF"/>
        <w:spacing w:after="0" w:line="240" w:lineRule="auto"/>
        <w:jc w:val="both"/>
        <w:rPr>
          <w:rFonts w:cs="Arial"/>
          <w:b/>
          <w:i/>
          <w:szCs w:val="16"/>
          <w:u w:val="single"/>
        </w:rPr>
      </w:pPr>
      <w:r w:rsidRPr="00372A3F">
        <w:rPr>
          <w:rFonts w:cs="Arial"/>
          <w:b/>
          <w:i/>
          <w:szCs w:val="16"/>
          <w:u w:val="single"/>
        </w:rPr>
        <w:t>Διευκρίνηση:</w:t>
      </w:r>
    </w:p>
    <w:p w:rsidR="00AD43CD" w:rsidRPr="00372A3F" w:rsidRDefault="00AD43CD" w:rsidP="001F53CB">
      <w:pPr>
        <w:shd w:val="clear" w:color="auto" w:fill="FFFFFF"/>
        <w:spacing w:after="0" w:line="240" w:lineRule="auto"/>
        <w:jc w:val="both"/>
        <w:rPr>
          <w:rFonts w:cs="Arial"/>
          <w:i/>
          <w:szCs w:val="16"/>
        </w:rPr>
      </w:pPr>
      <w:r w:rsidRPr="00372A3F">
        <w:rPr>
          <w:rFonts w:cs="Arial"/>
          <w:i/>
          <w:szCs w:val="16"/>
        </w:rPr>
        <w:t>Επιτρέπεται η κατάθεση μόνο μίας αίτησης στήριξης ανά ΑΦΜ στα πλαίσια της ίδιας Υποδράσης  ανά ΤΠ για όλη την περίοδο 2014 2020. Εξαίρεση αποτελεί η περίπτωση απόρριψης της αίτησης στήριξης, σε προηγούμενη πρόσκληση.</w:t>
      </w:r>
    </w:p>
    <w:p w:rsidR="00AD43CD" w:rsidRPr="00372A3F" w:rsidRDefault="00AD43CD" w:rsidP="001F53CB">
      <w:pPr>
        <w:shd w:val="clear" w:color="auto" w:fill="FFFFFF"/>
        <w:spacing w:after="0" w:line="240" w:lineRule="auto"/>
        <w:jc w:val="both"/>
        <w:rPr>
          <w:rFonts w:cs="Arial"/>
          <w:i/>
          <w:szCs w:val="16"/>
        </w:rPr>
      </w:pPr>
      <w:r w:rsidRPr="00372A3F">
        <w:rPr>
          <w:rFonts w:cs="Arial"/>
          <w:i/>
          <w:szCs w:val="16"/>
        </w:rPr>
        <w:t>Επιτρέπεται η συμμετοχή φυσικού ή νομικού προσώπου σε περισσότερες από μια αιτήσεις στήριξης στα πλαίσια της ίδιας Υποδράσης ανά ΤΠ, εφόσον τα ποσοστά συμμετοχής του στα Νομικά Πρόσωπα που καταθέτουν τις αιτήσεις στήριξης, δεν υπερβαίνουν αθροιστικά το 100% για όλη την περίοδο 2014 - 2020.</w:t>
      </w:r>
    </w:p>
    <w:p w:rsidR="00AD43CD" w:rsidRPr="00372A3F" w:rsidRDefault="00AD43CD" w:rsidP="001F53CB">
      <w:pPr>
        <w:shd w:val="clear" w:color="auto" w:fill="FFFFFF"/>
        <w:spacing w:after="0" w:line="240" w:lineRule="auto"/>
        <w:jc w:val="both"/>
        <w:rPr>
          <w:rFonts w:cs="Arial"/>
          <w:i/>
          <w:szCs w:val="16"/>
        </w:rPr>
      </w:pPr>
      <w:r w:rsidRPr="00372A3F">
        <w:rPr>
          <w:rFonts w:cs="Arial"/>
          <w:i/>
          <w:szCs w:val="16"/>
        </w:rPr>
        <w:t>Επιτρέπεται η κατάθεση πέραν της μιας αίτησης στήριξης, ανά ΑΦΜ για διαφορετικές Υποδράσεις, στην ίδια πρόσκληση ή μεταγενέστερη πρόσκληση του ίδιου ΤΠ.</w:t>
      </w:r>
    </w:p>
    <w:p w:rsidR="00AD43CD" w:rsidRPr="00372A3F" w:rsidRDefault="00AD43CD" w:rsidP="001F53CB">
      <w:pPr>
        <w:shd w:val="clear" w:color="auto" w:fill="FFFFFF"/>
        <w:spacing w:after="0" w:line="240" w:lineRule="auto"/>
        <w:jc w:val="both"/>
        <w:rPr>
          <w:rFonts w:cs="Arial"/>
          <w:i/>
          <w:szCs w:val="16"/>
        </w:rPr>
      </w:pPr>
      <w:r w:rsidRPr="00372A3F">
        <w:rPr>
          <w:rFonts w:cs="Arial"/>
          <w:i/>
          <w:szCs w:val="16"/>
        </w:rPr>
        <w:t>Δεν θεωρείται διαφορετική Υποδράση, η διαφοροποίηση μεταξύ Οριζόντιας εφαρμογής μιας Υποδράσης και εφαρμογής σε εξειδικευμένους τομείς, περιοχές ή δικαιούχους στο ίδιο ΤΠ εφόσον το περιεχόμενο της Υποδράσης είναι το ίδιο (Άρθρο 3 ΚΥΑ 2635/13-09-2017 (ΦΕΚ 3313/Β/20-09-2017)).</w:t>
      </w:r>
    </w:p>
    <w:p w:rsidR="00AD43CD" w:rsidRPr="00372A3F" w:rsidRDefault="00AD43CD" w:rsidP="001F53CB">
      <w:pPr>
        <w:shd w:val="clear" w:color="auto" w:fill="FFFFFF"/>
        <w:spacing w:after="0" w:line="240" w:lineRule="auto"/>
        <w:jc w:val="both"/>
        <w:rPr>
          <w:rFonts w:cs="Arial"/>
          <w:b/>
          <w:szCs w:val="16"/>
          <w:u w:val="single"/>
        </w:rPr>
      </w:pPr>
    </w:p>
    <w:p w:rsidR="00AD43CD" w:rsidRPr="00372A3F" w:rsidRDefault="00AD43CD" w:rsidP="001F53CB">
      <w:pPr>
        <w:shd w:val="clear" w:color="auto" w:fill="FFFFFF"/>
        <w:spacing w:after="0" w:line="240" w:lineRule="auto"/>
        <w:jc w:val="both"/>
        <w:rPr>
          <w:rFonts w:cs="Arial"/>
          <w:b/>
          <w:szCs w:val="16"/>
          <w:u w:val="single"/>
        </w:rPr>
      </w:pPr>
      <w:r>
        <w:rPr>
          <w:rFonts w:cs="Arial"/>
          <w:b/>
          <w:u w:val="single"/>
        </w:rPr>
        <w:t xml:space="preserve">ΚΡΙΤΗΡΙΟ </w:t>
      </w:r>
      <w:r w:rsidRPr="00CA63B4">
        <w:rPr>
          <w:rFonts w:cs="Arial"/>
          <w:b/>
          <w:u w:val="single"/>
        </w:rPr>
        <w:t xml:space="preserve"> </w:t>
      </w:r>
      <w:r w:rsidRPr="00372A3F">
        <w:rPr>
          <w:rFonts w:cs="Arial"/>
          <w:b/>
          <w:szCs w:val="16"/>
          <w:u w:val="single"/>
        </w:rPr>
        <w:t>22:</w:t>
      </w:r>
    </w:p>
    <w:p w:rsidR="00AD43CD" w:rsidRPr="00372A3F" w:rsidRDefault="00AD43CD" w:rsidP="001F53CB">
      <w:pPr>
        <w:shd w:val="clear" w:color="auto" w:fill="FFFFFF"/>
        <w:spacing w:after="0" w:line="240" w:lineRule="auto"/>
        <w:jc w:val="both"/>
        <w:rPr>
          <w:rFonts w:cs="Calibri"/>
        </w:rPr>
      </w:pPr>
      <w:r w:rsidRPr="00372A3F">
        <w:rPr>
          <w:rFonts w:cs="Arial"/>
          <w:bCs/>
        </w:rPr>
        <w:t>Εξετάζεται εάν</w:t>
      </w:r>
      <w:r w:rsidRPr="00372A3F">
        <w:rPr>
          <w:rFonts w:cs="Arial"/>
          <w:szCs w:val="16"/>
        </w:rPr>
        <w:t xml:space="preserve"> ο υποψήφιος είναι μέλος </w:t>
      </w:r>
      <w:r w:rsidRPr="00372A3F">
        <w:rPr>
          <w:rFonts w:cs="Calibri"/>
        </w:rPr>
        <w:t xml:space="preserve">του Υπηρεσιακού Πυρήνα της </w:t>
      </w:r>
      <w:r w:rsidRPr="00372A3F">
        <w:rPr>
          <w:rFonts w:cs="Tahoma"/>
        </w:rPr>
        <w:t xml:space="preserve">της </w:t>
      </w:r>
      <w:r w:rsidRPr="00372A3F">
        <w:rPr>
          <w:rFonts w:cs="Tahoma"/>
          <w:b/>
        </w:rPr>
        <w:t>ΑΝΑΠΤΥΞΙΑΚΗΣ ΝΟΜΟΥ ΘΕΣΣΑΛΟΝΙΚΗΣ –ΑΝΩΝΥΜΗΣ ΕΤΑΙΡΙΑΣ ΟΤΑ,</w:t>
      </w:r>
      <w:r w:rsidRPr="00372A3F">
        <w:rPr>
          <w:rFonts w:cs="Calibri"/>
        </w:rPr>
        <w:t xml:space="preserve"> στέλεχος του φορέα που έχει συστήσει την ΟΤΔ ή εκπρόσωπος φορέων στην Επιτροπή Διαχείρισης Προγράμματος (ΕΔΠ) ή στο Διοικητικό Συμβούλιο του φορέα που έχει συστήσει την ΟΤΔ. </w:t>
      </w:r>
      <w:r w:rsidRPr="00372A3F">
        <w:rPr>
          <w:rFonts w:cs="Arial"/>
          <w:szCs w:val="16"/>
        </w:rPr>
        <w:t xml:space="preserve">Η εκπλήρωση του κριτηρίου ελέγχεται από </w:t>
      </w:r>
      <w:r w:rsidRPr="00372A3F">
        <w:t>την Υπεύθυνη Δήλωση του υποψήφιου δικαιούχου</w:t>
      </w:r>
      <w:r w:rsidRPr="00372A3F">
        <w:rPr>
          <w:rFonts w:cs="Arial"/>
          <w:szCs w:val="16"/>
        </w:rPr>
        <w:t xml:space="preserve"> και επιβεβαιώνεται με την μονογραφή του Συντονιστή στην πρώτη σελίδα της αίτησης.</w:t>
      </w:r>
    </w:p>
    <w:p w:rsidR="00AD43CD" w:rsidRPr="00372A3F" w:rsidRDefault="00AD43CD" w:rsidP="001F53CB">
      <w:pPr>
        <w:shd w:val="clear" w:color="auto" w:fill="FFFFFF"/>
        <w:spacing w:after="0" w:line="240" w:lineRule="auto"/>
        <w:jc w:val="both"/>
        <w:rPr>
          <w:rFonts w:cs="Arial"/>
          <w:szCs w:val="16"/>
        </w:rPr>
      </w:pPr>
    </w:p>
    <w:p w:rsidR="00AD43CD" w:rsidRPr="00372A3F" w:rsidRDefault="00AD43CD" w:rsidP="001F53CB">
      <w:pPr>
        <w:shd w:val="clear" w:color="auto" w:fill="FFFFFF"/>
        <w:spacing w:after="0" w:line="240" w:lineRule="auto"/>
        <w:jc w:val="both"/>
        <w:rPr>
          <w:rFonts w:cs="Arial"/>
          <w:b/>
          <w:szCs w:val="16"/>
          <w:u w:val="single"/>
        </w:rPr>
      </w:pPr>
      <w:r>
        <w:rPr>
          <w:rFonts w:cs="Arial"/>
          <w:b/>
          <w:u w:val="single"/>
        </w:rPr>
        <w:t xml:space="preserve">ΚΡΙΤΗΡΙΟ </w:t>
      </w:r>
      <w:r w:rsidRPr="00CA63B4">
        <w:rPr>
          <w:rFonts w:cs="Arial"/>
          <w:b/>
          <w:u w:val="single"/>
        </w:rPr>
        <w:t xml:space="preserve"> </w:t>
      </w:r>
      <w:r w:rsidRPr="00372A3F">
        <w:rPr>
          <w:rFonts w:cs="Arial"/>
          <w:b/>
          <w:szCs w:val="16"/>
          <w:u w:val="single"/>
        </w:rPr>
        <w:t>23:</w:t>
      </w:r>
    </w:p>
    <w:p w:rsidR="00AD43CD" w:rsidRPr="00372A3F" w:rsidRDefault="00AD43CD" w:rsidP="001F53CB">
      <w:pPr>
        <w:shd w:val="clear" w:color="auto" w:fill="FFFFFF"/>
        <w:spacing w:after="0" w:line="240" w:lineRule="auto"/>
        <w:jc w:val="both"/>
      </w:pPr>
      <w:r w:rsidRPr="00372A3F">
        <w:t xml:space="preserve">Εξετάζεται εάν ο υποψήφιος δεν αποτελεί εξωχώρια/ υπεράκτια εταιρία. Η εκπλήρωση του κριτηρίου ελέγχεται μέσω της ύπαρξης σχετικής αναφοράς στην Υπεύθυνη Δήλωση </w:t>
      </w:r>
      <w:r w:rsidRPr="00751F2C">
        <w:rPr>
          <w:rFonts w:cs="Arial"/>
          <w:color w:val="000000"/>
        </w:rPr>
        <w:t>του Ν. 1599/1986, με θεώρηση γνησίου υπογραφής</w:t>
      </w:r>
      <w:r w:rsidRPr="00372A3F">
        <w:t xml:space="preserve"> του υποψήφιου.</w:t>
      </w:r>
    </w:p>
    <w:p w:rsidR="00AD43CD" w:rsidRDefault="00AD43CD" w:rsidP="001F53CB">
      <w:pPr>
        <w:shd w:val="clear" w:color="auto" w:fill="FFFFFF"/>
        <w:spacing w:after="0" w:line="240" w:lineRule="auto"/>
        <w:jc w:val="both"/>
        <w:rPr>
          <w:rFonts w:cs="Arial"/>
          <w:b/>
          <w:u w:val="single"/>
        </w:rPr>
      </w:pPr>
    </w:p>
    <w:p w:rsidR="00AD43CD" w:rsidRPr="00372A3F" w:rsidRDefault="00AD43CD" w:rsidP="00C46EE2">
      <w:pPr>
        <w:shd w:val="clear" w:color="auto" w:fill="FFFFFF"/>
        <w:spacing w:after="0" w:line="240" w:lineRule="auto"/>
        <w:jc w:val="both"/>
        <w:rPr>
          <w:rFonts w:cs="Arial"/>
          <w:b/>
          <w:szCs w:val="16"/>
          <w:u w:val="single"/>
        </w:rPr>
      </w:pPr>
      <w:r>
        <w:rPr>
          <w:rFonts w:cs="Arial"/>
          <w:b/>
          <w:u w:val="single"/>
        </w:rPr>
        <w:lastRenderedPageBreak/>
        <w:t xml:space="preserve">ΚΡΙΤΗΡΙΟ </w:t>
      </w:r>
      <w:r w:rsidRPr="00CA63B4">
        <w:rPr>
          <w:rFonts w:cs="Arial"/>
          <w:b/>
          <w:u w:val="single"/>
        </w:rPr>
        <w:t xml:space="preserve"> </w:t>
      </w:r>
      <w:r w:rsidRPr="00372A3F">
        <w:rPr>
          <w:rFonts w:cs="Arial"/>
          <w:b/>
          <w:szCs w:val="16"/>
          <w:u w:val="single"/>
        </w:rPr>
        <w:t>24:</w:t>
      </w:r>
    </w:p>
    <w:p w:rsidR="00AD43CD" w:rsidRPr="008B692B" w:rsidRDefault="00AD43CD" w:rsidP="00BC47AF">
      <w:pPr>
        <w:spacing w:line="240" w:lineRule="auto"/>
        <w:jc w:val="both"/>
      </w:pPr>
      <w:r w:rsidRPr="00792C1A">
        <w:t xml:space="preserve">Η ιδιωτική συμμετοχή του δικαιούχου, σε ότι αφορά την πράξη, μπορεί να προέρχεται από ίδια κεφάλαια ή τραπεζικό δανεισμό ή/και συνδυασμό τους. Η απόδειξη της ιδιωτικής συμμετοχής δύναται να τεκμηριώνεται, είτε με Υπεύθυνη δήλωση </w:t>
      </w:r>
      <w:r w:rsidRPr="00792C1A">
        <w:rPr>
          <w:rFonts w:cs="Arial"/>
        </w:rPr>
        <w:t>(Ν. 1599/1986, όπως ισχύει, με θεώρηση γνησίου υπογραφής)</w:t>
      </w:r>
      <w:r w:rsidRPr="00792C1A">
        <w:rPr>
          <w:rFonts w:cs="Arial"/>
          <w:bCs/>
        </w:rPr>
        <w:t xml:space="preserve"> </w:t>
      </w:r>
      <w:r w:rsidRPr="00792C1A">
        <w:t>του δικαιούχου, είτε με σχετικό τραπεζικό έγγραφο.</w:t>
      </w:r>
    </w:p>
    <w:p w:rsidR="00AD43CD" w:rsidRPr="00F22164" w:rsidRDefault="00AD43CD" w:rsidP="00F22164">
      <w:pPr>
        <w:shd w:val="clear" w:color="auto" w:fill="FFFFFF"/>
        <w:spacing w:line="240" w:lineRule="auto"/>
        <w:jc w:val="both"/>
        <w:rPr>
          <w:b/>
          <w:u w:val="single"/>
        </w:rPr>
      </w:pPr>
      <w:r w:rsidRPr="009E18BF">
        <w:rPr>
          <w:b/>
          <w:u w:val="single"/>
        </w:rPr>
        <w:t xml:space="preserve">Επισημαίνεται ότι επειδή η κάλυψη της Ιδιωτικής συμμετοχής αποτελεί βαθμολογούμενο κριτήριο, η προσκόμιση Υπεύθυνης Δήλωσης </w:t>
      </w:r>
      <w:r w:rsidRPr="00F13217">
        <w:rPr>
          <w:b/>
          <w:u w:val="single"/>
        </w:rPr>
        <w:t>Υπεύθυνη Δήλωση του Ν. 1599/1986, με θεώρηση γνησίου υπογραφής</w:t>
      </w:r>
      <w:r w:rsidRPr="009E18BF">
        <w:rPr>
          <w:b/>
          <w:u w:val="single"/>
        </w:rPr>
        <w:t xml:space="preserve"> βαθμολογείται με μηδέν (0).</w:t>
      </w:r>
      <w:r w:rsidRPr="00F13217">
        <w:rPr>
          <w:b/>
          <w:u w:val="single"/>
        </w:rPr>
        <w:t xml:space="preserve"> </w:t>
      </w:r>
    </w:p>
    <w:p w:rsidR="00AD43CD" w:rsidRPr="00372A3F" w:rsidRDefault="00AD43CD" w:rsidP="00C46EE2">
      <w:pPr>
        <w:shd w:val="clear" w:color="auto" w:fill="FFFFFF"/>
        <w:spacing w:after="0" w:line="240" w:lineRule="auto"/>
        <w:jc w:val="both"/>
        <w:rPr>
          <w:rFonts w:cs="Arial"/>
          <w:b/>
          <w:i/>
          <w:szCs w:val="16"/>
          <w:u w:val="single"/>
        </w:rPr>
      </w:pPr>
      <w:r w:rsidRPr="00372A3F">
        <w:rPr>
          <w:rFonts w:cs="Arial"/>
          <w:b/>
          <w:i/>
          <w:szCs w:val="16"/>
          <w:u w:val="single"/>
        </w:rPr>
        <w:t>Διευκρίνηση:</w:t>
      </w:r>
    </w:p>
    <w:p w:rsidR="00AD43CD" w:rsidRPr="009E18BF" w:rsidRDefault="00AD43CD" w:rsidP="00C46EE2">
      <w:pPr>
        <w:shd w:val="clear" w:color="auto" w:fill="FFFFFF"/>
        <w:autoSpaceDE w:val="0"/>
        <w:autoSpaceDN w:val="0"/>
        <w:adjustRightInd w:val="0"/>
        <w:spacing w:after="0" w:line="240" w:lineRule="auto"/>
        <w:jc w:val="both"/>
        <w:rPr>
          <w:i/>
        </w:rPr>
      </w:pPr>
      <w:r w:rsidRPr="009E18BF">
        <w:rPr>
          <w:i/>
        </w:rPr>
        <w:t xml:space="preserve">Ειδικά για τις πράξεις που ενισχύονται μέσω του άρθρου 14 του Καν. (ΕΕ) 651/2014 της Επιτροπής η ιδιωτική συμμετοχή του δικαιούχου της ενίσχυσης πρέπει να ανέρχεται σε τουλάχιστον 25% των επιλέξιμων δαπανών, είτε μέσω ιδίων πόρων είτε μέσω εξωτερικής χρηματοδότησης και ειδικότερα μέσω εγκεκριμένου τραπεζικού δανεισμού (η έγκριση του δανείου προαπαιτείται της έκδοσης της απόφασης ένταξης της πράξης) και με μορφή που δεν ενέχει στοιχεία κρατικής ενίσχυσης. Όταν γίνεται χρήση Υπεύθυνη Δήλωση </w:t>
      </w:r>
      <w:r w:rsidRPr="009E18BF">
        <w:rPr>
          <w:rFonts w:cs="Arial"/>
          <w:i/>
          <w:color w:val="000000"/>
        </w:rPr>
        <w:t>του Ν. 1599/1986, με θεώρηση γνησίου υπογραφής</w:t>
      </w:r>
      <w:r w:rsidRPr="009E18BF">
        <w:rPr>
          <w:i/>
        </w:rPr>
        <w:t xml:space="preserve"> περί ιδίων πόρων, θα πρέπει να αναγράφεται ότι σε περίπτωση δανεισμού, που θα ανέρχεται στο ως άνω ποσοστό, το δάνειο θα πρέπει να είναι ελεύθερο από κάθε είδους κρατική ενίσχυση, συμπεριλαμβανομένων τυχόν εγγυήσεων ή επιδοτήσεων επιτοκίου, ή δανείου με ευνοϊκότερους όρους χορήγησης μέσω κάθε είδους χρηματοδοτικών εργαλείων.</w:t>
      </w:r>
    </w:p>
    <w:p w:rsidR="00AD43CD" w:rsidRPr="009E18BF" w:rsidRDefault="00AD43CD" w:rsidP="00C46EE2">
      <w:pPr>
        <w:shd w:val="clear" w:color="auto" w:fill="FFFFFF"/>
        <w:spacing w:line="240" w:lineRule="auto"/>
        <w:jc w:val="both"/>
        <w:rPr>
          <w:i/>
        </w:rPr>
      </w:pPr>
      <w:r w:rsidRPr="00C07CFA">
        <w:rPr>
          <w:i/>
          <w:u w:val="single"/>
        </w:rPr>
        <w:t>Διευκρινίζεται ότι</w:t>
      </w:r>
      <w:r w:rsidRPr="009E18BF">
        <w:rPr>
          <w:i/>
        </w:rPr>
        <w:t>, κάθε δυνητικός δικαιούχος μπορεί να υποβάλλει πράξη με προϋπολογισμό στα ανώτατα όρια που τίθενται στην κάθε υποδράση, ωστόσο ο επιχορηγούμενος προϋπολογισμός προσδιορίζεται σύμφωνα με τη διαθεσιμότητα των πόρων της κάθε υποδράσης. Στην περίπτωση αυτή, παρόλο που οι υπερβάλλουσες δαπάνες δεν επιχορηγούνται, το σύνολο του υπερβάλλοντος κόστους, καλύπτεται αποκλειστικά με ιδιωτική συμμετοχή. Διευκρινίζεται ότι σε περίπτωση χρήσης του ΚΑΝ. 1407/2014, δεν μπορεί να υποβληθεί πρόταση με δημόσια δαπάνη άνω των 200.000 ευρώ.</w:t>
      </w:r>
    </w:p>
    <w:p w:rsidR="00AD43CD" w:rsidRPr="009E18BF" w:rsidRDefault="00AD43CD" w:rsidP="00C46EE2">
      <w:pPr>
        <w:shd w:val="clear" w:color="auto" w:fill="FFFFFF"/>
        <w:spacing w:line="240" w:lineRule="auto"/>
        <w:jc w:val="both"/>
        <w:rPr>
          <w:i/>
        </w:rPr>
      </w:pPr>
      <w:r w:rsidRPr="009E18BF">
        <w:rPr>
          <w:i/>
        </w:rPr>
        <w:t xml:space="preserve">Όλα τα τραπεζικά έγγραφα και λοιπά δικαιολογητικά πρέπει να έχουν ημερομηνία έκδοσης μεταγενέστερη της δημοσίευσης της Πρόσκλησης.  </w:t>
      </w:r>
    </w:p>
    <w:p w:rsidR="00AD43CD" w:rsidRPr="009E18BF" w:rsidRDefault="00AD43CD" w:rsidP="00C46EE2">
      <w:pPr>
        <w:shd w:val="clear" w:color="auto" w:fill="FFFFFF"/>
        <w:spacing w:line="240" w:lineRule="auto"/>
        <w:jc w:val="both"/>
        <w:rPr>
          <w:i/>
        </w:rPr>
      </w:pPr>
      <w:r w:rsidRPr="009E18BF">
        <w:rPr>
          <w:i/>
        </w:rPr>
        <w:t xml:space="preserve">Σε περίπτωση υφιστάμενων νομικών προσώπων, απαιτούνται όλα τα ανωτέρω είτε από την εταιρεία, είτε από τα μέλη της εταιρείας με την πρόσθετη δέσμευση (Υπεύθυνη Δήλωση </w:t>
      </w:r>
      <w:r w:rsidRPr="00751F2C">
        <w:t xml:space="preserve">Υπεύθυνη Δήλωση </w:t>
      </w:r>
      <w:r w:rsidRPr="00751F2C">
        <w:rPr>
          <w:rFonts w:cs="Arial"/>
          <w:color w:val="000000"/>
        </w:rPr>
        <w:t>του Ν. 1599/1986, με θεώρηση γνησίου υπογραφής</w:t>
      </w:r>
      <w:r w:rsidRPr="009E18BF">
        <w:rPr>
          <w:i/>
        </w:rPr>
        <w:t xml:space="preserve"> του Νομίμου Εκπροσώπου) ότι σε περίπτωση έγκρισης της πρότασης θα ακολουθήσει διαδικασία ισόποσης αύξησης Κεφαλαίου, πριν την απόφαση ένταξης.</w:t>
      </w:r>
    </w:p>
    <w:p w:rsidR="00AD43CD" w:rsidRPr="009E18BF" w:rsidRDefault="00AD43CD" w:rsidP="00C46EE2">
      <w:pPr>
        <w:shd w:val="clear" w:color="auto" w:fill="FFFFFF"/>
        <w:spacing w:line="240" w:lineRule="auto"/>
        <w:jc w:val="both"/>
        <w:rPr>
          <w:i/>
        </w:rPr>
      </w:pPr>
      <w:r w:rsidRPr="009E18BF">
        <w:rPr>
          <w:i/>
        </w:rPr>
        <w:t>Σε περίπτωση υπο ίδρυση νομικών προσώπων όλα τα παραπάνω εξετάζονται σε επίπεδο εταίρων.</w:t>
      </w:r>
    </w:p>
    <w:p w:rsidR="00AD43CD" w:rsidRPr="00372A3F" w:rsidRDefault="00AD43CD" w:rsidP="00C46EE2">
      <w:pPr>
        <w:shd w:val="clear" w:color="auto" w:fill="FFFFFF"/>
        <w:spacing w:after="0" w:line="240" w:lineRule="auto"/>
        <w:jc w:val="both"/>
        <w:rPr>
          <w:b/>
          <w:u w:val="single"/>
        </w:rPr>
      </w:pPr>
      <w:r>
        <w:rPr>
          <w:rFonts w:cs="Arial"/>
          <w:b/>
          <w:u w:val="single"/>
        </w:rPr>
        <w:t xml:space="preserve">ΚΡΙΤΗΡΙΟ </w:t>
      </w:r>
      <w:r w:rsidRPr="00CA63B4">
        <w:rPr>
          <w:rFonts w:cs="Arial"/>
          <w:b/>
          <w:u w:val="single"/>
        </w:rPr>
        <w:t xml:space="preserve"> </w:t>
      </w:r>
      <w:r w:rsidRPr="00372A3F">
        <w:rPr>
          <w:b/>
          <w:u w:val="single"/>
        </w:rPr>
        <w:t>25</w:t>
      </w:r>
    </w:p>
    <w:p w:rsidR="00AD43CD" w:rsidRPr="00372A3F" w:rsidRDefault="00AD43CD" w:rsidP="001F53CB">
      <w:pPr>
        <w:shd w:val="clear" w:color="auto" w:fill="FFFFFF"/>
        <w:spacing w:after="0" w:line="240" w:lineRule="auto"/>
        <w:jc w:val="both"/>
      </w:pPr>
      <w:r w:rsidRPr="00372A3F">
        <w:t xml:space="preserve">Εξετάζεται εάν του υποψήφιου του έχουν επιβληθεί πρόστιμα τα οποία έχουν αποκτήσει τελεσίδικη και δεσμευτική ισχύ, για παραβάσεις εργατικής νομοθεσίας και ειδικότερα για:  Παράβαση «υψηλής» ή «πολύ υψηλής» σοβαρότητας (3 πρόστιμα/ 3 έλεγχοι) ή Αδήλωτη εργασία (2 πρόστιμα/ 2 έλεγχοι). Η εκπλήρωση του κριτηρίου ελέγχεται μέσω της ύπαρξης σχετικής αναφοράς στην </w:t>
      </w:r>
      <w:r w:rsidRPr="00712CE3">
        <w:t xml:space="preserve">Υπεύθυνη Δήλωση </w:t>
      </w:r>
      <w:r w:rsidRPr="00712CE3">
        <w:rPr>
          <w:rFonts w:cs="Arial"/>
          <w:color w:val="000000"/>
        </w:rPr>
        <w:t>του Ν. 1599/1986, με θεώρηση γνησίου υπογραφής</w:t>
      </w:r>
      <w:r w:rsidRPr="00372A3F">
        <w:t xml:space="preserve"> του υποψήφιου δικαιούχου.</w:t>
      </w:r>
    </w:p>
    <w:p w:rsidR="00AD43CD" w:rsidRPr="00372A3F" w:rsidRDefault="00AD43CD" w:rsidP="001F53CB">
      <w:pPr>
        <w:shd w:val="clear" w:color="auto" w:fill="FFFFFF"/>
        <w:spacing w:after="0" w:line="240" w:lineRule="auto"/>
        <w:jc w:val="both"/>
      </w:pPr>
    </w:p>
    <w:p w:rsidR="00AD43CD" w:rsidRPr="00372A3F" w:rsidRDefault="00AD43CD" w:rsidP="001F53CB">
      <w:pPr>
        <w:shd w:val="clear" w:color="auto" w:fill="FFFFFF"/>
        <w:spacing w:after="0" w:line="240" w:lineRule="auto"/>
        <w:jc w:val="both"/>
      </w:pPr>
      <w:r>
        <w:rPr>
          <w:rFonts w:cs="Arial"/>
          <w:b/>
          <w:u w:val="single"/>
        </w:rPr>
        <w:t xml:space="preserve">ΚΡΙΤΗΡΙΟ </w:t>
      </w:r>
      <w:r w:rsidRPr="00CA63B4">
        <w:rPr>
          <w:rFonts w:cs="Arial"/>
          <w:b/>
          <w:u w:val="single"/>
        </w:rPr>
        <w:t xml:space="preserve"> </w:t>
      </w:r>
      <w:r w:rsidRPr="00372A3F">
        <w:rPr>
          <w:b/>
          <w:u w:val="single"/>
        </w:rPr>
        <w:t>26</w:t>
      </w:r>
    </w:p>
    <w:p w:rsidR="00AD43CD" w:rsidRDefault="00AD43CD" w:rsidP="008B692B">
      <w:pPr>
        <w:shd w:val="clear" w:color="auto" w:fill="FFFFFF"/>
        <w:spacing w:after="0" w:line="240" w:lineRule="auto"/>
        <w:jc w:val="both"/>
      </w:pPr>
      <w:r>
        <w:t>Όσον αφορά τον έλεγχο της πλήρωσης της προϋπόθεσης του σημείου του αρ. 1 παρ. 4α του Καν. 651/2014,σύμφωνα με το οποίο δεν δύναται να ενισχυθεί επιχείρηση κατά της οποίας εκκρεμεί διαταγή ανάκτησης κατόπιν προηγούμενης αποφάσεως της Επιτροπής, η ΟΤΔ θα το αξιολογεί:</w:t>
      </w:r>
    </w:p>
    <w:p w:rsidR="00AD43CD" w:rsidRDefault="00AD43CD" w:rsidP="008B692B">
      <w:pPr>
        <w:shd w:val="clear" w:color="auto" w:fill="FFFFFF"/>
        <w:spacing w:after="0" w:line="240" w:lineRule="auto"/>
        <w:jc w:val="both"/>
      </w:pPr>
      <w:r>
        <w:t>•</w:t>
      </w:r>
      <w:r>
        <w:tab/>
        <w:t>Με την προσκόμιση φορολογικής ενημερότητας και την αξιολόγηση των διαθέσιμων πληροφοριών του συστήματος ΤΑΧΙS, δεδομένου ότι τα ποσά προς ανάκτηση που δεν έχουν καταβληθεί, εμφανίζονται στις βεβαιωμένες οφειλές των επιχειρήσεων και δεν δύναται να υπαχθούν σε ρύθμιση καταβολής.</w:t>
      </w:r>
    </w:p>
    <w:p w:rsidR="00AD43CD" w:rsidRDefault="00AD43CD" w:rsidP="001F53CB">
      <w:pPr>
        <w:shd w:val="clear" w:color="auto" w:fill="FFFFFF"/>
        <w:spacing w:after="0" w:line="240" w:lineRule="auto"/>
        <w:jc w:val="both"/>
      </w:pPr>
      <w:r>
        <w:t>•</w:t>
      </w:r>
      <w:r>
        <w:tab/>
        <w:t>Με την προσκόμιση Υπεύθυνης Δήλωσης των δικαιούχων των ενισχύσεων, όπου θα εξετάζεται η ύπαρξη σχετικής αναφοράς σε Υπεύθυνη Δήλωση (Ν. 1599/1986, όπως ισχύει, με θεώρηση γνησίου υπογραφής) του υποψήφιου δικαιούχου.</w:t>
      </w:r>
    </w:p>
    <w:p w:rsidR="00AD43CD" w:rsidRDefault="00AD43CD" w:rsidP="00371FB0">
      <w:pPr>
        <w:pStyle w:val="ListParagraph"/>
        <w:shd w:val="clear" w:color="auto" w:fill="FFFFFF"/>
        <w:spacing w:after="0" w:line="240" w:lineRule="auto"/>
        <w:jc w:val="both"/>
        <w:rPr>
          <w:rFonts w:cs="Tahoma"/>
          <w:b/>
        </w:rPr>
      </w:pPr>
    </w:p>
    <w:p w:rsidR="00AD43CD" w:rsidRPr="00CB2C21" w:rsidRDefault="00AD43CD" w:rsidP="001F53CB">
      <w:pPr>
        <w:pStyle w:val="ListParagraph"/>
        <w:numPr>
          <w:ilvl w:val="0"/>
          <w:numId w:val="11"/>
        </w:numPr>
        <w:shd w:val="clear" w:color="auto" w:fill="FFFFFF"/>
        <w:spacing w:after="0" w:line="240" w:lineRule="auto"/>
        <w:jc w:val="both"/>
        <w:rPr>
          <w:rFonts w:cs="Tahoma"/>
          <w:b/>
        </w:rPr>
      </w:pPr>
      <w:r w:rsidRPr="00CB2C21">
        <w:rPr>
          <w:rFonts w:cs="Tahoma"/>
          <w:b/>
        </w:rPr>
        <w:t>ΥΠΟΔΡΑΣΕΙΣ ΤΟΠΙΚΟΥ ΠΡΟΓΡΑΜΜΑΤΟΣ</w:t>
      </w:r>
    </w:p>
    <w:p w:rsidR="00AD43CD" w:rsidRDefault="00AD43CD" w:rsidP="001F53CB">
      <w:pPr>
        <w:shd w:val="clear" w:color="auto" w:fill="FFFFFF"/>
        <w:spacing w:after="0" w:line="240" w:lineRule="auto"/>
      </w:pPr>
      <w:r>
        <w:t>Ακολουθεί η αναλυτική περιγραφή του περιεχομένου των υποδράσεων της παρούσας πρόσκλησης.</w:t>
      </w:r>
    </w:p>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8"/>
        <w:gridCol w:w="2401"/>
        <w:gridCol w:w="151"/>
        <w:gridCol w:w="210"/>
        <w:gridCol w:w="1312"/>
        <w:gridCol w:w="1886"/>
        <w:gridCol w:w="702"/>
        <w:gridCol w:w="851"/>
        <w:gridCol w:w="850"/>
        <w:gridCol w:w="851"/>
      </w:tblGrid>
      <w:tr w:rsidR="00AD43CD" w:rsidRPr="00DC40AA" w:rsidTr="00A92F78">
        <w:trPr>
          <w:trHeight w:val="346"/>
        </w:trPr>
        <w:tc>
          <w:tcPr>
            <w:tcW w:w="3330" w:type="dxa"/>
            <w:gridSpan w:val="4"/>
            <w:shd w:val="clear" w:color="auto" w:fill="B8CCE4"/>
            <w:vAlign w:val="center"/>
          </w:tcPr>
          <w:p w:rsidR="00AD43CD" w:rsidRPr="00DC40AA" w:rsidRDefault="00AD43CD" w:rsidP="001F53CB">
            <w:pPr>
              <w:widowControl w:val="0"/>
              <w:autoSpaceDE w:val="0"/>
              <w:autoSpaceDN w:val="0"/>
              <w:adjustRightInd w:val="0"/>
              <w:spacing w:after="60" w:line="240" w:lineRule="auto"/>
              <w:rPr>
                <w:rFonts w:cs="Calibri"/>
                <w:b/>
                <w:position w:val="1"/>
              </w:rPr>
            </w:pPr>
            <w:r w:rsidRPr="00DC40AA">
              <w:rPr>
                <w:highlight w:val="yellow"/>
              </w:rPr>
              <w:br w:type="page"/>
            </w:r>
            <w:r w:rsidRPr="00DC40AA">
              <w:rPr>
                <w:rFonts w:cs="Calibri"/>
                <w:b/>
                <w:position w:val="1"/>
              </w:rPr>
              <w:br w:type="page"/>
              <w:t xml:space="preserve">Τίτλος Δράσης </w:t>
            </w:r>
          </w:p>
        </w:tc>
        <w:tc>
          <w:tcPr>
            <w:tcW w:w="6452" w:type="dxa"/>
            <w:gridSpan w:val="6"/>
            <w:shd w:val="clear" w:color="auto" w:fill="B8CCE4"/>
          </w:tcPr>
          <w:p w:rsidR="00AD43CD" w:rsidRPr="00DC40AA" w:rsidRDefault="00AD43CD" w:rsidP="001F53CB">
            <w:pPr>
              <w:widowControl w:val="0"/>
              <w:autoSpaceDE w:val="0"/>
              <w:autoSpaceDN w:val="0"/>
              <w:adjustRightInd w:val="0"/>
              <w:spacing w:after="60" w:line="240" w:lineRule="auto"/>
              <w:rPr>
                <w:rFonts w:cs="Calibri"/>
                <w:b/>
                <w:position w:val="1"/>
              </w:rPr>
            </w:pPr>
            <w:r w:rsidRPr="00DC40AA">
              <w:rPr>
                <w:rFonts w:cs="Calibri"/>
                <w:b/>
                <w:position w:val="1"/>
              </w:rPr>
              <w:t xml:space="preserve">Μεταφορά γνώσεων &amp; ενημέρωσης   </w:t>
            </w:r>
          </w:p>
        </w:tc>
      </w:tr>
      <w:tr w:rsidR="00AD43CD" w:rsidRPr="00DC40AA" w:rsidTr="00A92F78">
        <w:tc>
          <w:tcPr>
            <w:tcW w:w="3330" w:type="dxa"/>
            <w:gridSpan w:val="4"/>
            <w:shd w:val="clear" w:color="auto" w:fill="B8CCE4"/>
            <w:vAlign w:val="center"/>
          </w:tcPr>
          <w:p w:rsidR="00AD43CD" w:rsidRPr="00DC40AA" w:rsidRDefault="00AD43CD" w:rsidP="001F53CB">
            <w:pPr>
              <w:widowControl w:val="0"/>
              <w:autoSpaceDE w:val="0"/>
              <w:autoSpaceDN w:val="0"/>
              <w:adjustRightInd w:val="0"/>
              <w:spacing w:after="60" w:line="240" w:lineRule="auto"/>
              <w:rPr>
                <w:rFonts w:cs="Calibri"/>
                <w:b/>
                <w:position w:val="1"/>
              </w:rPr>
            </w:pPr>
            <w:r w:rsidRPr="00DC40AA">
              <w:rPr>
                <w:rFonts w:cs="Calibri"/>
                <w:b/>
                <w:position w:val="1"/>
              </w:rPr>
              <w:t xml:space="preserve">Κωδικός Δράσης </w:t>
            </w:r>
          </w:p>
        </w:tc>
        <w:tc>
          <w:tcPr>
            <w:tcW w:w="6452" w:type="dxa"/>
            <w:gridSpan w:val="6"/>
            <w:shd w:val="clear" w:color="auto" w:fill="B8CCE4"/>
          </w:tcPr>
          <w:p w:rsidR="00AD43CD" w:rsidRPr="00DC40AA" w:rsidRDefault="00AD43CD" w:rsidP="001F53CB">
            <w:pPr>
              <w:widowControl w:val="0"/>
              <w:autoSpaceDE w:val="0"/>
              <w:autoSpaceDN w:val="0"/>
              <w:adjustRightInd w:val="0"/>
              <w:spacing w:after="60" w:line="240" w:lineRule="auto"/>
              <w:rPr>
                <w:rFonts w:cs="Calibri"/>
                <w:b/>
                <w:position w:val="1"/>
              </w:rPr>
            </w:pPr>
            <w:r w:rsidRPr="00DC40AA">
              <w:rPr>
                <w:rFonts w:cs="Calibri"/>
                <w:b/>
                <w:position w:val="1"/>
              </w:rPr>
              <w:t>19.2.1</w:t>
            </w:r>
          </w:p>
        </w:tc>
      </w:tr>
      <w:tr w:rsidR="00AD43CD" w:rsidRPr="00DC40AA" w:rsidTr="00A92F78">
        <w:tc>
          <w:tcPr>
            <w:tcW w:w="3330" w:type="dxa"/>
            <w:gridSpan w:val="4"/>
            <w:shd w:val="clear" w:color="auto" w:fill="B8CCE4"/>
            <w:vAlign w:val="center"/>
          </w:tcPr>
          <w:p w:rsidR="00AD43CD" w:rsidRPr="00DC40AA" w:rsidRDefault="00AD43CD" w:rsidP="001F53CB">
            <w:pPr>
              <w:widowControl w:val="0"/>
              <w:autoSpaceDE w:val="0"/>
              <w:autoSpaceDN w:val="0"/>
              <w:adjustRightInd w:val="0"/>
              <w:spacing w:after="60" w:line="240" w:lineRule="auto"/>
              <w:rPr>
                <w:rFonts w:cs="Calibri"/>
                <w:b/>
                <w:position w:val="1"/>
              </w:rPr>
            </w:pPr>
            <w:r w:rsidRPr="00DC40AA">
              <w:rPr>
                <w:rFonts w:cs="Calibri"/>
                <w:b/>
                <w:position w:val="1"/>
              </w:rPr>
              <w:t xml:space="preserve">Τίτλος υπό – δράσης </w:t>
            </w:r>
          </w:p>
        </w:tc>
        <w:tc>
          <w:tcPr>
            <w:tcW w:w="6452" w:type="dxa"/>
            <w:gridSpan w:val="6"/>
            <w:shd w:val="clear" w:color="auto" w:fill="B8CCE4"/>
          </w:tcPr>
          <w:p w:rsidR="00AD43CD" w:rsidRPr="00DC40AA" w:rsidRDefault="00AD43CD" w:rsidP="001F53CB">
            <w:pPr>
              <w:widowControl w:val="0"/>
              <w:autoSpaceDE w:val="0"/>
              <w:autoSpaceDN w:val="0"/>
              <w:adjustRightInd w:val="0"/>
              <w:spacing w:after="60" w:line="240" w:lineRule="auto"/>
              <w:rPr>
                <w:rFonts w:cs="Calibri"/>
                <w:b/>
                <w:position w:val="1"/>
              </w:rPr>
            </w:pPr>
            <w:r w:rsidRPr="00DC40AA">
              <w:rPr>
                <w:rFonts w:cs="Calibri"/>
                <w:b/>
                <w:position w:val="1"/>
              </w:rPr>
              <w:t>Μεταφορά γνώσεων &amp; ενημέρωσης στο γεωργικό και το δασικό τομέα</w:t>
            </w:r>
          </w:p>
        </w:tc>
      </w:tr>
      <w:tr w:rsidR="00AD43CD" w:rsidRPr="00DC40AA" w:rsidTr="00A92F78">
        <w:tc>
          <w:tcPr>
            <w:tcW w:w="3330" w:type="dxa"/>
            <w:gridSpan w:val="4"/>
            <w:shd w:val="clear" w:color="auto" w:fill="B8CCE4"/>
            <w:vAlign w:val="center"/>
          </w:tcPr>
          <w:p w:rsidR="00AD43CD" w:rsidRPr="00DC40AA" w:rsidRDefault="00AD43CD" w:rsidP="001F53CB">
            <w:pPr>
              <w:widowControl w:val="0"/>
              <w:autoSpaceDE w:val="0"/>
              <w:autoSpaceDN w:val="0"/>
              <w:adjustRightInd w:val="0"/>
              <w:spacing w:after="60" w:line="240" w:lineRule="auto"/>
              <w:rPr>
                <w:rFonts w:cs="Calibri"/>
                <w:b/>
                <w:position w:val="1"/>
              </w:rPr>
            </w:pPr>
            <w:r w:rsidRPr="00DC40AA">
              <w:rPr>
                <w:rFonts w:cs="Calibri"/>
                <w:b/>
                <w:position w:val="1"/>
              </w:rPr>
              <w:t xml:space="preserve">Κωδικός υπό – δράσης </w:t>
            </w:r>
          </w:p>
        </w:tc>
        <w:tc>
          <w:tcPr>
            <w:tcW w:w="6452" w:type="dxa"/>
            <w:gridSpan w:val="6"/>
            <w:shd w:val="clear" w:color="auto" w:fill="B8CCE4"/>
          </w:tcPr>
          <w:p w:rsidR="00AD43CD" w:rsidRPr="00DC40AA" w:rsidRDefault="00AD43CD" w:rsidP="001F53CB">
            <w:pPr>
              <w:widowControl w:val="0"/>
              <w:autoSpaceDE w:val="0"/>
              <w:autoSpaceDN w:val="0"/>
              <w:adjustRightInd w:val="0"/>
              <w:spacing w:after="60" w:line="240" w:lineRule="auto"/>
              <w:rPr>
                <w:rFonts w:cs="Calibri"/>
                <w:b/>
                <w:position w:val="1"/>
              </w:rPr>
            </w:pPr>
            <w:r w:rsidRPr="00DC40AA">
              <w:rPr>
                <w:rFonts w:cs="Calibri"/>
                <w:b/>
                <w:position w:val="1"/>
              </w:rPr>
              <w:t xml:space="preserve">19.2.1.1 </w:t>
            </w:r>
          </w:p>
        </w:tc>
      </w:tr>
      <w:tr w:rsidR="00AD43CD" w:rsidRPr="00DC40AA" w:rsidTr="00A92F78">
        <w:trPr>
          <w:trHeight w:val="481"/>
        </w:trPr>
        <w:tc>
          <w:tcPr>
            <w:tcW w:w="3330" w:type="dxa"/>
            <w:gridSpan w:val="4"/>
            <w:shd w:val="clear" w:color="auto" w:fill="B8CCE4"/>
            <w:vAlign w:val="center"/>
          </w:tcPr>
          <w:p w:rsidR="00AD43CD" w:rsidRPr="00DC40AA" w:rsidRDefault="00AD43CD" w:rsidP="001F53CB">
            <w:pPr>
              <w:widowControl w:val="0"/>
              <w:autoSpaceDE w:val="0"/>
              <w:autoSpaceDN w:val="0"/>
              <w:adjustRightInd w:val="0"/>
              <w:spacing w:after="60" w:line="240" w:lineRule="auto"/>
              <w:rPr>
                <w:rFonts w:cs="Calibri"/>
                <w:b/>
                <w:position w:val="1"/>
              </w:rPr>
            </w:pPr>
            <w:r w:rsidRPr="00DC40AA">
              <w:rPr>
                <w:rFonts w:cs="Calibri"/>
                <w:b/>
                <w:position w:val="1"/>
              </w:rPr>
              <w:t>Νομική βάση*</w:t>
            </w:r>
          </w:p>
        </w:tc>
        <w:tc>
          <w:tcPr>
            <w:tcW w:w="6452" w:type="dxa"/>
            <w:gridSpan w:val="6"/>
            <w:shd w:val="clear" w:color="auto" w:fill="B8CCE4"/>
            <w:vAlign w:val="center"/>
          </w:tcPr>
          <w:p w:rsidR="00AD43CD" w:rsidRPr="00DC40AA" w:rsidRDefault="00AD43CD" w:rsidP="001F53CB">
            <w:pPr>
              <w:widowControl w:val="0"/>
              <w:autoSpaceDE w:val="0"/>
              <w:autoSpaceDN w:val="0"/>
              <w:adjustRightInd w:val="0"/>
              <w:spacing w:after="60" w:line="240" w:lineRule="auto"/>
              <w:rPr>
                <w:rFonts w:cs="Calibri"/>
                <w:b/>
                <w:position w:val="1"/>
              </w:rPr>
            </w:pPr>
            <w:r w:rsidRPr="00DC40AA">
              <w:rPr>
                <w:rFonts w:cs="Calibri"/>
                <w:b/>
                <w:position w:val="1"/>
              </w:rPr>
              <w:t xml:space="preserve">Κανονισμός (ΕΕ) 1407/2013 (δασικός τομέας) ή </w:t>
            </w:r>
          </w:p>
          <w:p w:rsidR="00AD43CD" w:rsidRPr="00DC40AA" w:rsidRDefault="00AD43CD" w:rsidP="00546405">
            <w:pPr>
              <w:widowControl w:val="0"/>
              <w:autoSpaceDE w:val="0"/>
              <w:autoSpaceDN w:val="0"/>
              <w:adjustRightInd w:val="0"/>
              <w:spacing w:after="60" w:line="240" w:lineRule="auto"/>
              <w:rPr>
                <w:rFonts w:cs="Calibri"/>
                <w:b/>
                <w:position w:val="1"/>
              </w:rPr>
            </w:pPr>
            <w:r w:rsidRPr="00DC40AA">
              <w:rPr>
                <w:rFonts w:cs="Calibri"/>
                <w:b/>
                <w:position w:val="1"/>
              </w:rPr>
              <w:t>Κανονισμός (ΕΕ) 1305/2013, άρθρο 14 (γεωργικός τομέας)</w:t>
            </w:r>
          </w:p>
        </w:tc>
      </w:tr>
      <w:tr w:rsidR="00AD43CD" w:rsidRPr="00DC40AA" w:rsidTr="00A92F78">
        <w:tc>
          <w:tcPr>
            <w:tcW w:w="9782" w:type="dxa"/>
            <w:gridSpan w:val="10"/>
          </w:tcPr>
          <w:p w:rsidR="00AD43CD" w:rsidRPr="00DC40AA" w:rsidRDefault="00AD43CD" w:rsidP="001F53CB">
            <w:pPr>
              <w:spacing w:after="60" w:line="240" w:lineRule="auto"/>
              <w:jc w:val="center"/>
            </w:pPr>
            <w:r w:rsidRPr="00DC40AA">
              <w:t>Αναλυτική Περιγραφή υπο-δράσης</w:t>
            </w:r>
          </w:p>
        </w:tc>
      </w:tr>
      <w:tr w:rsidR="00AD43CD" w:rsidRPr="00DC40AA" w:rsidTr="00A92F78">
        <w:tc>
          <w:tcPr>
            <w:tcW w:w="9782" w:type="dxa"/>
            <w:gridSpan w:val="10"/>
          </w:tcPr>
          <w:p w:rsidR="00AD43CD" w:rsidRPr="00DC40AA" w:rsidRDefault="00AD43CD" w:rsidP="001F53CB">
            <w:pPr>
              <w:widowControl w:val="0"/>
              <w:autoSpaceDE w:val="0"/>
              <w:autoSpaceDN w:val="0"/>
              <w:adjustRightInd w:val="0"/>
              <w:spacing w:after="60" w:line="240" w:lineRule="auto"/>
              <w:jc w:val="both"/>
            </w:pPr>
            <w:r w:rsidRPr="00DC40AA">
              <w:t xml:space="preserve">Η υπό-δράση αφορά στη στήριξη </w:t>
            </w:r>
            <w:r w:rsidRPr="00DC40AA">
              <w:rPr>
                <w:b/>
              </w:rPr>
              <w:t>ενεργειών κατάρτισης και απόκτησης δεξιοτήτων</w:t>
            </w:r>
            <w:r w:rsidRPr="00DC40AA">
              <w:t xml:space="preserve"> για την αποτελεσματικότερη υλοποίηση των δράσεων του προγράμματος, στην υλοποίηση </w:t>
            </w:r>
            <w:r w:rsidRPr="00DC40AA">
              <w:rPr>
                <w:b/>
              </w:rPr>
              <w:t>δραστηριοτήτων επίδειξης και ενημέρωσης</w:t>
            </w:r>
            <w:r w:rsidRPr="00DC40AA">
              <w:t xml:space="preserve"> και στις </w:t>
            </w:r>
            <w:r w:rsidRPr="00DC40AA">
              <w:rPr>
                <w:b/>
              </w:rPr>
              <w:t>βραχυπρόθεσμες ανταλλαγές</w:t>
            </w:r>
            <w:r w:rsidRPr="00DC40AA">
              <w:t xml:space="preserve"> για διαχείριση γεωργικών εκμεταλλεύσεων και δασών καθώς και </w:t>
            </w:r>
            <w:r w:rsidRPr="00DC40AA">
              <w:rPr>
                <w:b/>
              </w:rPr>
              <w:t>επισκέψεις</w:t>
            </w:r>
            <w:r w:rsidRPr="00DC40AA">
              <w:t xml:space="preserve"> σε αυτές του  ανθρώπινου δυναμικού της περιοχής παρέμβασης που απασχολείται στο γεωργικό και δασικό τομέα (μέλη συνεταιρισμών ή συνεργατικών σχημάτων, αγροτών, κ.ά), προκειμένου να βελτιώσουν τις δεξιότητες τους, να ανταλλάξουν γνώσεις και πρακτικές για την επίλυση πιθανών προβλημάτων τους, να αξιοποιήσουν τις σύγχρονες μεθόδους παραγωγής, της καινοτομίας και των νέων τεχνολογιών. </w:t>
            </w:r>
          </w:p>
          <w:p w:rsidR="00AD43CD" w:rsidRPr="00DC40AA" w:rsidRDefault="00AD43CD" w:rsidP="001F53CB">
            <w:pPr>
              <w:widowControl w:val="0"/>
              <w:autoSpaceDE w:val="0"/>
              <w:autoSpaceDN w:val="0"/>
              <w:adjustRightInd w:val="0"/>
              <w:spacing w:after="60" w:line="240" w:lineRule="auto"/>
              <w:jc w:val="both"/>
            </w:pPr>
            <w:r w:rsidRPr="00DC40AA">
              <w:t xml:space="preserve">Ενδεικτικές ενέργειες στο πλαίσιο της παρούσας υπο-δράσης μπορεί να είναι επιμορφωτικά μαθήματα ή εργαστήρια – συζητήσεις σε </w:t>
            </w:r>
            <w:r w:rsidRPr="00DC40AA">
              <w:rPr>
                <w:b/>
              </w:rPr>
              <w:t>μικρές ομάδες</w:t>
            </w:r>
            <w:r w:rsidRPr="00DC40AA">
              <w:t xml:space="preserve"> </w:t>
            </w:r>
            <w:r w:rsidRPr="00DC40AA">
              <w:rPr>
                <w:b/>
              </w:rPr>
              <w:t>έως 20 ατόμων</w:t>
            </w:r>
            <w:r w:rsidRPr="00DC40AA">
              <w:t xml:space="preserve">, δραστηριότητες επιτόπου επίδειξης που δίνουν τη δυνατότητα στους ωφελούμενους να μαθαίνουν στην πράξη μια ήδη δοκιμασμένη και εφαρμοσμένη τεχνολογία, τη χρήση ενός νέου ή σημαντικά βελτιωμένου μηχανήματος ή μια συγκεκριμένης τεχνικής παραγωγής στο γεωργικό ή δασικό τομέα, δράσεις ενημέρωσης για τη διάδοση πληροφοριών στους ανωτέρω τομείς, οι οποίες μπορεί να έχουν τη μορφή εκθέσεων, συναντήσεων, παρουσιάσεων ή έντυπων και ηλεκτρονικών μέσων καθώς και βραχυπρόθεσμες ανταλλαγές και επισκέψεις που εστιάζουν στις επιχειρήσεις που συμμετέχουν σε βραχείες αλυσίδες εφοδιασμού και στην ανάπτυξη νέων επιχειρηματικών ευκαιριών και νέων τεχνολογιών και τη βελτίωση της ανθεκτικότητας των δασών. Οι ανωτέρω ενέργειες μεταφοράς γνώσεων και ενημέρωσης </w:t>
            </w:r>
            <w:r w:rsidRPr="00DC40AA">
              <w:rPr>
                <w:b/>
              </w:rPr>
              <w:t>μπορούν να υλοποιηθούν σε</w:t>
            </w:r>
            <w:r w:rsidRPr="00DC40AA">
              <w:t>:</w:t>
            </w:r>
          </w:p>
          <w:p w:rsidR="00AD43CD" w:rsidRPr="00DC40AA" w:rsidRDefault="00AD43CD" w:rsidP="001F53CB">
            <w:pPr>
              <w:widowControl w:val="0"/>
              <w:numPr>
                <w:ilvl w:val="0"/>
                <w:numId w:val="25"/>
              </w:numPr>
              <w:autoSpaceDE w:val="0"/>
              <w:autoSpaceDN w:val="0"/>
              <w:adjustRightInd w:val="0"/>
              <w:spacing w:after="60" w:line="240" w:lineRule="auto"/>
              <w:jc w:val="both"/>
            </w:pPr>
            <w:r w:rsidRPr="00DC40AA">
              <w:t xml:space="preserve">πιστοποιημένο επιδεικτικό αγρό, </w:t>
            </w:r>
          </w:p>
          <w:p w:rsidR="00AD43CD" w:rsidRPr="00DC40AA" w:rsidRDefault="00AD43CD" w:rsidP="001F53CB">
            <w:pPr>
              <w:widowControl w:val="0"/>
              <w:numPr>
                <w:ilvl w:val="0"/>
                <w:numId w:val="25"/>
              </w:numPr>
              <w:autoSpaceDE w:val="0"/>
              <w:autoSpaceDN w:val="0"/>
              <w:adjustRightInd w:val="0"/>
              <w:spacing w:after="60" w:line="240" w:lineRule="auto"/>
              <w:jc w:val="both"/>
            </w:pPr>
            <w:r w:rsidRPr="00DC40AA">
              <w:t xml:space="preserve">σε ερευνητικό κέντρο, </w:t>
            </w:r>
          </w:p>
          <w:p w:rsidR="00AD43CD" w:rsidRPr="00DC40AA" w:rsidRDefault="00AD43CD" w:rsidP="001F53CB">
            <w:pPr>
              <w:widowControl w:val="0"/>
              <w:numPr>
                <w:ilvl w:val="0"/>
                <w:numId w:val="25"/>
              </w:numPr>
              <w:autoSpaceDE w:val="0"/>
              <w:autoSpaceDN w:val="0"/>
              <w:adjustRightInd w:val="0"/>
              <w:spacing w:after="60" w:line="240" w:lineRule="auto"/>
              <w:jc w:val="both"/>
            </w:pPr>
            <w:r w:rsidRPr="00DC40AA">
              <w:t xml:space="preserve">σε γεωργική εκμετάλλευση, </w:t>
            </w:r>
          </w:p>
          <w:p w:rsidR="00AD43CD" w:rsidRPr="00DC40AA" w:rsidRDefault="00AD43CD" w:rsidP="001F53CB">
            <w:pPr>
              <w:widowControl w:val="0"/>
              <w:numPr>
                <w:ilvl w:val="0"/>
                <w:numId w:val="25"/>
              </w:numPr>
              <w:autoSpaceDE w:val="0"/>
              <w:autoSpaceDN w:val="0"/>
              <w:adjustRightInd w:val="0"/>
              <w:spacing w:after="60" w:line="240" w:lineRule="auto"/>
              <w:jc w:val="both"/>
            </w:pPr>
            <w:r w:rsidRPr="00DC40AA">
              <w:t xml:space="preserve">εντός μιας επιχείρησης, </w:t>
            </w:r>
          </w:p>
          <w:p w:rsidR="00AD43CD" w:rsidRPr="00DC40AA" w:rsidRDefault="00AD43CD" w:rsidP="001F53CB">
            <w:pPr>
              <w:widowControl w:val="0"/>
              <w:numPr>
                <w:ilvl w:val="0"/>
                <w:numId w:val="25"/>
              </w:numPr>
              <w:autoSpaceDE w:val="0"/>
              <w:autoSpaceDN w:val="0"/>
              <w:adjustRightInd w:val="0"/>
              <w:spacing w:after="60" w:line="240" w:lineRule="auto"/>
              <w:jc w:val="both"/>
            </w:pPr>
            <w:r w:rsidRPr="00DC40AA">
              <w:t xml:space="preserve">σε πιστοποιημένες από Ε.Ο.Π.Π.Ε.Π. δομές μεταφοράς γνώσης &amp; ενημέρωσης </w:t>
            </w:r>
          </w:p>
          <w:p w:rsidR="00AD43CD" w:rsidRPr="00DC40AA" w:rsidRDefault="00AD43CD" w:rsidP="001F53CB">
            <w:pPr>
              <w:widowControl w:val="0"/>
              <w:numPr>
                <w:ilvl w:val="0"/>
                <w:numId w:val="25"/>
              </w:numPr>
              <w:autoSpaceDE w:val="0"/>
              <w:autoSpaceDN w:val="0"/>
              <w:adjustRightInd w:val="0"/>
              <w:spacing w:after="60" w:line="240" w:lineRule="auto"/>
              <w:jc w:val="both"/>
            </w:pPr>
            <w:r w:rsidRPr="00DC40AA">
              <w:t>οποιαδήποτε άλλη δομή μεταφοράς  γνώσης &amp; ενημέρωσης όπου εξυπηρετούνται οι στόχοι υλοποίησης της υπο-δράσης και διατίθεται η απαραίτητη υλικοτεχνική υποδομή.</w:t>
            </w:r>
          </w:p>
          <w:p w:rsidR="00AD43CD" w:rsidRPr="00DC40AA" w:rsidRDefault="00AD43CD" w:rsidP="001F53CB">
            <w:pPr>
              <w:widowControl w:val="0"/>
              <w:autoSpaceDE w:val="0"/>
              <w:autoSpaceDN w:val="0"/>
              <w:adjustRightInd w:val="0"/>
              <w:spacing w:after="60" w:line="240" w:lineRule="auto"/>
              <w:jc w:val="both"/>
            </w:pPr>
            <w:r w:rsidRPr="00DC40AA">
              <w:t xml:space="preserve">Οι </w:t>
            </w:r>
            <w:r w:rsidRPr="00DC40AA">
              <w:rPr>
                <w:b/>
              </w:rPr>
              <w:t>τομείς που θα δοθούν προτεραιότητα</w:t>
            </w:r>
            <w:r w:rsidRPr="00DC40AA">
              <w:t xml:space="preserve"> αφορούν κυρίως:</w:t>
            </w:r>
          </w:p>
          <w:p w:rsidR="00AD43CD" w:rsidRPr="00DC40AA" w:rsidRDefault="00AD43CD" w:rsidP="001F53CB">
            <w:pPr>
              <w:widowControl w:val="0"/>
              <w:numPr>
                <w:ilvl w:val="0"/>
                <w:numId w:val="31"/>
              </w:numPr>
              <w:autoSpaceDE w:val="0"/>
              <w:autoSpaceDN w:val="0"/>
              <w:adjustRightInd w:val="0"/>
              <w:spacing w:after="60" w:line="240" w:lineRule="auto"/>
              <w:jc w:val="both"/>
            </w:pPr>
            <w:r w:rsidRPr="00DC40AA">
              <w:t>στην πρόληψη και προσαρμογή στην κλιματική αλλαγή, σε τρόπους εξοικονόμησης ενέργειας και στην αποτελεσματική χρήση των φυσικών πόρων</w:t>
            </w:r>
          </w:p>
          <w:p w:rsidR="00AD43CD" w:rsidRPr="00DC40AA" w:rsidRDefault="00AD43CD" w:rsidP="001F53CB">
            <w:pPr>
              <w:widowControl w:val="0"/>
              <w:numPr>
                <w:ilvl w:val="0"/>
                <w:numId w:val="31"/>
              </w:numPr>
              <w:autoSpaceDE w:val="0"/>
              <w:autoSpaceDN w:val="0"/>
              <w:adjustRightInd w:val="0"/>
              <w:spacing w:after="60" w:line="240" w:lineRule="auto"/>
              <w:jc w:val="both"/>
            </w:pPr>
            <w:r w:rsidRPr="00DC40AA">
              <w:t>στη χρήση του γεωθερμικού δυναμικού</w:t>
            </w:r>
          </w:p>
          <w:p w:rsidR="00AD43CD" w:rsidRPr="00DC40AA" w:rsidRDefault="00AD43CD" w:rsidP="001F53CB">
            <w:pPr>
              <w:widowControl w:val="0"/>
              <w:numPr>
                <w:ilvl w:val="0"/>
                <w:numId w:val="31"/>
              </w:numPr>
              <w:autoSpaceDE w:val="0"/>
              <w:autoSpaceDN w:val="0"/>
              <w:adjustRightInd w:val="0"/>
              <w:spacing w:after="60" w:line="240" w:lineRule="auto"/>
              <w:jc w:val="both"/>
            </w:pPr>
            <w:r w:rsidRPr="00DC40AA">
              <w:t>σε φιλικές προς το περιβάλλον καλλιεργητικές μεθόδους για την παραγωγή πιστοποιημένων προϊόντων</w:t>
            </w:r>
          </w:p>
          <w:p w:rsidR="00AD43CD" w:rsidRPr="00DC40AA" w:rsidRDefault="00AD43CD" w:rsidP="001F53CB">
            <w:pPr>
              <w:widowControl w:val="0"/>
              <w:numPr>
                <w:ilvl w:val="0"/>
                <w:numId w:val="31"/>
              </w:numPr>
              <w:autoSpaceDE w:val="0"/>
              <w:autoSpaceDN w:val="0"/>
              <w:adjustRightInd w:val="0"/>
              <w:spacing w:after="60" w:line="240" w:lineRule="auto"/>
              <w:jc w:val="both"/>
            </w:pPr>
            <w:r w:rsidRPr="00DC40AA">
              <w:t>σε νέες μεθόδους/διαδικασίες παραγωγής και τεχνολογίας στην παραγωγική διαδικασία που μειώνουν το κόστος παραγωγής</w:t>
            </w:r>
          </w:p>
          <w:p w:rsidR="00AD43CD" w:rsidRPr="00DC40AA" w:rsidRDefault="00AD43CD" w:rsidP="001F53CB">
            <w:pPr>
              <w:widowControl w:val="0"/>
              <w:numPr>
                <w:ilvl w:val="0"/>
                <w:numId w:val="31"/>
              </w:numPr>
              <w:autoSpaceDE w:val="0"/>
              <w:autoSpaceDN w:val="0"/>
              <w:adjustRightInd w:val="0"/>
              <w:spacing w:after="60" w:line="240" w:lineRule="auto"/>
              <w:jc w:val="both"/>
            </w:pPr>
            <w:r w:rsidRPr="00DC40AA">
              <w:t>σε νέες μέθοδοι/διαδικασίες παραγωγής και τεχνολογίας στο γεωργικό και δασικό τομέα που μειώνουν το κόστος παραγωγής</w:t>
            </w:r>
          </w:p>
          <w:p w:rsidR="00AD43CD" w:rsidRPr="00DC40AA" w:rsidRDefault="00AD43CD" w:rsidP="001F53CB">
            <w:pPr>
              <w:widowControl w:val="0"/>
              <w:numPr>
                <w:ilvl w:val="0"/>
                <w:numId w:val="31"/>
              </w:numPr>
              <w:autoSpaceDE w:val="0"/>
              <w:autoSpaceDN w:val="0"/>
              <w:adjustRightInd w:val="0"/>
              <w:spacing w:after="60" w:line="240" w:lineRule="auto"/>
              <w:jc w:val="both"/>
            </w:pPr>
            <w:r w:rsidRPr="00DC40AA">
              <w:lastRenderedPageBreak/>
              <w:t xml:space="preserve">στη βελτίωση τεχνικών υλοτομίας και πρακτικές διαχείρισης και εκμετάλλευσης προϊόντων ξύλου, </w:t>
            </w:r>
          </w:p>
          <w:p w:rsidR="00AD43CD" w:rsidRPr="00DC40AA" w:rsidRDefault="00AD43CD" w:rsidP="001F53CB">
            <w:pPr>
              <w:widowControl w:val="0"/>
              <w:numPr>
                <w:ilvl w:val="0"/>
                <w:numId w:val="31"/>
              </w:numPr>
              <w:autoSpaceDE w:val="0"/>
              <w:autoSpaceDN w:val="0"/>
              <w:adjustRightInd w:val="0"/>
              <w:spacing w:after="60" w:line="240" w:lineRule="auto"/>
              <w:jc w:val="both"/>
            </w:pPr>
            <w:r w:rsidRPr="00DC40AA">
              <w:t xml:space="preserve">στην ασφάλεια και προστασία κατά την εργασία στο γεωργικό και δασικό τομέα, </w:t>
            </w:r>
          </w:p>
          <w:p w:rsidR="00AD43CD" w:rsidRPr="00DC40AA" w:rsidRDefault="00AD43CD" w:rsidP="001F53CB">
            <w:pPr>
              <w:widowControl w:val="0"/>
              <w:numPr>
                <w:ilvl w:val="0"/>
                <w:numId w:val="31"/>
              </w:numPr>
              <w:autoSpaceDE w:val="0"/>
              <w:autoSpaceDN w:val="0"/>
              <w:adjustRightInd w:val="0"/>
              <w:spacing w:after="60" w:line="240" w:lineRule="auto"/>
              <w:jc w:val="both"/>
            </w:pPr>
            <w:r w:rsidRPr="00DC40AA">
              <w:t>και στην ανάπτυξη συνεργατικών σχημάτων και στη δικτύωση αλληλοϋποστηριζόμενων φορέων και γεωργικών εκμεταλλεύσεων</w:t>
            </w:r>
          </w:p>
          <w:p w:rsidR="00AD43CD" w:rsidRPr="00DC40AA" w:rsidRDefault="00AD43CD" w:rsidP="001F53CB">
            <w:pPr>
              <w:widowControl w:val="0"/>
              <w:autoSpaceDE w:val="0"/>
              <w:autoSpaceDN w:val="0"/>
              <w:adjustRightInd w:val="0"/>
              <w:spacing w:after="60" w:line="240" w:lineRule="auto"/>
              <w:jc w:val="both"/>
              <w:rPr>
                <w:rFonts w:cs="Calibri"/>
                <w:b/>
                <w:position w:val="1"/>
              </w:rPr>
            </w:pPr>
            <w:r w:rsidRPr="00DC40AA">
              <w:rPr>
                <w:rFonts w:cs="Calibri"/>
                <w:b/>
                <w:position w:val="1"/>
              </w:rPr>
              <w:t>Προκειμένου να βαθμολογηθεί η πρόταση:</w:t>
            </w:r>
          </w:p>
          <w:p w:rsidR="00AD43CD" w:rsidRPr="00DC40AA" w:rsidRDefault="00AD43CD" w:rsidP="00B02FD2">
            <w:pPr>
              <w:widowControl w:val="0"/>
              <w:numPr>
                <w:ilvl w:val="0"/>
                <w:numId w:val="36"/>
              </w:numPr>
              <w:autoSpaceDE w:val="0"/>
              <w:autoSpaceDN w:val="0"/>
              <w:adjustRightInd w:val="0"/>
              <w:spacing w:after="60" w:line="240" w:lineRule="auto"/>
              <w:ind w:left="460" w:hanging="284"/>
              <w:jc w:val="both"/>
              <w:rPr>
                <w:rFonts w:cs="Calibri"/>
                <w:b/>
                <w:position w:val="1"/>
              </w:rPr>
            </w:pPr>
            <w:r w:rsidRPr="00DC40AA">
              <w:rPr>
                <w:rFonts w:cs="Calibri"/>
                <w:b/>
                <w:position w:val="1"/>
              </w:rPr>
              <w:t>στο Κριτήριο 2: «Επίτευξη των ειδικών στόχων της υπο-δράσης», θα πρέπει να αφορά, σε έναν τουλάχιστον από τους ανωτέρω τομείς προτεραιότητας της υπο-δράσης ενώ για να βαθμολογηθεί</w:t>
            </w:r>
          </w:p>
          <w:p w:rsidR="00AD43CD" w:rsidRPr="00DC40AA" w:rsidRDefault="00AD43CD" w:rsidP="00B02FD2">
            <w:pPr>
              <w:widowControl w:val="0"/>
              <w:numPr>
                <w:ilvl w:val="0"/>
                <w:numId w:val="36"/>
              </w:numPr>
              <w:autoSpaceDE w:val="0"/>
              <w:autoSpaceDN w:val="0"/>
              <w:adjustRightInd w:val="0"/>
              <w:spacing w:after="60" w:line="240" w:lineRule="auto"/>
              <w:ind w:left="460" w:hanging="284"/>
              <w:jc w:val="both"/>
              <w:rPr>
                <w:rFonts w:cs="Calibri"/>
                <w:b/>
                <w:position w:val="1"/>
              </w:rPr>
            </w:pPr>
            <w:r w:rsidRPr="00DC40AA">
              <w:rPr>
                <w:rFonts w:cs="Calibri"/>
                <w:b/>
                <w:position w:val="1"/>
              </w:rPr>
              <w:t>στο Κριτήριο 10: «Ωφελούμενοι προγράμματος κατάρτισης», θα πρέπει οι ωφελούμενοι να αποτελούνται από άτομα της περιοχής παρέμβασης, που απασχολούνται στο γεωργικό και δασικό τομέα, όπως μέλη συνεταιρισμών ή συνεργατικών σχημάτων, αγρότες, δασεργάτες κ.ά.</w:t>
            </w:r>
          </w:p>
          <w:p w:rsidR="00AD43CD" w:rsidRPr="00DC40AA" w:rsidRDefault="00AD43CD" w:rsidP="001F53CB">
            <w:pPr>
              <w:widowControl w:val="0"/>
              <w:autoSpaceDE w:val="0"/>
              <w:autoSpaceDN w:val="0"/>
              <w:adjustRightInd w:val="0"/>
              <w:spacing w:after="60" w:line="240" w:lineRule="auto"/>
              <w:jc w:val="both"/>
              <w:rPr>
                <w:b/>
              </w:rPr>
            </w:pPr>
            <w:r w:rsidRPr="00DC40AA">
              <w:t xml:space="preserve">Στο πλαίσιο της παρούσας υπο-δράσης και </w:t>
            </w:r>
            <w:r w:rsidRPr="00DC40AA">
              <w:rPr>
                <w:b/>
                <w:u w:val="single"/>
              </w:rPr>
              <w:t>για προϋπολογισμό προτεινόμενης πράξης έως 20.000€:</w:t>
            </w:r>
          </w:p>
          <w:p w:rsidR="00AD43CD" w:rsidRPr="00213538" w:rsidRDefault="00AD43CD" w:rsidP="00546405">
            <w:pPr>
              <w:pStyle w:val="Default"/>
              <w:numPr>
                <w:ilvl w:val="0"/>
                <w:numId w:val="32"/>
              </w:numPr>
              <w:autoSpaceDE w:val="0"/>
              <w:autoSpaceDN w:val="0"/>
              <w:adjustRightInd w:val="0"/>
              <w:spacing w:after="22"/>
              <w:jc w:val="both"/>
              <w:rPr>
                <w:sz w:val="23"/>
                <w:szCs w:val="23"/>
              </w:rPr>
            </w:pPr>
            <w:r w:rsidRPr="005510FF">
              <w:rPr>
                <w:sz w:val="22"/>
                <w:szCs w:val="22"/>
              </w:rPr>
              <w:t xml:space="preserve">Όταν οι δράσεις αφορούν ωφελούμενους που δραστηριοποιούνται στο </w:t>
            </w:r>
            <w:r w:rsidRPr="005510FF">
              <w:rPr>
                <w:b/>
                <w:sz w:val="22"/>
                <w:szCs w:val="22"/>
              </w:rPr>
              <w:t>δασικό τομέα</w:t>
            </w:r>
            <w:r w:rsidRPr="005510FF">
              <w:rPr>
                <w:sz w:val="22"/>
                <w:szCs w:val="22"/>
              </w:rPr>
              <w:t xml:space="preserve">, η στήριξη χορηγείται </w:t>
            </w:r>
            <w:r w:rsidRPr="00546405">
              <w:rPr>
                <w:sz w:val="22"/>
                <w:szCs w:val="22"/>
              </w:rPr>
              <w:t xml:space="preserve">βάσει του </w:t>
            </w:r>
            <w:r w:rsidRPr="00546405">
              <w:rPr>
                <w:rFonts w:cs="Calibri"/>
                <w:b/>
                <w:position w:val="1"/>
                <w:sz w:val="22"/>
                <w:szCs w:val="22"/>
              </w:rPr>
              <w:t>Καν. (ΕΕ) 1407/2013</w:t>
            </w:r>
            <w:r w:rsidRPr="00546405">
              <w:rPr>
                <w:sz w:val="22"/>
                <w:szCs w:val="22"/>
              </w:rPr>
              <w:t>, με ένταση</w:t>
            </w:r>
            <w:r w:rsidRPr="005510FF">
              <w:rPr>
                <w:sz w:val="22"/>
                <w:szCs w:val="22"/>
              </w:rPr>
              <w:t xml:space="preserve"> ενίσχυσης </w:t>
            </w:r>
            <w:r w:rsidRPr="005510FF">
              <w:rPr>
                <w:b/>
                <w:bCs/>
                <w:sz w:val="22"/>
                <w:szCs w:val="22"/>
              </w:rPr>
              <w:t>στο 100% των επιλέξιμων δαπανών</w:t>
            </w:r>
            <w:r w:rsidRPr="005510FF">
              <w:rPr>
                <w:sz w:val="22"/>
                <w:szCs w:val="22"/>
              </w:rPr>
              <w:t>.</w:t>
            </w:r>
          </w:p>
          <w:p w:rsidR="00AD43CD" w:rsidRPr="005510FF" w:rsidRDefault="00AD43CD" w:rsidP="001F53CB">
            <w:pPr>
              <w:pStyle w:val="Default"/>
              <w:numPr>
                <w:ilvl w:val="0"/>
                <w:numId w:val="32"/>
              </w:numPr>
              <w:autoSpaceDE w:val="0"/>
              <w:autoSpaceDN w:val="0"/>
              <w:adjustRightInd w:val="0"/>
              <w:spacing w:after="22"/>
              <w:jc w:val="both"/>
              <w:rPr>
                <w:b/>
                <w:sz w:val="22"/>
                <w:szCs w:val="22"/>
              </w:rPr>
            </w:pPr>
            <w:r w:rsidRPr="005510FF">
              <w:rPr>
                <w:sz w:val="22"/>
                <w:szCs w:val="22"/>
              </w:rPr>
              <w:t xml:space="preserve">Όταν οι δράσεις αφορούν ωφελούμενους που δραστηριοποιούνται στο </w:t>
            </w:r>
            <w:r w:rsidRPr="005510FF">
              <w:rPr>
                <w:b/>
                <w:sz w:val="22"/>
                <w:szCs w:val="22"/>
              </w:rPr>
              <w:t>γεωργικό τομέα</w:t>
            </w:r>
            <w:r w:rsidRPr="005510FF">
              <w:rPr>
                <w:sz w:val="22"/>
                <w:szCs w:val="22"/>
              </w:rPr>
              <w:t xml:space="preserve">, η στήριξη δεν ακολουθεί τους κανόνες περί κρατικών ενισχύσεων και απαλλάσσεται από την υποχρέωση κοινοποίησης </w:t>
            </w:r>
            <w:r>
              <w:rPr>
                <w:b/>
                <w:sz w:val="22"/>
                <w:szCs w:val="22"/>
              </w:rPr>
              <w:t xml:space="preserve">[άρθρο 14 του </w:t>
            </w:r>
            <w:r w:rsidRPr="00546405">
              <w:rPr>
                <w:b/>
                <w:sz w:val="22"/>
                <w:szCs w:val="22"/>
              </w:rPr>
              <w:t>Καν</w:t>
            </w:r>
            <w:r>
              <w:rPr>
                <w:b/>
                <w:sz w:val="22"/>
                <w:szCs w:val="22"/>
              </w:rPr>
              <w:t>. (ΕΕ) 1305/13]</w:t>
            </w:r>
            <w:r w:rsidRPr="005510FF">
              <w:rPr>
                <w:sz w:val="22"/>
                <w:szCs w:val="22"/>
              </w:rPr>
              <w:t xml:space="preserve">. Η ένταση ενίσχυσης ανέρχεται </w:t>
            </w:r>
            <w:r w:rsidRPr="005510FF">
              <w:rPr>
                <w:b/>
                <w:sz w:val="22"/>
                <w:szCs w:val="22"/>
              </w:rPr>
              <w:t xml:space="preserve">στο 100% των επιλέξιμων δαπανών. </w:t>
            </w:r>
          </w:p>
          <w:p w:rsidR="00AD43CD" w:rsidRPr="00213538" w:rsidRDefault="00AD43CD" w:rsidP="00213538">
            <w:pPr>
              <w:pStyle w:val="Default"/>
              <w:autoSpaceDE w:val="0"/>
              <w:autoSpaceDN w:val="0"/>
              <w:adjustRightInd w:val="0"/>
              <w:spacing w:after="22"/>
              <w:jc w:val="both"/>
              <w:rPr>
                <w:b/>
                <w:sz w:val="23"/>
                <w:szCs w:val="23"/>
              </w:rPr>
            </w:pPr>
            <w:r w:rsidRPr="00213538">
              <w:rPr>
                <w:b/>
                <w:sz w:val="22"/>
                <w:szCs w:val="22"/>
              </w:rPr>
              <w:t>Στο Παράρτημα 19 της πρόσκλησης παρατίθενται οι επιλέξιμοι ΚΑΔ που ενισχύονται στο πλαίσιο της υπο-δράσης.</w:t>
            </w:r>
          </w:p>
        </w:tc>
      </w:tr>
      <w:tr w:rsidR="00AD43CD" w:rsidRPr="00DC40AA" w:rsidTr="00A92F78">
        <w:tc>
          <w:tcPr>
            <w:tcW w:w="9782" w:type="dxa"/>
            <w:gridSpan w:val="10"/>
          </w:tcPr>
          <w:p w:rsidR="00AD43CD" w:rsidRPr="00DC40AA" w:rsidRDefault="00AD43CD" w:rsidP="001F53CB">
            <w:pPr>
              <w:spacing w:after="60" w:line="240" w:lineRule="auto"/>
              <w:jc w:val="center"/>
            </w:pPr>
            <w:r w:rsidRPr="00DC40AA">
              <w:lastRenderedPageBreak/>
              <w:br w:type="page"/>
              <w:t>Θεματική Κατεύθυνσης που εξυπηρετείται</w:t>
            </w:r>
          </w:p>
        </w:tc>
      </w:tr>
      <w:tr w:rsidR="00AD43CD" w:rsidRPr="00DC40AA" w:rsidTr="00A92F78">
        <w:trPr>
          <w:trHeight w:val="565"/>
        </w:trPr>
        <w:tc>
          <w:tcPr>
            <w:tcW w:w="9782" w:type="dxa"/>
            <w:gridSpan w:val="10"/>
          </w:tcPr>
          <w:p w:rsidR="00AD43CD" w:rsidRPr="00DC40AA" w:rsidRDefault="00AD43CD" w:rsidP="001F53CB">
            <w:pPr>
              <w:spacing w:after="60" w:line="240" w:lineRule="auto"/>
              <w:rPr>
                <w:rFonts w:cs="Calibri"/>
                <w:position w:val="1"/>
              </w:rPr>
            </w:pPr>
            <w:r w:rsidRPr="00DC40AA">
              <w:rPr>
                <w:rFonts w:cs="Calibri"/>
                <w:position w:val="1"/>
              </w:rPr>
              <w:t xml:space="preserve">Η υπο-δράση εξυπηρετεί την </w:t>
            </w:r>
            <w:r w:rsidRPr="00DC40AA">
              <w:rPr>
                <w:rFonts w:cs="Calibri"/>
                <w:b/>
                <w:position w:val="1"/>
              </w:rPr>
              <w:t>11</w:t>
            </w:r>
            <w:r w:rsidRPr="00DC40AA">
              <w:rPr>
                <w:rFonts w:cs="Calibri"/>
                <w:b/>
                <w:position w:val="1"/>
                <w:vertAlign w:val="superscript"/>
              </w:rPr>
              <w:t>η</w:t>
            </w:r>
            <w:r w:rsidRPr="00DC40AA">
              <w:rPr>
                <w:rFonts w:cs="Calibri"/>
                <w:b/>
                <w:position w:val="1"/>
              </w:rPr>
              <w:t xml:space="preserve"> θεματική κατεύθυνση: «Ενίσχυση δράσεων και παρεμβάσεων για το περιβάλλον και την κλιματική αλλαγή»</w:t>
            </w:r>
            <w:r w:rsidRPr="00DC40AA">
              <w:rPr>
                <w:rFonts w:cs="Calibri"/>
                <w:position w:val="1"/>
              </w:rPr>
              <w:t xml:space="preserve">  της  κατηγορίας: ΠΕΡΙΒΑΛΛΟΝ-ΑΕΙΦΟΡΙΑ</w:t>
            </w:r>
          </w:p>
        </w:tc>
      </w:tr>
      <w:tr w:rsidR="00AD43CD" w:rsidRPr="00DC40AA" w:rsidTr="00A92F78">
        <w:tc>
          <w:tcPr>
            <w:tcW w:w="9782" w:type="dxa"/>
            <w:gridSpan w:val="10"/>
          </w:tcPr>
          <w:p w:rsidR="00AD43CD" w:rsidRPr="00DC40AA" w:rsidRDefault="00AD43CD" w:rsidP="001F53CB">
            <w:pPr>
              <w:spacing w:after="60" w:line="240" w:lineRule="auto"/>
              <w:jc w:val="center"/>
            </w:pPr>
            <w:r w:rsidRPr="00DC40AA">
              <w:t xml:space="preserve">Χρηματοδοτικά στοιχεία </w:t>
            </w:r>
          </w:p>
        </w:tc>
      </w:tr>
      <w:tr w:rsidR="00AD43CD" w:rsidRPr="00DC40AA" w:rsidTr="00A92F78">
        <w:tc>
          <w:tcPr>
            <w:tcW w:w="2969" w:type="dxa"/>
            <w:gridSpan w:val="2"/>
          </w:tcPr>
          <w:p w:rsidR="00AD43CD" w:rsidRPr="00DC40AA" w:rsidRDefault="00AD43CD" w:rsidP="001F53CB">
            <w:pPr>
              <w:spacing w:after="60" w:line="240" w:lineRule="auto"/>
            </w:pPr>
          </w:p>
        </w:tc>
        <w:tc>
          <w:tcPr>
            <w:tcW w:w="1673" w:type="dxa"/>
            <w:gridSpan w:val="3"/>
            <w:vAlign w:val="center"/>
          </w:tcPr>
          <w:p w:rsidR="00AD43CD" w:rsidRPr="00DC40AA" w:rsidRDefault="00AD43CD" w:rsidP="001F53CB">
            <w:pPr>
              <w:spacing w:after="60" w:line="240" w:lineRule="auto"/>
              <w:jc w:val="center"/>
            </w:pPr>
            <w:r w:rsidRPr="00DC40AA">
              <w:t>Ποσό (€)</w:t>
            </w:r>
          </w:p>
        </w:tc>
        <w:tc>
          <w:tcPr>
            <w:tcW w:w="1886" w:type="dxa"/>
            <w:vAlign w:val="center"/>
          </w:tcPr>
          <w:p w:rsidR="00AD43CD" w:rsidRPr="00DC40AA" w:rsidRDefault="00AD43CD" w:rsidP="001F53CB">
            <w:pPr>
              <w:spacing w:after="60" w:line="240" w:lineRule="auto"/>
              <w:jc w:val="center"/>
            </w:pPr>
            <w:r w:rsidRPr="00DC40AA">
              <w:t>Ποσοστό (%) σε επίπεδο Δράσης</w:t>
            </w:r>
          </w:p>
        </w:tc>
        <w:tc>
          <w:tcPr>
            <w:tcW w:w="3254" w:type="dxa"/>
            <w:gridSpan w:val="4"/>
            <w:vAlign w:val="center"/>
          </w:tcPr>
          <w:p w:rsidR="00AD43CD" w:rsidRPr="00DC40AA" w:rsidRDefault="00AD43CD" w:rsidP="001F53CB">
            <w:pPr>
              <w:spacing w:after="60" w:line="240" w:lineRule="auto"/>
              <w:jc w:val="center"/>
            </w:pPr>
            <w:r w:rsidRPr="00DC40AA">
              <w:t>Ποσοστό (%) σε επίπεδο Τοπικού Προγράμματος</w:t>
            </w:r>
          </w:p>
        </w:tc>
      </w:tr>
      <w:tr w:rsidR="00AD43CD" w:rsidRPr="00DC40AA" w:rsidTr="00A92F78">
        <w:tc>
          <w:tcPr>
            <w:tcW w:w="2969" w:type="dxa"/>
            <w:gridSpan w:val="2"/>
          </w:tcPr>
          <w:p w:rsidR="00AD43CD" w:rsidRPr="00DC40AA" w:rsidRDefault="00AD43CD" w:rsidP="001F53CB">
            <w:pPr>
              <w:spacing w:after="60" w:line="240" w:lineRule="auto"/>
            </w:pPr>
            <w:r w:rsidRPr="00DC40AA">
              <w:t xml:space="preserve">Συνολικός Προϋπολογισμός </w:t>
            </w:r>
          </w:p>
        </w:tc>
        <w:tc>
          <w:tcPr>
            <w:tcW w:w="1673" w:type="dxa"/>
            <w:gridSpan w:val="3"/>
          </w:tcPr>
          <w:p w:rsidR="00AD43CD" w:rsidRPr="00DC40AA" w:rsidRDefault="00AD43CD" w:rsidP="001F53CB">
            <w:pPr>
              <w:spacing w:after="60" w:line="240" w:lineRule="auto"/>
              <w:jc w:val="right"/>
            </w:pPr>
            <w:r w:rsidRPr="00DC40AA">
              <w:t>50.000,00</w:t>
            </w:r>
          </w:p>
        </w:tc>
        <w:tc>
          <w:tcPr>
            <w:tcW w:w="1886" w:type="dxa"/>
          </w:tcPr>
          <w:p w:rsidR="00AD43CD" w:rsidRPr="00DC40AA" w:rsidRDefault="00AD43CD" w:rsidP="001F53CB">
            <w:pPr>
              <w:spacing w:after="60" w:line="240" w:lineRule="auto"/>
              <w:jc w:val="center"/>
            </w:pPr>
            <w:r w:rsidRPr="00DC40AA">
              <w:t>50,00%</w:t>
            </w:r>
          </w:p>
        </w:tc>
        <w:tc>
          <w:tcPr>
            <w:tcW w:w="3254" w:type="dxa"/>
            <w:gridSpan w:val="4"/>
          </w:tcPr>
          <w:p w:rsidR="00AD43CD" w:rsidRPr="00DC40AA" w:rsidRDefault="00AD43CD" w:rsidP="001F53CB">
            <w:pPr>
              <w:spacing w:after="60" w:line="240" w:lineRule="auto"/>
              <w:jc w:val="center"/>
            </w:pPr>
            <w:r w:rsidRPr="00DC40AA">
              <w:t>0,60%</w:t>
            </w:r>
          </w:p>
        </w:tc>
      </w:tr>
      <w:tr w:rsidR="00AD43CD" w:rsidRPr="00DC40AA" w:rsidTr="00A92F78">
        <w:tc>
          <w:tcPr>
            <w:tcW w:w="2969" w:type="dxa"/>
            <w:gridSpan w:val="2"/>
          </w:tcPr>
          <w:p w:rsidR="00AD43CD" w:rsidRPr="00DC40AA" w:rsidRDefault="00AD43CD" w:rsidP="001F53CB">
            <w:pPr>
              <w:spacing w:after="60" w:line="240" w:lineRule="auto"/>
            </w:pPr>
            <w:r w:rsidRPr="00DC40AA">
              <w:t xml:space="preserve">Δημόσια Δαπάνη </w:t>
            </w:r>
          </w:p>
        </w:tc>
        <w:tc>
          <w:tcPr>
            <w:tcW w:w="1673" w:type="dxa"/>
            <w:gridSpan w:val="3"/>
          </w:tcPr>
          <w:p w:rsidR="00AD43CD" w:rsidRPr="00DC40AA" w:rsidRDefault="00AD43CD" w:rsidP="001F53CB">
            <w:pPr>
              <w:spacing w:after="60" w:line="240" w:lineRule="auto"/>
              <w:jc w:val="right"/>
            </w:pPr>
            <w:r w:rsidRPr="00DC40AA">
              <w:t>50.000,00</w:t>
            </w:r>
          </w:p>
        </w:tc>
        <w:tc>
          <w:tcPr>
            <w:tcW w:w="1886" w:type="dxa"/>
          </w:tcPr>
          <w:p w:rsidR="00AD43CD" w:rsidRPr="00DC40AA" w:rsidRDefault="00AD43CD" w:rsidP="001F53CB">
            <w:pPr>
              <w:spacing w:after="60" w:line="240" w:lineRule="auto"/>
              <w:jc w:val="center"/>
            </w:pPr>
            <w:r w:rsidRPr="00DC40AA">
              <w:t>50,00%</w:t>
            </w:r>
          </w:p>
        </w:tc>
        <w:tc>
          <w:tcPr>
            <w:tcW w:w="3254" w:type="dxa"/>
            <w:gridSpan w:val="4"/>
          </w:tcPr>
          <w:p w:rsidR="00AD43CD" w:rsidRPr="00DC40AA" w:rsidRDefault="00AD43CD" w:rsidP="001F53CB">
            <w:pPr>
              <w:spacing w:after="60" w:line="240" w:lineRule="auto"/>
              <w:jc w:val="center"/>
            </w:pPr>
            <w:r w:rsidRPr="00DC40AA">
              <w:t>0,85%</w:t>
            </w:r>
          </w:p>
        </w:tc>
      </w:tr>
      <w:tr w:rsidR="00AD43CD" w:rsidRPr="00DC40AA" w:rsidTr="00A92F78">
        <w:tc>
          <w:tcPr>
            <w:tcW w:w="2969" w:type="dxa"/>
            <w:gridSpan w:val="2"/>
          </w:tcPr>
          <w:p w:rsidR="00AD43CD" w:rsidRPr="00DC40AA" w:rsidRDefault="00AD43CD" w:rsidP="001F53CB">
            <w:pPr>
              <w:spacing w:after="60" w:line="240" w:lineRule="auto"/>
            </w:pPr>
            <w:r w:rsidRPr="00DC40AA">
              <w:t xml:space="preserve">Ιδιωτική Συμμετοχή </w:t>
            </w:r>
          </w:p>
        </w:tc>
        <w:tc>
          <w:tcPr>
            <w:tcW w:w="1673" w:type="dxa"/>
            <w:gridSpan w:val="3"/>
          </w:tcPr>
          <w:p w:rsidR="00AD43CD" w:rsidRPr="00DC40AA" w:rsidRDefault="00AD43CD" w:rsidP="001F53CB">
            <w:pPr>
              <w:spacing w:after="60" w:line="240" w:lineRule="auto"/>
              <w:jc w:val="right"/>
            </w:pPr>
            <w:r w:rsidRPr="00DC40AA">
              <w:t>0,00</w:t>
            </w:r>
          </w:p>
        </w:tc>
        <w:tc>
          <w:tcPr>
            <w:tcW w:w="1886" w:type="dxa"/>
          </w:tcPr>
          <w:p w:rsidR="00AD43CD" w:rsidRPr="00DC40AA" w:rsidRDefault="00AD43CD" w:rsidP="001F53CB">
            <w:pPr>
              <w:spacing w:after="60" w:line="240" w:lineRule="auto"/>
              <w:jc w:val="center"/>
            </w:pPr>
            <w:r w:rsidRPr="00DC40AA">
              <w:t>0,00%</w:t>
            </w:r>
          </w:p>
        </w:tc>
        <w:tc>
          <w:tcPr>
            <w:tcW w:w="3254" w:type="dxa"/>
            <w:gridSpan w:val="4"/>
          </w:tcPr>
          <w:p w:rsidR="00AD43CD" w:rsidRPr="00DC40AA" w:rsidRDefault="00AD43CD" w:rsidP="001F53CB">
            <w:pPr>
              <w:spacing w:after="60" w:line="240" w:lineRule="auto"/>
              <w:jc w:val="center"/>
            </w:pPr>
            <w:r w:rsidRPr="00DC40AA">
              <w:t>0,00%</w:t>
            </w:r>
          </w:p>
        </w:tc>
      </w:tr>
      <w:tr w:rsidR="00AD43CD" w:rsidRPr="00DC40AA" w:rsidTr="00A92F78">
        <w:tc>
          <w:tcPr>
            <w:tcW w:w="9782" w:type="dxa"/>
            <w:gridSpan w:val="10"/>
          </w:tcPr>
          <w:p w:rsidR="00AD43CD" w:rsidRPr="00DC40AA" w:rsidRDefault="00AD43CD" w:rsidP="001F53CB">
            <w:pPr>
              <w:spacing w:after="60" w:line="240" w:lineRule="auto"/>
              <w:jc w:val="center"/>
            </w:pPr>
            <w:r w:rsidRPr="00DC40AA">
              <w:t>Περιοχή Εφαρμογής</w:t>
            </w:r>
          </w:p>
        </w:tc>
      </w:tr>
      <w:tr w:rsidR="00AD43CD" w:rsidRPr="00DC40AA" w:rsidTr="00A92F78">
        <w:tc>
          <w:tcPr>
            <w:tcW w:w="9782" w:type="dxa"/>
            <w:gridSpan w:val="10"/>
          </w:tcPr>
          <w:p w:rsidR="00AD43CD" w:rsidRPr="00DC40AA" w:rsidRDefault="00AD43CD" w:rsidP="001F53CB">
            <w:pPr>
              <w:widowControl w:val="0"/>
              <w:autoSpaceDE w:val="0"/>
              <w:autoSpaceDN w:val="0"/>
              <w:adjustRightInd w:val="0"/>
              <w:spacing w:after="60" w:line="240" w:lineRule="auto"/>
              <w:ind w:right="141"/>
              <w:rPr>
                <w:rFonts w:cs="Calibri"/>
                <w:position w:val="1"/>
              </w:rPr>
            </w:pPr>
            <w:r w:rsidRPr="00DC40AA">
              <w:rPr>
                <w:rFonts w:cs="Calibri"/>
                <w:position w:val="1"/>
              </w:rPr>
              <w:t>Το σύνολο της περιοχής παρέμβασης.</w:t>
            </w:r>
          </w:p>
        </w:tc>
      </w:tr>
      <w:tr w:rsidR="00AD43CD" w:rsidRPr="00DC40AA" w:rsidTr="00A92F78">
        <w:tc>
          <w:tcPr>
            <w:tcW w:w="9782" w:type="dxa"/>
            <w:gridSpan w:val="10"/>
          </w:tcPr>
          <w:p w:rsidR="00AD43CD" w:rsidRPr="00DC40AA" w:rsidRDefault="00AD43CD" w:rsidP="001F53CB">
            <w:pPr>
              <w:spacing w:after="60" w:line="240" w:lineRule="auto"/>
              <w:jc w:val="center"/>
            </w:pPr>
            <w:r w:rsidRPr="00DC40AA">
              <w:t>Δικαιούχοι</w:t>
            </w:r>
          </w:p>
        </w:tc>
      </w:tr>
      <w:tr w:rsidR="00AD43CD" w:rsidRPr="00DC40AA" w:rsidTr="00A92F78">
        <w:tc>
          <w:tcPr>
            <w:tcW w:w="9782" w:type="dxa"/>
            <w:gridSpan w:val="10"/>
          </w:tcPr>
          <w:p w:rsidR="00AD43CD" w:rsidRPr="00DC40AA" w:rsidRDefault="00AD43CD" w:rsidP="001F53CB">
            <w:pPr>
              <w:widowControl w:val="0"/>
              <w:autoSpaceDE w:val="0"/>
              <w:autoSpaceDN w:val="0"/>
              <w:adjustRightInd w:val="0"/>
              <w:spacing w:after="60" w:line="240" w:lineRule="auto"/>
              <w:ind w:left="34" w:right="283"/>
              <w:jc w:val="both"/>
            </w:pPr>
            <w:r w:rsidRPr="00DC40AA">
              <w:t>Δημόσιοι ή ιδιωτικοί φορείς, οι οποίοι, όσον αφορά το δασικό τομέα συνιστούν ΜΜΕ, είναι πάροχοι της κατάρτισης ή άλλης δράσης μεταφοράς γνώσεων και ενημέρωσης και η επιλεξιμότητα τους θα εξειδικευτεί στο σχετικό εθνικό θεσμικό πλαίσιο.</w:t>
            </w:r>
          </w:p>
        </w:tc>
      </w:tr>
      <w:tr w:rsidR="00AD43CD" w:rsidRPr="00DC40AA" w:rsidTr="00A92F78">
        <w:tc>
          <w:tcPr>
            <w:tcW w:w="9782" w:type="dxa"/>
            <w:gridSpan w:val="10"/>
          </w:tcPr>
          <w:p w:rsidR="00AD43CD" w:rsidRPr="00DC40AA" w:rsidRDefault="00AD43CD" w:rsidP="001F53CB">
            <w:pPr>
              <w:spacing w:before="60" w:after="60" w:line="240" w:lineRule="auto"/>
              <w:jc w:val="center"/>
            </w:pPr>
            <w:r w:rsidRPr="00DC40AA">
              <w:t>Κριτήρια Επιλογής</w:t>
            </w:r>
          </w:p>
        </w:tc>
      </w:tr>
      <w:tr w:rsidR="00AD43CD" w:rsidRPr="00DC40AA" w:rsidTr="00A92F78">
        <w:tc>
          <w:tcPr>
            <w:tcW w:w="568" w:type="dxa"/>
          </w:tcPr>
          <w:p w:rsidR="00AD43CD" w:rsidRPr="00DC40AA" w:rsidRDefault="00AD43CD" w:rsidP="001F53CB">
            <w:pPr>
              <w:spacing w:before="60" w:after="60" w:line="240" w:lineRule="auto"/>
              <w:rPr>
                <w:b/>
                <w:sz w:val="18"/>
                <w:szCs w:val="18"/>
              </w:rPr>
            </w:pPr>
            <w:r w:rsidRPr="00DC40AA">
              <w:rPr>
                <w:b/>
                <w:sz w:val="18"/>
                <w:szCs w:val="18"/>
              </w:rPr>
              <w:t>α/α</w:t>
            </w:r>
          </w:p>
        </w:tc>
        <w:tc>
          <w:tcPr>
            <w:tcW w:w="2552" w:type="dxa"/>
            <w:gridSpan w:val="2"/>
          </w:tcPr>
          <w:p w:rsidR="00AD43CD" w:rsidRPr="00DC40AA" w:rsidRDefault="00AD43CD" w:rsidP="001F53CB">
            <w:pPr>
              <w:spacing w:before="60" w:after="60" w:line="240" w:lineRule="auto"/>
              <w:jc w:val="center"/>
              <w:rPr>
                <w:b/>
                <w:sz w:val="18"/>
                <w:szCs w:val="18"/>
              </w:rPr>
            </w:pPr>
            <w:r w:rsidRPr="00DC40AA">
              <w:rPr>
                <w:b/>
                <w:sz w:val="18"/>
                <w:szCs w:val="18"/>
              </w:rPr>
              <w:t>Κριτήρια</w:t>
            </w:r>
          </w:p>
        </w:tc>
        <w:tc>
          <w:tcPr>
            <w:tcW w:w="4110" w:type="dxa"/>
            <w:gridSpan w:val="4"/>
          </w:tcPr>
          <w:p w:rsidR="00AD43CD" w:rsidRPr="00DC40AA" w:rsidRDefault="00AD43CD" w:rsidP="001F53CB">
            <w:pPr>
              <w:spacing w:before="60" w:after="60" w:line="240" w:lineRule="auto"/>
              <w:jc w:val="center"/>
              <w:rPr>
                <w:b/>
                <w:sz w:val="18"/>
                <w:szCs w:val="18"/>
              </w:rPr>
            </w:pPr>
            <w:r w:rsidRPr="00DC40AA">
              <w:rPr>
                <w:b/>
                <w:sz w:val="18"/>
                <w:szCs w:val="18"/>
              </w:rPr>
              <w:t>Εξειδίκευση κριτηρίου</w:t>
            </w:r>
          </w:p>
        </w:tc>
        <w:tc>
          <w:tcPr>
            <w:tcW w:w="851" w:type="dxa"/>
          </w:tcPr>
          <w:p w:rsidR="00AD43CD" w:rsidRPr="00DC40AA" w:rsidRDefault="00AD43CD" w:rsidP="001F53CB">
            <w:pPr>
              <w:spacing w:before="60" w:after="60" w:line="240" w:lineRule="auto"/>
              <w:jc w:val="center"/>
              <w:rPr>
                <w:b/>
                <w:sz w:val="18"/>
                <w:szCs w:val="18"/>
              </w:rPr>
            </w:pPr>
            <w:r w:rsidRPr="00DC40AA">
              <w:rPr>
                <w:b/>
                <w:sz w:val="18"/>
                <w:szCs w:val="18"/>
              </w:rPr>
              <w:t>Βαρύτητα</w:t>
            </w:r>
          </w:p>
        </w:tc>
        <w:tc>
          <w:tcPr>
            <w:tcW w:w="850" w:type="dxa"/>
          </w:tcPr>
          <w:p w:rsidR="00AD43CD" w:rsidRPr="00DC40AA" w:rsidRDefault="00AD43CD" w:rsidP="001F53CB">
            <w:pPr>
              <w:spacing w:before="60" w:after="60" w:line="240" w:lineRule="auto"/>
              <w:jc w:val="center"/>
              <w:rPr>
                <w:b/>
                <w:sz w:val="18"/>
                <w:szCs w:val="18"/>
              </w:rPr>
            </w:pPr>
            <w:r w:rsidRPr="00DC40AA">
              <w:rPr>
                <w:b/>
                <w:sz w:val="18"/>
                <w:szCs w:val="18"/>
              </w:rPr>
              <w:t>Μοριοδότηση</w:t>
            </w:r>
          </w:p>
        </w:tc>
        <w:tc>
          <w:tcPr>
            <w:tcW w:w="851" w:type="dxa"/>
          </w:tcPr>
          <w:p w:rsidR="00AD43CD" w:rsidRPr="00DC40AA" w:rsidRDefault="00AD43CD" w:rsidP="001F53CB">
            <w:pPr>
              <w:spacing w:before="60" w:after="60" w:line="240" w:lineRule="auto"/>
              <w:jc w:val="center"/>
              <w:rPr>
                <w:b/>
                <w:sz w:val="18"/>
                <w:szCs w:val="18"/>
              </w:rPr>
            </w:pPr>
            <w:r w:rsidRPr="00DC40AA">
              <w:rPr>
                <w:b/>
                <w:sz w:val="18"/>
                <w:szCs w:val="18"/>
              </w:rPr>
              <w:t>Βαθμολογία</w:t>
            </w: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9"/>
        </w:trPr>
        <w:tc>
          <w:tcPr>
            <w:tcW w:w="568"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after="0" w:line="240" w:lineRule="auto"/>
              <w:jc w:val="center"/>
              <w:rPr>
                <w:color w:val="000000"/>
                <w:sz w:val="18"/>
                <w:szCs w:val="18"/>
              </w:rPr>
            </w:pPr>
            <w:r w:rsidRPr="00DC40AA">
              <w:rPr>
                <w:color w:val="000000"/>
                <w:sz w:val="18"/>
                <w:szCs w:val="18"/>
              </w:rPr>
              <w:t>1</w:t>
            </w:r>
          </w:p>
        </w:tc>
        <w:tc>
          <w:tcPr>
            <w:tcW w:w="2552"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after="0" w:line="240" w:lineRule="auto"/>
              <w:jc w:val="center"/>
              <w:rPr>
                <w:color w:val="000000"/>
                <w:sz w:val="18"/>
                <w:szCs w:val="18"/>
              </w:rPr>
            </w:pPr>
            <w:r w:rsidRPr="00DC40AA">
              <w:rPr>
                <w:color w:val="000000"/>
                <w:sz w:val="18"/>
                <w:szCs w:val="18"/>
              </w:rPr>
              <w:t>Σκοπιμότητα της πρότασης (Ειδικοί ή στρατηγικοί στόχοι του τοπικού προγράμματος που εξυπηρετούνται με την υλοποίηση της πρότασης)</w:t>
            </w:r>
          </w:p>
        </w:tc>
        <w:tc>
          <w:tcPr>
            <w:tcW w:w="4110" w:type="dxa"/>
            <w:gridSpan w:val="4"/>
            <w:tcBorders>
              <w:top w:val="single" w:sz="4" w:space="0" w:color="auto"/>
              <w:left w:val="nil"/>
              <w:bottom w:val="single" w:sz="4" w:space="0" w:color="auto"/>
              <w:right w:val="single" w:sz="4" w:space="0" w:color="auto"/>
            </w:tcBorders>
            <w:shd w:val="clear" w:color="000000" w:fill="FFFFFF"/>
            <w:vAlign w:val="center"/>
          </w:tcPr>
          <w:p w:rsidR="00AD43CD" w:rsidRPr="00DC40AA" w:rsidRDefault="00AD43CD" w:rsidP="001F53CB">
            <w:pPr>
              <w:spacing w:after="0" w:line="240" w:lineRule="auto"/>
              <w:jc w:val="center"/>
              <w:rPr>
                <w:color w:val="000000"/>
                <w:sz w:val="18"/>
                <w:szCs w:val="18"/>
              </w:rPr>
            </w:pPr>
            <w:r w:rsidRPr="00DC40AA">
              <w:rPr>
                <w:color w:val="000000"/>
                <w:sz w:val="18"/>
                <w:szCs w:val="18"/>
              </w:rPr>
              <w:t>Συσχέτιση με το σύνολο των στόχων που αφορούν στην υπο-δράση</w:t>
            </w:r>
          </w:p>
        </w:tc>
        <w:tc>
          <w:tcPr>
            <w:tcW w:w="851"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tcPr>
          <w:p w:rsidR="00AD43CD" w:rsidRPr="00DC40AA" w:rsidRDefault="00AD43CD" w:rsidP="001F53CB">
            <w:pPr>
              <w:spacing w:after="0" w:line="240" w:lineRule="auto"/>
              <w:jc w:val="center"/>
              <w:rPr>
                <w:color w:val="000000"/>
                <w:sz w:val="18"/>
                <w:szCs w:val="18"/>
              </w:rPr>
            </w:pPr>
            <w:r w:rsidRPr="00DC40AA">
              <w:rPr>
                <w:color w:val="000000"/>
                <w:sz w:val="18"/>
                <w:szCs w:val="18"/>
              </w:rPr>
              <w:t>4%</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AD43CD" w:rsidRPr="00DC40AA" w:rsidRDefault="00AD43CD" w:rsidP="001F53CB">
            <w:pPr>
              <w:spacing w:after="0" w:line="240" w:lineRule="auto"/>
              <w:jc w:val="right"/>
              <w:rPr>
                <w:color w:val="000000"/>
                <w:sz w:val="18"/>
                <w:szCs w:val="18"/>
              </w:rPr>
            </w:pPr>
            <w:r w:rsidRPr="00DC40AA">
              <w:rPr>
                <w:color w:val="000000"/>
                <w:sz w:val="18"/>
                <w:szCs w:val="18"/>
              </w:rPr>
              <w:t>100</w:t>
            </w:r>
          </w:p>
        </w:tc>
        <w:tc>
          <w:tcPr>
            <w:tcW w:w="851"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tcPr>
          <w:p w:rsidR="00AD43CD" w:rsidRPr="00DC40AA" w:rsidRDefault="00AD43CD" w:rsidP="001F53CB">
            <w:pPr>
              <w:spacing w:after="0" w:line="240" w:lineRule="auto"/>
              <w:jc w:val="center"/>
              <w:rPr>
                <w:color w:val="000000"/>
                <w:sz w:val="18"/>
                <w:szCs w:val="18"/>
              </w:rPr>
            </w:pPr>
            <w:r w:rsidRPr="00DC40AA">
              <w:rPr>
                <w:color w:val="000000"/>
                <w:sz w:val="18"/>
                <w:szCs w:val="18"/>
              </w:rPr>
              <w:t> </w:t>
            </w: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6"/>
        </w:trPr>
        <w:tc>
          <w:tcPr>
            <w:tcW w:w="568" w:type="dxa"/>
            <w:vMerge/>
            <w:tcBorders>
              <w:top w:val="single" w:sz="4" w:space="0" w:color="auto"/>
              <w:left w:val="single" w:sz="4" w:space="0" w:color="auto"/>
              <w:bottom w:val="single" w:sz="4" w:space="0" w:color="auto"/>
              <w:right w:val="single" w:sz="4" w:space="0" w:color="auto"/>
            </w:tcBorders>
            <w:vAlign w:val="center"/>
          </w:tcPr>
          <w:p w:rsidR="00AD43CD" w:rsidRPr="00DC40AA" w:rsidRDefault="00AD43CD" w:rsidP="001F53CB">
            <w:pPr>
              <w:spacing w:after="0" w:line="240" w:lineRule="auto"/>
              <w:rPr>
                <w:color w:val="000000"/>
                <w:sz w:val="18"/>
                <w:szCs w:val="18"/>
              </w:rPr>
            </w:pPr>
          </w:p>
        </w:tc>
        <w:tc>
          <w:tcPr>
            <w:tcW w:w="2552" w:type="dxa"/>
            <w:gridSpan w:val="2"/>
            <w:vMerge/>
            <w:tcBorders>
              <w:top w:val="single" w:sz="4" w:space="0" w:color="auto"/>
              <w:left w:val="single" w:sz="4" w:space="0" w:color="auto"/>
              <w:bottom w:val="single" w:sz="4" w:space="0" w:color="auto"/>
              <w:right w:val="single" w:sz="4" w:space="0" w:color="auto"/>
            </w:tcBorders>
            <w:vAlign w:val="center"/>
          </w:tcPr>
          <w:p w:rsidR="00AD43CD" w:rsidRPr="00DC40AA" w:rsidRDefault="00AD43CD" w:rsidP="001F53CB">
            <w:pPr>
              <w:spacing w:after="0" w:line="240" w:lineRule="auto"/>
              <w:rPr>
                <w:color w:val="000000"/>
                <w:sz w:val="18"/>
                <w:szCs w:val="18"/>
              </w:rPr>
            </w:pPr>
          </w:p>
        </w:tc>
        <w:tc>
          <w:tcPr>
            <w:tcW w:w="4110" w:type="dxa"/>
            <w:gridSpan w:val="4"/>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after="0" w:line="240" w:lineRule="auto"/>
              <w:jc w:val="center"/>
              <w:rPr>
                <w:color w:val="000000"/>
                <w:sz w:val="18"/>
                <w:szCs w:val="18"/>
              </w:rPr>
            </w:pPr>
            <w:r w:rsidRPr="00DC40AA">
              <w:rPr>
                <w:color w:val="000000"/>
                <w:sz w:val="18"/>
                <w:szCs w:val="18"/>
              </w:rPr>
              <w:t>Συσχέτιση με το 70% των των στόχων που αφορούν στην υπο-δράση</w:t>
            </w:r>
          </w:p>
        </w:tc>
        <w:tc>
          <w:tcPr>
            <w:tcW w:w="851" w:type="dxa"/>
            <w:vMerge/>
            <w:tcBorders>
              <w:top w:val="single" w:sz="4" w:space="0" w:color="auto"/>
              <w:left w:val="single" w:sz="4" w:space="0" w:color="auto"/>
              <w:bottom w:val="single" w:sz="4" w:space="0" w:color="000000"/>
              <w:right w:val="single" w:sz="4" w:space="0" w:color="auto"/>
            </w:tcBorders>
            <w:vAlign w:val="center"/>
          </w:tcPr>
          <w:p w:rsidR="00AD43CD" w:rsidRPr="00DC40AA" w:rsidRDefault="00AD43CD" w:rsidP="001F53CB">
            <w:pPr>
              <w:spacing w:after="0" w:line="240" w:lineRule="auto"/>
              <w:rPr>
                <w:color w:val="000000"/>
                <w:sz w:val="18"/>
                <w:szCs w:val="18"/>
              </w:rPr>
            </w:pPr>
          </w:p>
        </w:tc>
        <w:tc>
          <w:tcPr>
            <w:tcW w:w="850" w:type="dxa"/>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after="0" w:line="240" w:lineRule="auto"/>
              <w:jc w:val="right"/>
              <w:rPr>
                <w:color w:val="000000"/>
                <w:sz w:val="18"/>
                <w:szCs w:val="18"/>
              </w:rPr>
            </w:pPr>
            <w:r w:rsidRPr="00DC40AA">
              <w:rPr>
                <w:color w:val="000000"/>
                <w:sz w:val="18"/>
                <w:szCs w:val="18"/>
              </w:rPr>
              <w:t>70</w:t>
            </w:r>
          </w:p>
        </w:tc>
        <w:tc>
          <w:tcPr>
            <w:tcW w:w="851" w:type="dxa"/>
            <w:vMerge/>
            <w:tcBorders>
              <w:top w:val="single" w:sz="4" w:space="0" w:color="auto"/>
              <w:left w:val="single" w:sz="4" w:space="0" w:color="auto"/>
              <w:bottom w:val="single" w:sz="4" w:space="0" w:color="auto"/>
              <w:right w:val="single" w:sz="4" w:space="0" w:color="auto"/>
            </w:tcBorders>
            <w:vAlign w:val="center"/>
          </w:tcPr>
          <w:p w:rsidR="00AD43CD" w:rsidRPr="00DC40AA" w:rsidRDefault="00AD43CD" w:rsidP="001F53CB">
            <w:pPr>
              <w:spacing w:after="0" w:line="240" w:lineRule="auto"/>
              <w:rPr>
                <w:color w:val="000000"/>
                <w:sz w:val="18"/>
                <w:szCs w:val="18"/>
              </w:rPr>
            </w:pP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trPr>
        <w:tc>
          <w:tcPr>
            <w:tcW w:w="568" w:type="dxa"/>
            <w:vMerge/>
            <w:tcBorders>
              <w:top w:val="single" w:sz="4" w:space="0" w:color="auto"/>
              <w:left w:val="single" w:sz="4" w:space="0" w:color="auto"/>
              <w:bottom w:val="single" w:sz="4" w:space="0" w:color="auto"/>
              <w:right w:val="single" w:sz="4" w:space="0" w:color="auto"/>
            </w:tcBorders>
            <w:vAlign w:val="center"/>
          </w:tcPr>
          <w:p w:rsidR="00AD43CD" w:rsidRPr="00DC40AA" w:rsidRDefault="00AD43CD" w:rsidP="001F53CB">
            <w:pPr>
              <w:spacing w:after="0" w:line="240" w:lineRule="auto"/>
              <w:rPr>
                <w:color w:val="000000"/>
                <w:sz w:val="18"/>
                <w:szCs w:val="18"/>
              </w:rPr>
            </w:pPr>
          </w:p>
        </w:tc>
        <w:tc>
          <w:tcPr>
            <w:tcW w:w="2552" w:type="dxa"/>
            <w:gridSpan w:val="2"/>
            <w:vMerge/>
            <w:tcBorders>
              <w:top w:val="single" w:sz="4" w:space="0" w:color="auto"/>
              <w:left w:val="single" w:sz="4" w:space="0" w:color="auto"/>
              <w:bottom w:val="single" w:sz="4" w:space="0" w:color="auto"/>
              <w:right w:val="single" w:sz="4" w:space="0" w:color="auto"/>
            </w:tcBorders>
            <w:vAlign w:val="center"/>
          </w:tcPr>
          <w:p w:rsidR="00AD43CD" w:rsidRPr="00DC40AA" w:rsidRDefault="00AD43CD" w:rsidP="001F53CB">
            <w:pPr>
              <w:spacing w:after="0" w:line="240" w:lineRule="auto"/>
              <w:rPr>
                <w:color w:val="000000"/>
                <w:sz w:val="18"/>
                <w:szCs w:val="18"/>
              </w:rPr>
            </w:pPr>
          </w:p>
        </w:tc>
        <w:tc>
          <w:tcPr>
            <w:tcW w:w="4110" w:type="dxa"/>
            <w:gridSpan w:val="4"/>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after="0" w:line="240" w:lineRule="auto"/>
              <w:jc w:val="center"/>
              <w:rPr>
                <w:color w:val="000000"/>
                <w:sz w:val="18"/>
                <w:szCs w:val="18"/>
              </w:rPr>
            </w:pPr>
            <w:r w:rsidRPr="00DC40AA">
              <w:rPr>
                <w:color w:val="000000"/>
                <w:sz w:val="18"/>
                <w:szCs w:val="18"/>
              </w:rPr>
              <w:t>Συσχέτιση με το 30% των των στόχων που αφορούν στην υπο-δράση</w:t>
            </w:r>
          </w:p>
        </w:tc>
        <w:tc>
          <w:tcPr>
            <w:tcW w:w="851" w:type="dxa"/>
            <w:vMerge/>
            <w:tcBorders>
              <w:top w:val="single" w:sz="4" w:space="0" w:color="auto"/>
              <w:left w:val="single" w:sz="4" w:space="0" w:color="auto"/>
              <w:bottom w:val="single" w:sz="4" w:space="0" w:color="000000"/>
              <w:right w:val="single" w:sz="4" w:space="0" w:color="auto"/>
            </w:tcBorders>
            <w:vAlign w:val="center"/>
          </w:tcPr>
          <w:p w:rsidR="00AD43CD" w:rsidRPr="00DC40AA" w:rsidRDefault="00AD43CD" w:rsidP="001F53CB">
            <w:pPr>
              <w:spacing w:after="0" w:line="240" w:lineRule="auto"/>
              <w:rPr>
                <w:color w:val="000000"/>
                <w:sz w:val="18"/>
                <w:szCs w:val="18"/>
              </w:rPr>
            </w:pPr>
          </w:p>
        </w:tc>
        <w:tc>
          <w:tcPr>
            <w:tcW w:w="850" w:type="dxa"/>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after="0" w:line="240" w:lineRule="auto"/>
              <w:jc w:val="right"/>
              <w:rPr>
                <w:color w:val="000000"/>
                <w:sz w:val="18"/>
                <w:szCs w:val="18"/>
              </w:rPr>
            </w:pPr>
            <w:r w:rsidRPr="00DC40AA">
              <w:rPr>
                <w:color w:val="000000"/>
                <w:sz w:val="18"/>
                <w:szCs w:val="18"/>
              </w:rPr>
              <w:t>30</w:t>
            </w:r>
          </w:p>
        </w:tc>
        <w:tc>
          <w:tcPr>
            <w:tcW w:w="851" w:type="dxa"/>
            <w:vMerge/>
            <w:tcBorders>
              <w:top w:val="single" w:sz="4" w:space="0" w:color="auto"/>
              <w:left w:val="single" w:sz="4" w:space="0" w:color="auto"/>
              <w:bottom w:val="single" w:sz="4" w:space="0" w:color="auto"/>
              <w:right w:val="single" w:sz="4" w:space="0" w:color="auto"/>
            </w:tcBorders>
            <w:vAlign w:val="center"/>
          </w:tcPr>
          <w:p w:rsidR="00AD43CD" w:rsidRPr="00DC40AA" w:rsidRDefault="00AD43CD" w:rsidP="001F53CB">
            <w:pPr>
              <w:spacing w:after="0" w:line="240" w:lineRule="auto"/>
              <w:rPr>
                <w:color w:val="000000"/>
                <w:sz w:val="18"/>
                <w:szCs w:val="18"/>
              </w:rPr>
            </w:pP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7"/>
        </w:trPr>
        <w:tc>
          <w:tcPr>
            <w:tcW w:w="568" w:type="dxa"/>
            <w:vMerge/>
            <w:tcBorders>
              <w:top w:val="single" w:sz="4" w:space="0" w:color="auto"/>
              <w:left w:val="single" w:sz="4" w:space="0" w:color="auto"/>
              <w:bottom w:val="single" w:sz="4" w:space="0" w:color="auto"/>
              <w:right w:val="single" w:sz="4" w:space="0" w:color="auto"/>
            </w:tcBorders>
            <w:vAlign w:val="center"/>
          </w:tcPr>
          <w:p w:rsidR="00AD43CD" w:rsidRPr="00DC40AA" w:rsidRDefault="00AD43CD" w:rsidP="001F53CB">
            <w:pPr>
              <w:spacing w:after="0" w:line="240" w:lineRule="auto"/>
              <w:rPr>
                <w:color w:val="000000"/>
                <w:sz w:val="18"/>
                <w:szCs w:val="18"/>
              </w:rPr>
            </w:pPr>
          </w:p>
        </w:tc>
        <w:tc>
          <w:tcPr>
            <w:tcW w:w="2552" w:type="dxa"/>
            <w:gridSpan w:val="2"/>
            <w:vMerge/>
            <w:tcBorders>
              <w:top w:val="single" w:sz="4" w:space="0" w:color="auto"/>
              <w:left w:val="single" w:sz="4" w:space="0" w:color="auto"/>
              <w:bottom w:val="single" w:sz="4" w:space="0" w:color="auto"/>
              <w:right w:val="single" w:sz="4" w:space="0" w:color="auto"/>
            </w:tcBorders>
            <w:vAlign w:val="center"/>
          </w:tcPr>
          <w:p w:rsidR="00AD43CD" w:rsidRPr="00DC40AA" w:rsidRDefault="00AD43CD" w:rsidP="001F53CB">
            <w:pPr>
              <w:spacing w:after="0" w:line="240" w:lineRule="auto"/>
              <w:rPr>
                <w:color w:val="000000"/>
                <w:sz w:val="18"/>
                <w:szCs w:val="18"/>
              </w:rPr>
            </w:pPr>
          </w:p>
        </w:tc>
        <w:tc>
          <w:tcPr>
            <w:tcW w:w="4110" w:type="dxa"/>
            <w:gridSpan w:val="4"/>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after="0" w:line="240" w:lineRule="auto"/>
              <w:jc w:val="center"/>
              <w:rPr>
                <w:color w:val="000000"/>
                <w:sz w:val="18"/>
                <w:szCs w:val="18"/>
              </w:rPr>
            </w:pPr>
            <w:r w:rsidRPr="00DC40AA">
              <w:rPr>
                <w:color w:val="000000"/>
                <w:sz w:val="18"/>
                <w:szCs w:val="18"/>
              </w:rPr>
              <w:t>Συσχέτιση με ποσοστό μικρότερο του  30% των στόχων που αφορούν στην υπο-δράση</w:t>
            </w:r>
          </w:p>
        </w:tc>
        <w:tc>
          <w:tcPr>
            <w:tcW w:w="851" w:type="dxa"/>
            <w:vMerge/>
            <w:tcBorders>
              <w:top w:val="single" w:sz="4" w:space="0" w:color="auto"/>
              <w:left w:val="single" w:sz="4" w:space="0" w:color="auto"/>
              <w:bottom w:val="single" w:sz="4" w:space="0" w:color="000000"/>
              <w:right w:val="single" w:sz="4" w:space="0" w:color="auto"/>
            </w:tcBorders>
            <w:vAlign w:val="center"/>
          </w:tcPr>
          <w:p w:rsidR="00AD43CD" w:rsidRPr="00DC40AA" w:rsidRDefault="00AD43CD" w:rsidP="001F53CB">
            <w:pPr>
              <w:spacing w:after="0" w:line="240" w:lineRule="auto"/>
              <w:rPr>
                <w:color w:val="000000"/>
                <w:sz w:val="18"/>
                <w:szCs w:val="18"/>
              </w:rPr>
            </w:pPr>
          </w:p>
        </w:tc>
        <w:tc>
          <w:tcPr>
            <w:tcW w:w="850" w:type="dxa"/>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after="0" w:line="240" w:lineRule="auto"/>
              <w:jc w:val="right"/>
              <w:rPr>
                <w:color w:val="000000"/>
                <w:sz w:val="18"/>
                <w:szCs w:val="18"/>
              </w:rPr>
            </w:pPr>
            <w:r w:rsidRPr="00DC40AA">
              <w:rPr>
                <w:color w:val="000000"/>
                <w:sz w:val="18"/>
                <w:szCs w:val="18"/>
              </w:rPr>
              <w:t>0</w:t>
            </w:r>
          </w:p>
        </w:tc>
        <w:tc>
          <w:tcPr>
            <w:tcW w:w="851" w:type="dxa"/>
            <w:vMerge/>
            <w:tcBorders>
              <w:top w:val="single" w:sz="4" w:space="0" w:color="auto"/>
              <w:left w:val="single" w:sz="4" w:space="0" w:color="auto"/>
              <w:bottom w:val="single" w:sz="4" w:space="0" w:color="auto"/>
              <w:right w:val="single" w:sz="4" w:space="0" w:color="auto"/>
            </w:tcBorders>
            <w:vAlign w:val="center"/>
          </w:tcPr>
          <w:p w:rsidR="00AD43CD" w:rsidRPr="00DC40AA" w:rsidRDefault="00AD43CD" w:rsidP="001F53CB">
            <w:pPr>
              <w:spacing w:after="0" w:line="240" w:lineRule="auto"/>
              <w:rPr>
                <w:color w:val="000000"/>
                <w:sz w:val="18"/>
                <w:szCs w:val="18"/>
              </w:rPr>
            </w:pPr>
          </w:p>
        </w:tc>
      </w:tr>
    </w:tbl>
    <w:p w:rsidR="00AD43CD" w:rsidRDefault="00AD43CD" w:rsidP="001F53CB">
      <w:pPr>
        <w:spacing w:line="240" w:lineRule="auto"/>
      </w:pPr>
      <w:r>
        <w:br w:type="page"/>
      </w:r>
    </w:p>
    <w:tbl>
      <w:tblPr>
        <w:tblW w:w="9782" w:type="dxa"/>
        <w:tblInd w:w="-318" w:type="dxa"/>
        <w:tblLayout w:type="fixed"/>
        <w:tblLook w:val="00A0" w:firstRow="1" w:lastRow="0" w:firstColumn="1" w:lastColumn="0" w:noHBand="0" w:noVBand="0"/>
      </w:tblPr>
      <w:tblGrid>
        <w:gridCol w:w="568"/>
        <w:gridCol w:w="2552"/>
        <w:gridCol w:w="4110"/>
        <w:gridCol w:w="851"/>
        <w:gridCol w:w="850"/>
        <w:gridCol w:w="851"/>
      </w:tblGrid>
      <w:tr w:rsidR="00AD43CD" w:rsidRPr="00DC40AA" w:rsidTr="009F33B8">
        <w:trPr>
          <w:trHeight w:val="399"/>
        </w:trPr>
        <w:tc>
          <w:tcPr>
            <w:tcW w:w="568"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after="0" w:line="240" w:lineRule="auto"/>
              <w:jc w:val="center"/>
              <w:rPr>
                <w:color w:val="000000"/>
                <w:sz w:val="18"/>
                <w:szCs w:val="18"/>
              </w:rPr>
            </w:pPr>
            <w:r w:rsidRPr="00DC40AA">
              <w:rPr>
                <w:color w:val="000000"/>
                <w:sz w:val="18"/>
                <w:szCs w:val="18"/>
              </w:rPr>
              <w:lastRenderedPageBreak/>
              <w:t>2</w:t>
            </w:r>
          </w:p>
        </w:tc>
        <w:tc>
          <w:tcPr>
            <w:tcW w:w="2552"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after="0" w:line="240" w:lineRule="auto"/>
              <w:jc w:val="center"/>
              <w:rPr>
                <w:color w:val="000000"/>
                <w:sz w:val="16"/>
                <w:szCs w:val="16"/>
              </w:rPr>
            </w:pPr>
            <w:r w:rsidRPr="00DC40AA">
              <w:rPr>
                <w:color w:val="000000"/>
                <w:sz w:val="18"/>
                <w:szCs w:val="18"/>
              </w:rPr>
              <w:t>Επίτευξη ειδικών στόχων υπο-δράσης</w:t>
            </w:r>
          </w:p>
        </w:tc>
        <w:tc>
          <w:tcPr>
            <w:tcW w:w="4110" w:type="dxa"/>
            <w:tcBorders>
              <w:top w:val="single" w:sz="4" w:space="0" w:color="auto"/>
              <w:left w:val="nil"/>
              <w:bottom w:val="single" w:sz="4" w:space="0" w:color="auto"/>
              <w:right w:val="single" w:sz="4" w:space="0" w:color="auto"/>
            </w:tcBorders>
            <w:shd w:val="clear" w:color="000000" w:fill="FFFFFF"/>
            <w:vAlign w:val="center"/>
          </w:tcPr>
          <w:p w:rsidR="00AD43CD" w:rsidRPr="00DC40AA" w:rsidRDefault="00AD43CD" w:rsidP="001F53CB">
            <w:pPr>
              <w:spacing w:after="0" w:line="240" w:lineRule="auto"/>
              <w:jc w:val="center"/>
              <w:rPr>
                <w:color w:val="000000"/>
                <w:sz w:val="18"/>
                <w:szCs w:val="18"/>
              </w:rPr>
            </w:pPr>
            <w:r w:rsidRPr="00DC40AA">
              <w:rPr>
                <w:color w:val="000000"/>
                <w:sz w:val="18"/>
                <w:szCs w:val="18"/>
              </w:rPr>
              <w:t>Ναι</w:t>
            </w:r>
          </w:p>
        </w:tc>
        <w:tc>
          <w:tcPr>
            <w:tcW w:w="851"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tcPr>
          <w:p w:rsidR="00AD43CD" w:rsidRPr="00DC40AA" w:rsidRDefault="00AD43CD" w:rsidP="001F53CB">
            <w:pPr>
              <w:spacing w:after="0" w:line="240" w:lineRule="auto"/>
              <w:jc w:val="center"/>
              <w:rPr>
                <w:color w:val="000000"/>
                <w:sz w:val="18"/>
                <w:szCs w:val="18"/>
              </w:rPr>
            </w:pPr>
            <w:r w:rsidRPr="00DC40AA">
              <w:rPr>
                <w:color w:val="000000"/>
                <w:sz w:val="18"/>
                <w:szCs w:val="18"/>
              </w:rPr>
              <w:t>10%</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AD43CD" w:rsidRPr="00DC40AA" w:rsidRDefault="00AD43CD" w:rsidP="001F53CB">
            <w:pPr>
              <w:spacing w:after="0" w:line="240" w:lineRule="auto"/>
              <w:jc w:val="right"/>
              <w:rPr>
                <w:color w:val="000000"/>
                <w:sz w:val="18"/>
                <w:szCs w:val="18"/>
              </w:rPr>
            </w:pPr>
            <w:r w:rsidRPr="00DC40AA">
              <w:rPr>
                <w:color w:val="000000"/>
                <w:sz w:val="18"/>
                <w:szCs w:val="18"/>
              </w:rPr>
              <w:t>100</w:t>
            </w:r>
          </w:p>
        </w:tc>
        <w:tc>
          <w:tcPr>
            <w:tcW w:w="851"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tcPr>
          <w:p w:rsidR="00AD43CD" w:rsidRPr="00DC40AA" w:rsidRDefault="00AD43CD" w:rsidP="001F53CB">
            <w:pPr>
              <w:spacing w:after="0" w:line="240" w:lineRule="auto"/>
              <w:jc w:val="center"/>
              <w:rPr>
                <w:color w:val="000000"/>
                <w:sz w:val="18"/>
                <w:szCs w:val="18"/>
              </w:rPr>
            </w:pPr>
            <w:r w:rsidRPr="00DC40AA">
              <w:rPr>
                <w:color w:val="000000"/>
                <w:sz w:val="18"/>
                <w:szCs w:val="18"/>
              </w:rPr>
              <w:t> </w:t>
            </w:r>
          </w:p>
        </w:tc>
      </w:tr>
      <w:tr w:rsidR="00AD43CD" w:rsidRPr="00DC40AA" w:rsidTr="00A92F78">
        <w:trPr>
          <w:trHeight w:val="407"/>
        </w:trPr>
        <w:tc>
          <w:tcPr>
            <w:tcW w:w="568"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after="0" w:line="240" w:lineRule="auto"/>
              <w:rPr>
                <w:color w:val="000000"/>
                <w:sz w:val="18"/>
                <w:szCs w:val="18"/>
              </w:rPr>
            </w:pPr>
          </w:p>
        </w:tc>
        <w:tc>
          <w:tcPr>
            <w:tcW w:w="2552"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after="0" w:line="240" w:lineRule="auto"/>
              <w:rPr>
                <w:color w:val="000000"/>
                <w:sz w:val="16"/>
                <w:szCs w:val="16"/>
              </w:rPr>
            </w:pPr>
          </w:p>
        </w:tc>
        <w:tc>
          <w:tcPr>
            <w:tcW w:w="4110" w:type="dxa"/>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after="0" w:line="240" w:lineRule="auto"/>
              <w:jc w:val="center"/>
              <w:rPr>
                <w:color w:val="000000"/>
                <w:sz w:val="18"/>
                <w:szCs w:val="18"/>
              </w:rPr>
            </w:pPr>
            <w:r w:rsidRPr="00DC40AA">
              <w:rPr>
                <w:color w:val="000000"/>
                <w:sz w:val="18"/>
                <w:szCs w:val="18"/>
              </w:rPr>
              <w:t>Όχι</w:t>
            </w:r>
          </w:p>
        </w:tc>
        <w:tc>
          <w:tcPr>
            <w:tcW w:w="851"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after="0" w:line="240" w:lineRule="auto"/>
              <w:rPr>
                <w:color w:val="000000"/>
                <w:sz w:val="18"/>
                <w:szCs w:val="18"/>
              </w:rPr>
            </w:pPr>
          </w:p>
        </w:tc>
        <w:tc>
          <w:tcPr>
            <w:tcW w:w="850" w:type="dxa"/>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after="0" w:line="240" w:lineRule="auto"/>
              <w:jc w:val="right"/>
              <w:rPr>
                <w:color w:val="000000"/>
                <w:sz w:val="18"/>
                <w:szCs w:val="18"/>
              </w:rPr>
            </w:pPr>
            <w:r w:rsidRPr="00DC40AA">
              <w:rPr>
                <w:color w:val="000000"/>
                <w:sz w:val="18"/>
                <w:szCs w:val="18"/>
              </w:rPr>
              <w:t>0</w:t>
            </w:r>
          </w:p>
        </w:tc>
        <w:tc>
          <w:tcPr>
            <w:tcW w:w="851"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after="0" w:line="240" w:lineRule="auto"/>
              <w:rPr>
                <w:color w:val="000000"/>
                <w:sz w:val="18"/>
                <w:szCs w:val="18"/>
              </w:rPr>
            </w:pPr>
          </w:p>
        </w:tc>
      </w:tr>
      <w:tr w:rsidR="00AD43CD" w:rsidRPr="00DC40AA" w:rsidTr="00A92F78">
        <w:trPr>
          <w:trHeight w:val="719"/>
        </w:trPr>
        <w:tc>
          <w:tcPr>
            <w:tcW w:w="568"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after="0" w:line="240" w:lineRule="auto"/>
              <w:jc w:val="center"/>
              <w:rPr>
                <w:color w:val="000000"/>
                <w:sz w:val="18"/>
                <w:szCs w:val="18"/>
              </w:rPr>
            </w:pPr>
            <w:r w:rsidRPr="00DC40AA">
              <w:rPr>
                <w:color w:val="000000"/>
                <w:sz w:val="18"/>
                <w:szCs w:val="18"/>
              </w:rPr>
              <w:t>3</w:t>
            </w:r>
          </w:p>
        </w:tc>
        <w:tc>
          <w:tcPr>
            <w:tcW w:w="2552"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after="0" w:line="240" w:lineRule="auto"/>
              <w:jc w:val="center"/>
              <w:rPr>
                <w:color w:val="000000"/>
                <w:sz w:val="18"/>
                <w:szCs w:val="18"/>
              </w:rPr>
            </w:pPr>
            <w:r w:rsidRPr="00DC40AA">
              <w:rPr>
                <w:color w:val="000000"/>
                <w:sz w:val="18"/>
                <w:szCs w:val="18"/>
              </w:rPr>
              <w:t xml:space="preserve">Σαφήνεια και πληρότητα της πρότασης  </w:t>
            </w:r>
          </w:p>
        </w:tc>
        <w:tc>
          <w:tcPr>
            <w:tcW w:w="4110" w:type="dxa"/>
            <w:tcBorders>
              <w:top w:val="single" w:sz="4" w:space="0" w:color="auto"/>
              <w:left w:val="nil"/>
              <w:bottom w:val="single" w:sz="4" w:space="0" w:color="auto"/>
              <w:right w:val="single" w:sz="4" w:space="0" w:color="auto"/>
            </w:tcBorders>
            <w:shd w:val="clear" w:color="000000" w:fill="FFFFFF"/>
            <w:vAlign w:val="center"/>
          </w:tcPr>
          <w:p w:rsidR="00AD43CD" w:rsidRPr="00DC40AA" w:rsidRDefault="00AD43CD" w:rsidP="001F53CB">
            <w:pPr>
              <w:spacing w:after="0" w:line="240" w:lineRule="auto"/>
              <w:jc w:val="center"/>
              <w:rPr>
                <w:color w:val="000000"/>
                <w:sz w:val="18"/>
                <w:szCs w:val="18"/>
              </w:rPr>
            </w:pPr>
            <w:r w:rsidRPr="00DC40AA">
              <w:rPr>
                <w:color w:val="000000"/>
                <w:sz w:val="18"/>
                <w:szCs w:val="18"/>
              </w:rPr>
              <w:t xml:space="preserve">Σαφήνεια του περιεχομένου της πρότασης και πληρότητα ως προς τα απαιτούμενα για τη βαθμολόγηση δικαιολογητικά  </w:t>
            </w:r>
          </w:p>
        </w:tc>
        <w:tc>
          <w:tcPr>
            <w:tcW w:w="851"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tcPr>
          <w:p w:rsidR="00AD43CD" w:rsidRPr="00DC40AA" w:rsidRDefault="00AD43CD" w:rsidP="001F53CB">
            <w:pPr>
              <w:spacing w:after="0" w:line="240" w:lineRule="auto"/>
              <w:jc w:val="center"/>
              <w:rPr>
                <w:color w:val="000000"/>
                <w:sz w:val="18"/>
                <w:szCs w:val="18"/>
              </w:rPr>
            </w:pPr>
            <w:r w:rsidRPr="00DC40AA">
              <w:rPr>
                <w:color w:val="000000"/>
                <w:sz w:val="18"/>
                <w:szCs w:val="18"/>
              </w:rPr>
              <w:t>8%</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AD43CD" w:rsidRPr="00DC40AA" w:rsidRDefault="00AD43CD" w:rsidP="001F53CB">
            <w:pPr>
              <w:spacing w:after="0" w:line="240" w:lineRule="auto"/>
              <w:jc w:val="right"/>
              <w:rPr>
                <w:color w:val="000000"/>
                <w:sz w:val="18"/>
                <w:szCs w:val="18"/>
              </w:rPr>
            </w:pPr>
            <w:r w:rsidRPr="00DC40AA">
              <w:rPr>
                <w:color w:val="000000"/>
                <w:sz w:val="18"/>
                <w:szCs w:val="18"/>
              </w:rPr>
              <w:t>100</w:t>
            </w:r>
          </w:p>
        </w:tc>
        <w:tc>
          <w:tcPr>
            <w:tcW w:w="851"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tcPr>
          <w:p w:rsidR="00AD43CD" w:rsidRPr="00DC40AA" w:rsidRDefault="00AD43CD" w:rsidP="001F53CB">
            <w:pPr>
              <w:spacing w:after="0" w:line="240" w:lineRule="auto"/>
              <w:jc w:val="center"/>
              <w:rPr>
                <w:color w:val="000000"/>
                <w:sz w:val="18"/>
                <w:szCs w:val="18"/>
              </w:rPr>
            </w:pPr>
            <w:r w:rsidRPr="00DC40AA">
              <w:rPr>
                <w:color w:val="000000"/>
                <w:sz w:val="18"/>
                <w:szCs w:val="18"/>
              </w:rPr>
              <w:t> </w:t>
            </w:r>
          </w:p>
        </w:tc>
      </w:tr>
      <w:tr w:rsidR="00AD43CD" w:rsidRPr="00DC40AA" w:rsidTr="00A92F78">
        <w:trPr>
          <w:trHeight w:val="960"/>
        </w:trPr>
        <w:tc>
          <w:tcPr>
            <w:tcW w:w="568"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after="0" w:line="240" w:lineRule="auto"/>
              <w:rPr>
                <w:color w:val="000000"/>
                <w:sz w:val="18"/>
                <w:szCs w:val="18"/>
              </w:rPr>
            </w:pPr>
          </w:p>
        </w:tc>
        <w:tc>
          <w:tcPr>
            <w:tcW w:w="2552"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after="0" w:line="240" w:lineRule="auto"/>
              <w:rPr>
                <w:color w:val="000000"/>
                <w:sz w:val="18"/>
                <w:szCs w:val="18"/>
              </w:rPr>
            </w:pPr>
          </w:p>
        </w:tc>
        <w:tc>
          <w:tcPr>
            <w:tcW w:w="4110" w:type="dxa"/>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after="0" w:line="240" w:lineRule="auto"/>
              <w:jc w:val="center"/>
              <w:rPr>
                <w:color w:val="000000"/>
                <w:sz w:val="18"/>
                <w:szCs w:val="18"/>
              </w:rPr>
            </w:pPr>
            <w:r w:rsidRPr="00DC40AA">
              <w:rPr>
                <w:color w:val="000000"/>
                <w:sz w:val="18"/>
                <w:szCs w:val="18"/>
              </w:rPr>
              <w:t xml:space="preserve">Ασαφής περιγραφή της πρότασης αλλά πληρότητα ως προς τα απαιτούμενα για τη βαθμολόγηση δικαιολογητικά  </w:t>
            </w:r>
          </w:p>
        </w:tc>
        <w:tc>
          <w:tcPr>
            <w:tcW w:w="851" w:type="dxa"/>
            <w:vMerge/>
            <w:tcBorders>
              <w:top w:val="nil"/>
              <w:left w:val="single" w:sz="4" w:space="0" w:color="auto"/>
              <w:bottom w:val="single" w:sz="4" w:space="0" w:color="000000"/>
              <w:right w:val="single" w:sz="4" w:space="0" w:color="auto"/>
            </w:tcBorders>
            <w:vAlign w:val="center"/>
          </w:tcPr>
          <w:p w:rsidR="00AD43CD" w:rsidRPr="00DC40AA" w:rsidRDefault="00AD43CD" w:rsidP="001F53CB">
            <w:pPr>
              <w:spacing w:after="0" w:line="240" w:lineRule="auto"/>
              <w:rPr>
                <w:color w:val="000000"/>
                <w:sz w:val="18"/>
                <w:szCs w:val="18"/>
              </w:rPr>
            </w:pPr>
          </w:p>
        </w:tc>
        <w:tc>
          <w:tcPr>
            <w:tcW w:w="850" w:type="dxa"/>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after="0" w:line="240" w:lineRule="auto"/>
              <w:jc w:val="right"/>
              <w:rPr>
                <w:color w:val="000000"/>
                <w:sz w:val="18"/>
                <w:szCs w:val="18"/>
              </w:rPr>
            </w:pPr>
            <w:r w:rsidRPr="00DC40AA">
              <w:rPr>
                <w:color w:val="000000"/>
                <w:sz w:val="18"/>
                <w:szCs w:val="18"/>
              </w:rPr>
              <w:t>50</w:t>
            </w:r>
          </w:p>
        </w:tc>
        <w:tc>
          <w:tcPr>
            <w:tcW w:w="851"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after="0" w:line="240" w:lineRule="auto"/>
              <w:rPr>
                <w:color w:val="000000"/>
                <w:sz w:val="18"/>
                <w:szCs w:val="18"/>
              </w:rPr>
            </w:pPr>
          </w:p>
        </w:tc>
      </w:tr>
      <w:tr w:rsidR="00AD43CD" w:rsidRPr="00DC40AA" w:rsidTr="00A92F78">
        <w:trPr>
          <w:trHeight w:val="720"/>
        </w:trPr>
        <w:tc>
          <w:tcPr>
            <w:tcW w:w="568"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after="0" w:line="240" w:lineRule="auto"/>
              <w:rPr>
                <w:color w:val="000000"/>
                <w:sz w:val="18"/>
                <w:szCs w:val="18"/>
              </w:rPr>
            </w:pPr>
          </w:p>
        </w:tc>
        <w:tc>
          <w:tcPr>
            <w:tcW w:w="2552"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after="0" w:line="240" w:lineRule="auto"/>
              <w:rPr>
                <w:color w:val="000000"/>
                <w:sz w:val="18"/>
                <w:szCs w:val="18"/>
              </w:rPr>
            </w:pPr>
          </w:p>
        </w:tc>
        <w:tc>
          <w:tcPr>
            <w:tcW w:w="4110" w:type="dxa"/>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after="0" w:line="240" w:lineRule="auto"/>
              <w:jc w:val="center"/>
              <w:rPr>
                <w:color w:val="000000"/>
                <w:sz w:val="18"/>
                <w:szCs w:val="18"/>
              </w:rPr>
            </w:pPr>
            <w:r w:rsidRPr="00DC40AA">
              <w:rPr>
                <w:color w:val="000000"/>
                <w:sz w:val="18"/>
                <w:szCs w:val="18"/>
              </w:rPr>
              <w:t>Ασαφής περιγραφή της πρότασης  και ελλείψεις ως προς τα απαιτούμενα για τη βαθμολόγηση δικαιολογητικά</w:t>
            </w:r>
          </w:p>
        </w:tc>
        <w:tc>
          <w:tcPr>
            <w:tcW w:w="851" w:type="dxa"/>
            <w:vMerge/>
            <w:tcBorders>
              <w:top w:val="nil"/>
              <w:left w:val="single" w:sz="4" w:space="0" w:color="auto"/>
              <w:bottom w:val="single" w:sz="4" w:space="0" w:color="000000"/>
              <w:right w:val="single" w:sz="4" w:space="0" w:color="auto"/>
            </w:tcBorders>
            <w:vAlign w:val="center"/>
          </w:tcPr>
          <w:p w:rsidR="00AD43CD" w:rsidRPr="00DC40AA" w:rsidRDefault="00AD43CD" w:rsidP="001F53CB">
            <w:pPr>
              <w:spacing w:after="0" w:line="240" w:lineRule="auto"/>
              <w:rPr>
                <w:color w:val="000000"/>
                <w:sz w:val="18"/>
                <w:szCs w:val="18"/>
              </w:rPr>
            </w:pPr>
          </w:p>
        </w:tc>
        <w:tc>
          <w:tcPr>
            <w:tcW w:w="850" w:type="dxa"/>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after="0" w:line="240" w:lineRule="auto"/>
              <w:jc w:val="right"/>
              <w:rPr>
                <w:color w:val="000000"/>
                <w:sz w:val="18"/>
                <w:szCs w:val="18"/>
              </w:rPr>
            </w:pPr>
            <w:r w:rsidRPr="00DC40AA">
              <w:rPr>
                <w:color w:val="000000"/>
                <w:sz w:val="18"/>
                <w:szCs w:val="18"/>
              </w:rPr>
              <w:t>0</w:t>
            </w:r>
          </w:p>
        </w:tc>
        <w:tc>
          <w:tcPr>
            <w:tcW w:w="851"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after="0" w:line="240" w:lineRule="auto"/>
              <w:rPr>
                <w:color w:val="000000"/>
                <w:sz w:val="18"/>
                <w:szCs w:val="18"/>
              </w:rPr>
            </w:pPr>
          </w:p>
        </w:tc>
      </w:tr>
      <w:tr w:rsidR="00AD43CD" w:rsidRPr="00DC40AA" w:rsidTr="00A92F78">
        <w:trPr>
          <w:trHeight w:val="600"/>
        </w:trPr>
        <w:tc>
          <w:tcPr>
            <w:tcW w:w="568" w:type="dxa"/>
            <w:vMerge w:val="restart"/>
            <w:tcBorders>
              <w:top w:val="nil"/>
              <w:left w:val="single" w:sz="4" w:space="0" w:color="auto"/>
              <w:bottom w:val="single" w:sz="4" w:space="0" w:color="auto"/>
              <w:right w:val="single" w:sz="4" w:space="0" w:color="auto"/>
            </w:tcBorders>
            <w:shd w:val="clear" w:color="auto" w:fill="FFFFFF"/>
            <w:vAlign w:val="center"/>
          </w:tcPr>
          <w:p w:rsidR="00AD43CD" w:rsidRPr="00DC40AA" w:rsidRDefault="00AD43CD" w:rsidP="001F53CB">
            <w:pPr>
              <w:spacing w:after="0" w:line="240" w:lineRule="auto"/>
              <w:jc w:val="center"/>
              <w:rPr>
                <w:color w:val="000000"/>
                <w:sz w:val="18"/>
                <w:szCs w:val="18"/>
              </w:rPr>
            </w:pPr>
            <w:r w:rsidRPr="00DC40AA">
              <w:rPr>
                <w:color w:val="000000"/>
                <w:sz w:val="18"/>
                <w:szCs w:val="18"/>
              </w:rPr>
              <w:t>4</w:t>
            </w:r>
          </w:p>
        </w:tc>
        <w:tc>
          <w:tcPr>
            <w:tcW w:w="2552" w:type="dxa"/>
            <w:vMerge w:val="restart"/>
            <w:tcBorders>
              <w:top w:val="nil"/>
              <w:left w:val="single" w:sz="4" w:space="0" w:color="auto"/>
              <w:bottom w:val="single" w:sz="4" w:space="0" w:color="auto"/>
              <w:right w:val="single" w:sz="4" w:space="0" w:color="auto"/>
            </w:tcBorders>
            <w:shd w:val="clear" w:color="auto" w:fill="FFFFFF"/>
            <w:vAlign w:val="center"/>
          </w:tcPr>
          <w:p w:rsidR="00AD43CD" w:rsidRPr="00DC40AA" w:rsidRDefault="00AD43CD" w:rsidP="001F53CB">
            <w:pPr>
              <w:spacing w:after="0" w:line="240" w:lineRule="auto"/>
              <w:jc w:val="center"/>
              <w:rPr>
                <w:color w:val="000000"/>
                <w:sz w:val="18"/>
                <w:szCs w:val="18"/>
              </w:rPr>
            </w:pPr>
            <w:r w:rsidRPr="00DC40AA">
              <w:rPr>
                <w:color w:val="000000"/>
                <w:sz w:val="18"/>
                <w:szCs w:val="18"/>
              </w:rPr>
              <w:t>Ρεαλιστικότητα χρονοδιαγράμματος υλοποίησης επένδυσης</w:t>
            </w:r>
          </w:p>
        </w:tc>
        <w:tc>
          <w:tcPr>
            <w:tcW w:w="4110" w:type="dxa"/>
            <w:tcBorders>
              <w:top w:val="nil"/>
              <w:left w:val="nil"/>
              <w:bottom w:val="single" w:sz="4" w:space="0" w:color="auto"/>
              <w:right w:val="single" w:sz="4" w:space="0" w:color="auto"/>
            </w:tcBorders>
            <w:shd w:val="clear" w:color="auto" w:fill="FFFFFF"/>
            <w:vAlign w:val="center"/>
          </w:tcPr>
          <w:p w:rsidR="00AD43CD" w:rsidRPr="00DC40AA" w:rsidRDefault="00AD43CD" w:rsidP="001F53CB">
            <w:pPr>
              <w:spacing w:after="0" w:line="240" w:lineRule="auto"/>
              <w:jc w:val="center"/>
              <w:rPr>
                <w:color w:val="000000"/>
                <w:sz w:val="18"/>
                <w:szCs w:val="18"/>
              </w:rPr>
            </w:pPr>
            <w:r w:rsidRPr="00DC40AA">
              <w:rPr>
                <w:color w:val="000000"/>
                <w:sz w:val="18"/>
                <w:szCs w:val="18"/>
              </w:rPr>
              <w:t>Χρονοδιάγραμμα σύμφωνο με το είδος και το μέγεθος του έργου</w:t>
            </w:r>
          </w:p>
        </w:tc>
        <w:tc>
          <w:tcPr>
            <w:tcW w:w="851" w:type="dxa"/>
            <w:vMerge w:val="restart"/>
            <w:tcBorders>
              <w:top w:val="nil"/>
              <w:left w:val="single" w:sz="4" w:space="0" w:color="auto"/>
              <w:bottom w:val="single" w:sz="4" w:space="0" w:color="auto"/>
              <w:right w:val="single" w:sz="4" w:space="0" w:color="auto"/>
            </w:tcBorders>
            <w:shd w:val="clear" w:color="auto" w:fill="FFFFFF"/>
            <w:noWrap/>
            <w:vAlign w:val="center"/>
          </w:tcPr>
          <w:p w:rsidR="00AD43CD" w:rsidRPr="00DC40AA" w:rsidRDefault="00AD43CD" w:rsidP="001F53CB">
            <w:pPr>
              <w:spacing w:after="0" w:line="240" w:lineRule="auto"/>
              <w:jc w:val="center"/>
              <w:rPr>
                <w:sz w:val="18"/>
                <w:szCs w:val="18"/>
              </w:rPr>
            </w:pPr>
            <w:r w:rsidRPr="00DC40AA">
              <w:rPr>
                <w:sz w:val="18"/>
                <w:szCs w:val="18"/>
              </w:rPr>
              <w:t>4%</w:t>
            </w:r>
          </w:p>
          <w:p w:rsidR="00AD43CD" w:rsidRPr="00DC40AA" w:rsidRDefault="00AD43CD" w:rsidP="001F53CB">
            <w:pPr>
              <w:spacing w:after="0" w:line="240" w:lineRule="auto"/>
              <w:jc w:val="center"/>
              <w:rPr>
                <w:sz w:val="18"/>
                <w:szCs w:val="18"/>
              </w:rPr>
            </w:pPr>
          </w:p>
        </w:tc>
        <w:tc>
          <w:tcPr>
            <w:tcW w:w="850" w:type="dxa"/>
            <w:tcBorders>
              <w:top w:val="nil"/>
              <w:left w:val="nil"/>
              <w:bottom w:val="single" w:sz="4" w:space="0" w:color="auto"/>
              <w:right w:val="single" w:sz="4" w:space="0" w:color="auto"/>
            </w:tcBorders>
            <w:shd w:val="clear" w:color="auto" w:fill="FFFFFF"/>
            <w:noWrap/>
            <w:vAlign w:val="center"/>
          </w:tcPr>
          <w:p w:rsidR="00AD43CD" w:rsidRPr="00DC40AA" w:rsidRDefault="00AD43CD" w:rsidP="001F53CB">
            <w:pPr>
              <w:spacing w:after="0" w:line="240" w:lineRule="auto"/>
              <w:jc w:val="right"/>
              <w:rPr>
                <w:color w:val="000000"/>
                <w:sz w:val="18"/>
                <w:szCs w:val="18"/>
              </w:rPr>
            </w:pPr>
            <w:r w:rsidRPr="00DC40AA">
              <w:rPr>
                <w:color w:val="000000"/>
                <w:sz w:val="18"/>
                <w:szCs w:val="18"/>
              </w:rPr>
              <w:t>50</w:t>
            </w:r>
          </w:p>
        </w:tc>
        <w:tc>
          <w:tcPr>
            <w:tcW w:w="851" w:type="dxa"/>
            <w:vMerge w:val="restart"/>
            <w:tcBorders>
              <w:top w:val="nil"/>
              <w:left w:val="single" w:sz="4" w:space="0" w:color="auto"/>
              <w:bottom w:val="single" w:sz="4" w:space="0" w:color="auto"/>
              <w:right w:val="single" w:sz="4" w:space="0" w:color="auto"/>
            </w:tcBorders>
            <w:shd w:val="clear" w:color="auto" w:fill="FFFFFF"/>
            <w:noWrap/>
            <w:vAlign w:val="center"/>
          </w:tcPr>
          <w:p w:rsidR="00AD43CD" w:rsidRPr="00DC40AA" w:rsidRDefault="00AD43CD" w:rsidP="001F53CB">
            <w:pPr>
              <w:spacing w:after="0" w:line="240" w:lineRule="auto"/>
              <w:jc w:val="center"/>
              <w:rPr>
                <w:color w:val="000000"/>
                <w:sz w:val="18"/>
                <w:szCs w:val="18"/>
              </w:rPr>
            </w:pPr>
            <w:r w:rsidRPr="00DC40AA">
              <w:rPr>
                <w:color w:val="000000"/>
                <w:sz w:val="18"/>
                <w:szCs w:val="18"/>
              </w:rPr>
              <w:t> </w:t>
            </w:r>
          </w:p>
        </w:tc>
      </w:tr>
      <w:tr w:rsidR="00AD43CD" w:rsidRPr="00DC40AA" w:rsidTr="00A92F78">
        <w:trPr>
          <w:trHeight w:val="480"/>
        </w:trPr>
        <w:tc>
          <w:tcPr>
            <w:tcW w:w="568" w:type="dxa"/>
            <w:vMerge/>
            <w:tcBorders>
              <w:top w:val="nil"/>
              <w:left w:val="single" w:sz="4" w:space="0" w:color="auto"/>
              <w:bottom w:val="single" w:sz="4" w:space="0" w:color="auto"/>
              <w:right w:val="single" w:sz="4" w:space="0" w:color="auto"/>
            </w:tcBorders>
            <w:shd w:val="clear" w:color="auto" w:fill="FFFFFF"/>
            <w:vAlign w:val="center"/>
          </w:tcPr>
          <w:p w:rsidR="00AD43CD" w:rsidRPr="00DC40AA" w:rsidRDefault="00AD43CD" w:rsidP="001F53CB">
            <w:pPr>
              <w:spacing w:after="0" w:line="240" w:lineRule="auto"/>
              <w:jc w:val="center"/>
              <w:rPr>
                <w:color w:val="000000"/>
                <w:sz w:val="18"/>
                <w:szCs w:val="18"/>
              </w:rPr>
            </w:pPr>
          </w:p>
        </w:tc>
        <w:tc>
          <w:tcPr>
            <w:tcW w:w="2552" w:type="dxa"/>
            <w:vMerge/>
            <w:tcBorders>
              <w:top w:val="nil"/>
              <w:left w:val="single" w:sz="4" w:space="0" w:color="auto"/>
              <w:bottom w:val="single" w:sz="4" w:space="0" w:color="auto"/>
              <w:right w:val="single" w:sz="4" w:space="0" w:color="auto"/>
            </w:tcBorders>
            <w:shd w:val="clear" w:color="auto" w:fill="FFFFFF"/>
            <w:vAlign w:val="center"/>
          </w:tcPr>
          <w:p w:rsidR="00AD43CD" w:rsidRPr="00DC40AA" w:rsidRDefault="00AD43CD" w:rsidP="001F53CB">
            <w:pPr>
              <w:spacing w:after="0" w:line="240" w:lineRule="auto"/>
              <w:jc w:val="center"/>
              <w:rPr>
                <w:color w:val="000000"/>
                <w:sz w:val="18"/>
                <w:szCs w:val="18"/>
              </w:rPr>
            </w:pPr>
          </w:p>
        </w:tc>
        <w:tc>
          <w:tcPr>
            <w:tcW w:w="4110" w:type="dxa"/>
            <w:tcBorders>
              <w:top w:val="nil"/>
              <w:left w:val="nil"/>
              <w:bottom w:val="single" w:sz="4" w:space="0" w:color="auto"/>
              <w:right w:val="single" w:sz="4" w:space="0" w:color="auto"/>
            </w:tcBorders>
            <w:shd w:val="clear" w:color="auto" w:fill="FFFFFF"/>
            <w:vAlign w:val="center"/>
          </w:tcPr>
          <w:p w:rsidR="00AD43CD" w:rsidRPr="00DC40AA" w:rsidRDefault="00AD43CD" w:rsidP="001F53CB">
            <w:pPr>
              <w:spacing w:after="0" w:line="240" w:lineRule="auto"/>
              <w:jc w:val="center"/>
              <w:rPr>
                <w:color w:val="000000"/>
                <w:sz w:val="18"/>
                <w:szCs w:val="18"/>
              </w:rPr>
            </w:pPr>
            <w:r w:rsidRPr="00DC40AA">
              <w:rPr>
                <w:color w:val="000000"/>
                <w:sz w:val="18"/>
                <w:szCs w:val="18"/>
              </w:rPr>
              <w:t>Ορθολογικός προσδιορισμός των επιμέρους φάσεων υλοποίησης του έργου</w:t>
            </w:r>
          </w:p>
        </w:tc>
        <w:tc>
          <w:tcPr>
            <w:tcW w:w="851" w:type="dxa"/>
            <w:vMerge/>
            <w:tcBorders>
              <w:top w:val="nil"/>
              <w:left w:val="single" w:sz="4" w:space="0" w:color="auto"/>
              <w:bottom w:val="single" w:sz="4" w:space="0" w:color="auto"/>
              <w:right w:val="single" w:sz="4" w:space="0" w:color="auto"/>
            </w:tcBorders>
            <w:shd w:val="clear" w:color="auto" w:fill="FFFFFF"/>
            <w:noWrap/>
            <w:vAlign w:val="center"/>
          </w:tcPr>
          <w:p w:rsidR="00AD43CD" w:rsidRPr="00DC40AA" w:rsidRDefault="00AD43CD" w:rsidP="001F53CB">
            <w:pPr>
              <w:spacing w:after="0" w:line="240" w:lineRule="auto"/>
              <w:jc w:val="center"/>
              <w:rPr>
                <w:color w:val="000000"/>
                <w:sz w:val="18"/>
                <w:szCs w:val="18"/>
              </w:rPr>
            </w:pPr>
          </w:p>
        </w:tc>
        <w:tc>
          <w:tcPr>
            <w:tcW w:w="850" w:type="dxa"/>
            <w:tcBorders>
              <w:top w:val="nil"/>
              <w:left w:val="nil"/>
              <w:bottom w:val="single" w:sz="4" w:space="0" w:color="auto"/>
              <w:right w:val="single" w:sz="4" w:space="0" w:color="auto"/>
            </w:tcBorders>
            <w:shd w:val="clear" w:color="auto" w:fill="FFFFFF"/>
            <w:noWrap/>
            <w:vAlign w:val="center"/>
          </w:tcPr>
          <w:p w:rsidR="00AD43CD" w:rsidRPr="00DC40AA" w:rsidRDefault="00AD43CD" w:rsidP="001F53CB">
            <w:pPr>
              <w:spacing w:after="0" w:line="240" w:lineRule="auto"/>
              <w:jc w:val="right"/>
              <w:rPr>
                <w:color w:val="000000"/>
                <w:sz w:val="18"/>
                <w:szCs w:val="18"/>
              </w:rPr>
            </w:pPr>
            <w:r w:rsidRPr="00DC40AA">
              <w:rPr>
                <w:color w:val="000000"/>
                <w:sz w:val="18"/>
                <w:szCs w:val="18"/>
              </w:rPr>
              <w:t>50</w:t>
            </w:r>
          </w:p>
        </w:tc>
        <w:tc>
          <w:tcPr>
            <w:tcW w:w="851" w:type="dxa"/>
            <w:vMerge/>
            <w:tcBorders>
              <w:top w:val="nil"/>
              <w:left w:val="single" w:sz="4" w:space="0" w:color="auto"/>
              <w:bottom w:val="single" w:sz="4" w:space="0" w:color="auto"/>
              <w:right w:val="single" w:sz="4" w:space="0" w:color="auto"/>
            </w:tcBorders>
            <w:shd w:val="clear" w:color="auto" w:fill="FFFFFF"/>
            <w:noWrap/>
            <w:vAlign w:val="center"/>
          </w:tcPr>
          <w:p w:rsidR="00AD43CD" w:rsidRPr="00DC40AA" w:rsidRDefault="00AD43CD" w:rsidP="001F53CB">
            <w:pPr>
              <w:spacing w:after="0" w:line="240" w:lineRule="auto"/>
              <w:jc w:val="center"/>
              <w:rPr>
                <w:color w:val="000000"/>
                <w:sz w:val="18"/>
                <w:szCs w:val="18"/>
              </w:rPr>
            </w:pPr>
          </w:p>
        </w:tc>
      </w:tr>
      <w:tr w:rsidR="00AD43CD" w:rsidRPr="00DC40AA" w:rsidTr="00A92F78">
        <w:trPr>
          <w:trHeight w:val="227"/>
        </w:trPr>
        <w:tc>
          <w:tcPr>
            <w:tcW w:w="568" w:type="dxa"/>
            <w:vMerge w:val="restart"/>
            <w:tcBorders>
              <w:top w:val="nil"/>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after="0" w:line="240" w:lineRule="auto"/>
              <w:jc w:val="center"/>
              <w:rPr>
                <w:color w:val="000000"/>
                <w:sz w:val="18"/>
                <w:szCs w:val="18"/>
              </w:rPr>
            </w:pPr>
            <w:r w:rsidRPr="00DC40AA">
              <w:rPr>
                <w:color w:val="000000"/>
                <w:sz w:val="18"/>
                <w:szCs w:val="18"/>
              </w:rPr>
              <w:t>5</w:t>
            </w:r>
          </w:p>
        </w:tc>
        <w:tc>
          <w:tcPr>
            <w:tcW w:w="2552" w:type="dxa"/>
            <w:vMerge w:val="restart"/>
            <w:tcBorders>
              <w:top w:val="nil"/>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after="0" w:line="240" w:lineRule="auto"/>
              <w:jc w:val="center"/>
              <w:rPr>
                <w:color w:val="000000"/>
                <w:sz w:val="18"/>
                <w:szCs w:val="18"/>
              </w:rPr>
            </w:pPr>
            <w:r w:rsidRPr="00DC40AA">
              <w:rPr>
                <w:color w:val="000000"/>
                <w:sz w:val="18"/>
                <w:szCs w:val="18"/>
              </w:rPr>
              <w:t>Ρεαλιστικότητα και αξιοπιστία του κόστους</w:t>
            </w:r>
          </w:p>
        </w:tc>
        <w:tc>
          <w:tcPr>
            <w:tcW w:w="4110" w:type="dxa"/>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after="0" w:line="240" w:lineRule="auto"/>
              <w:jc w:val="center"/>
              <w:rPr>
                <w:color w:val="000000"/>
                <w:sz w:val="18"/>
                <w:szCs w:val="18"/>
              </w:rPr>
            </w:pPr>
            <w:r w:rsidRPr="00DC40AA">
              <w:rPr>
                <w:color w:val="000000"/>
                <w:sz w:val="18"/>
                <w:szCs w:val="18"/>
              </w:rPr>
              <w:t>100*(αιτούμενο-εγκεκριμένο)/εγκεκριμένο ≤ 5</w:t>
            </w:r>
          </w:p>
        </w:tc>
        <w:tc>
          <w:tcPr>
            <w:tcW w:w="851" w:type="dxa"/>
            <w:vMerge w:val="restart"/>
            <w:tcBorders>
              <w:top w:val="nil"/>
              <w:left w:val="single" w:sz="4" w:space="0" w:color="auto"/>
              <w:bottom w:val="single" w:sz="4" w:space="0" w:color="000000"/>
              <w:right w:val="single" w:sz="4" w:space="0" w:color="auto"/>
            </w:tcBorders>
            <w:shd w:val="clear" w:color="000000" w:fill="FFFFFF"/>
            <w:noWrap/>
            <w:vAlign w:val="center"/>
          </w:tcPr>
          <w:p w:rsidR="00AD43CD" w:rsidRPr="00DC40AA" w:rsidRDefault="00AD43CD" w:rsidP="001F53CB">
            <w:pPr>
              <w:spacing w:after="0" w:line="240" w:lineRule="auto"/>
              <w:jc w:val="center"/>
              <w:rPr>
                <w:color w:val="000000"/>
                <w:sz w:val="18"/>
                <w:szCs w:val="18"/>
              </w:rPr>
            </w:pPr>
            <w:r w:rsidRPr="00DC40AA">
              <w:rPr>
                <w:color w:val="000000"/>
                <w:sz w:val="18"/>
                <w:szCs w:val="18"/>
              </w:rPr>
              <w:t>4%</w:t>
            </w:r>
          </w:p>
        </w:tc>
        <w:tc>
          <w:tcPr>
            <w:tcW w:w="850" w:type="dxa"/>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after="0" w:line="240" w:lineRule="auto"/>
              <w:jc w:val="right"/>
              <w:rPr>
                <w:color w:val="000000"/>
                <w:sz w:val="18"/>
                <w:szCs w:val="18"/>
              </w:rPr>
            </w:pPr>
            <w:r w:rsidRPr="00DC40AA">
              <w:rPr>
                <w:color w:val="000000"/>
                <w:sz w:val="18"/>
                <w:szCs w:val="18"/>
              </w:rPr>
              <w:t>100</w:t>
            </w:r>
          </w:p>
        </w:tc>
        <w:tc>
          <w:tcPr>
            <w:tcW w:w="851" w:type="dxa"/>
            <w:vMerge w:val="restart"/>
            <w:tcBorders>
              <w:top w:val="nil"/>
              <w:left w:val="single" w:sz="4" w:space="0" w:color="auto"/>
              <w:bottom w:val="single" w:sz="4" w:space="0" w:color="auto"/>
              <w:right w:val="single" w:sz="4" w:space="0" w:color="auto"/>
            </w:tcBorders>
            <w:shd w:val="clear" w:color="000000" w:fill="FFFFFF"/>
            <w:noWrap/>
            <w:vAlign w:val="center"/>
          </w:tcPr>
          <w:p w:rsidR="00AD43CD" w:rsidRPr="00DC40AA" w:rsidRDefault="00AD43CD" w:rsidP="001F53CB">
            <w:pPr>
              <w:spacing w:after="0" w:line="240" w:lineRule="auto"/>
              <w:jc w:val="center"/>
              <w:rPr>
                <w:color w:val="000000"/>
                <w:sz w:val="18"/>
                <w:szCs w:val="18"/>
              </w:rPr>
            </w:pPr>
            <w:r w:rsidRPr="00DC40AA">
              <w:rPr>
                <w:color w:val="000000"/>
                <w:sz w:val="18"/>
                <w:szCs w:val="18"/>
              </w:rPr>
              <w:t> </w:t>
            </w:r>
          </w:p>
        </w:tc>
      </w:tr>
      <w:tr w:rsidR="00AD43CD" w:rsidRPr="00DC40AA" w:rsidTr="00A92F78">
        <w:trPr>
          <w:trHeight w:val="227"/>
        </w:trPr>
        <w:tc>
          <w:tcPr>
            <w:tcW w:w="568"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after="0" w:line="240" w:lineRule="auto"/>
              <w:rPr>
                <w:color w:val="000000"/>
                <w:sz w:val="18"/>
                <w:szCs w:val="18"/>
              </w:rPr>
            </w:pPr>
          </w:p>
        </w:tc>
        <w:tc>
          <w:tcPr>
            <w:tcW w:w="2552"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after="0" w:line="240" w:lineRule="auto"/>
              <w:rPr>
                <w:color w:val="000000"/>
                <w:sz w:val="18"/>
                <w:szCs w:val="18"/>
              </w:rPr>
            </w:pPr>
          </w:p>
        </w:tc>
        <w:tc>
          <w:tcPr>
            <w:tcW w:w="4110" w:type="dxa"/>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after="0" w:line="240" w:lineRule="auto"/>
              <w:jc w:val="center"/>
              <w:rPr>
                <w:color w:val="000000"/>
                <w:sz w:val="17"/>
                <w:szCs w:val="17"/>
              </w:rPr>
            </w:pPr>
            <w:r w:rsidRPr="00DC40AA">
              <w:rPr>
                <w:color w:val="000000"/>
                <w:sz w:val="17"/>
                <w:szCs w:val="17"/>
              </w:rPr>
              <w:t>5 &lt; 100*(αιτούμενο-εγκεκριμένο)/εγκεκριμένο ≤ 10</w:t>
            </w:r>
          </w:p>
        </w:tc>
        <w:tc>
          <w:tcPr>
            <w:tcW w:w="851" w:type="dxa"/>
            <w:vMerge/>
            <w:tcBorders>
              <w:top w:val="nil"/>
              <w:left w:val="single" w:sz="4" w:space="0" w:color="auto"/>
              <w:bottom w:val="single" w:sz="4" w:space="0" w:color="000000"/>
              <w:right w:val="single" w:sz="4" w:space="0" w:color="auto"/>
            </w:tcBorders>
            <w:vAlign w:val="center"/>
          </w:tcPr>
          <w:p w:rsidR="00AD43CD" w:rsidRPr="00DC40AA" w:rsidRDefault="00AD43CD" w:rsidP="001F53CB">
            <w:pPr>
              <w:spacing w:after="0" w:line="240" w:lineRule="auto"/>
              <w:rPr>
                <w:color w:val="000000"/>
                <w:sz w:val="18"/>
                <w:szCs w:val="18"/>
              </w:rPr>
            </w:pPr>
          </w:p>
        </w:tc>
        <w:tc>
          <w:tcPr>
            <w:tcW w:w="850" w:type="dxa"/>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after="0" w:line="240" w:lineRule="auto"/>
              <w:jc w:val="right"/>
              <w:rPr>
                <w:color w:val="000000"/>
                <w:sz w:val="18"/>
                <w:szCs w:val="18"/>
              </w:rPr>
            </w:pPr>
            <w:r w:rsidRPr="00DC40AA">
              <w:rPr>
                <w:color w:val="000000"/>
                <w:sz w:val="18"/>
                <w:szCs w:val="18"/>
              </w:rPr>
              <w:t>60</w:t>
            </w:r>
          </w:p>
        </w:tc>
        <w:tc>
          <w:tcPr>
            <w:tcW w:w="851"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after="0" w:line="240" w:lineRule="auto"/>
              <w:rPr>
                <w:color w:val="000000"/>
                <w:sz w:val="18"/>
                <w:szCs w:val="18"/>
              </w:rPr>
            </w:pPr>
          </w:p>
        </w:tc>
      </w:tr>
      <w:tr w:rsidR="00AD43CD" w:rsidRPr="00DC40AA" w:rsidTr="00A92F78">
        <w:trPr>
          <w:trHeight w:val="227"/>
        </w:trPr>
        <w:tc>
          <w:tcPr>
            <w:tcW w:w="568"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after="0" w:line="240" w:lineRule="auto"/>
              <w:rPr>
                <w:color w:val="000000"/>
                <w:sz w:val="18"/>
                <w:szCs w:val="18"/>
              </w:rPr>
            </w:pPr>
          </w:p>
        </w:tc>
        <w:tc>
          <w:tcPr>
            <w:tcW w:w="2552"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after="0" w:line="240" w:lineRule="auto"/>
              <w:rPr>
                <w:color w:val="000000"/>
                <w:sz w:val="18"/>
                <w:szCs w:val="18"/>
              </w:rPr>
            </w:pPr>
          </w:p>
        </w:tc>
        <w:tc>
          <w:tcPr>
            <w:tcW w:w="4110" w:type="dxa"/>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after="0" w:line="240" w:lineRule="auto"/>
              <w:jc w:val="center"/>
              <w:rPr>
                <w:color w:val="000000"/>
                <w:sz w:val="17"/>
                <w:szCs w:val="17"/>
              </w:rPr>
            </w:pPr>
            <w:r w:rsidRPr="00DC40AA">
              <w:rPr>
                <w:color w:val="000000"/>
                <w:sz w:val="17"/>
                <w:szCs w:val="17"/>
              </w:rPr>
              <w:t>10 &lt; 100*(αιτούμενο-εγκεκριμένο)/εγκεκριμένο ≤ 30</w:t>
            </w:r>
          </w:p>
        </w:tc>
        <w:tc>
          <w:tcPr>
            <w:tcW w:w="851" w:type="dxa"/>
            <w:vMerge/>
            <w:tcBorders>
              <w:top w:val="nil"/>
              <w:left w:val="single" w:sz="4" w:space="0" w:color="auto"/>
              <w:bottom w:val="single" w:sz="4" w:space="0" w:color="000000"/>
              <w:right w:val="single" w:sz="4" w:space="0" w:color="auto"/>
            </w:tcBorders>
            <w:vAlign w:val="center"/>
          </w:tcPr>
          <w:p w:rsidR="00AD43CD" w:rsidRPr="00DC40AA" w:rsidRDefault="00AD43CD" w:rsidP="001F53CB">
            <w:pPr>
              <w:spacing w:after="0" w:line="240" w:lineRule="auto"/>
              <w:rPr>
                <w:color w:val="000000"/>
                <w:sz w:val="18"/>
                <w:szCs w:val="18"/>
              </w:rPr>
            </w:pPr>
          </w:p>
        </w:tc>
        <w:tc>
          <w:tcPr>
            <w:tcW w:w="850" w:type="dxa"/>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after="0" w:line="240" w:lineRule="auto"/>
              <w:jc w:val="right"/>
              <w:rPr>
                <w:color w:val="000000"/>
                <w:sz w:val="18"/>
                <w:szCs w:val="18"/>
              </w:rPr>
            </w:pPr>
            <w:r w:rsidRPr="00DC40AA">
              <w:rPr>
                <w:color w:val="000000"/>
                <w:sz w:val="18"/>
                <w:szCs w:val="18"/>
              </w:rPr>
              <w:t>30</w:t>
            </w:r>
          </w:p>
        </w:tc>
        <w:tc>
          <w:tcPr>
            <w:tcW w:w="851"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after="0" w:line="240" w:lineRule="auto"/>
              <w:rPr>
                <w:color w:val="000000"/>
                <w:sz w:val="18"/>
                <w:szCs w:val="18"/>
              </w:rPr>
            </w:pPr>
          </w:p>
        </w:tc>
      </w:tr>
      <w:tr w:rsidR="00AD43CD" w:rsidRPr="00DC40AA" w:rsidTr="00A92F78">
        <w:trPr>
          <w:trHeight w:val="227"/>
        </w:trPr>
        <w:tc>
          <w:tcPr>
            <w:tcW w:w="568"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after="0" w:line="240" w:lineRule="auto"/>
              <w:rPr>
                <w:color w:val="000000"/>
                <w:sz w:val="18"/>
                <w:szCs w:val="18"/>
              </w:rPr>
            </w:pPr>
          </w:p>
        </w:tc>
        <w:tc>
          <w:tcPr>
            <w:tcW w:w="2552"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after="0" w:line="240" w:lineRule="auto"/>
              <w:rPr>
                <w:color w:val="000000"/>
                <w:sz w:val="18"/>
                <w:szCs w:val="18"/>
              </w:rPr>
            </w:pPr>
          </w:p>
        </w:tc>
        <w:tc>
          <w:tcPr>
            <w:tcW w:w="4110" w:type="dxa"/>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after="0" w:line="240" w:lineRule="auto"/>
              <w:jc w:val="center"/>
              <w:rPr>
                <w:color w:val="000000"/>
                <w:sz w:val="17"/>
                <w:szCs w:val="17"/>
              </w:rPr>
            </w:pPr>
            <w:r w:rsidRPr="00DC40AA">
              <w:rPr>
                <w:color w:val="000000"/>
                <w:sz w:val="17"/>
                <w:szCs w:val="17"/>
              </w:rPr>
              <w:t>100*(αιτούμενο -εγκεκριμένο)/ εγκεκριμένο &gt; 30</w:t>
            </w:r>
          </w:p>
        </w:tc>
        <w:tc>
          <w:tcPr>
            <w:tcW w:w="851" w:type="dxa"/>
            <w:vMerge/>
            <w:tcBorders>
              <w:top w:val="nil"/>
              <w:left w:val="single" w:sz="4" w:space="0" w:color="auto"/>
              <w:bottom w:val="single" w:sz="4" w:space="0" w:color="000000"/>
              <w:right w:val="single" w:sz="4" w:space="0" w:color="auto"/>
            </w:tcBorders>
            <w:vAlign w:val="center"/>
          </w:tcPr>
          <w:p w:rsidR="00AD43CD" w:rsidRPr="00DC40AA" w:rsidRDefault="00AD43CD" w:rsidP="001F53CB">
            <w:pPr>
              <w:spacing w:after="0" w:line="240" w:lineRule="auto"/>
              <w:rPr>
                <w:color w:val="000000"/>
                <w:sz w:val="18"/>
                <w:szCs w:val="18"/>
              </w:rPr>
            </w:pPr>
          </w:p>
        </w:tc>
        <w:tc>
          <w:tcPr>
            <w:tcW w:w="850" w:type="dxa"/>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after="0" w:line="240" w:lineRule="auto"/>
              <w:jc w:val="right"/>
              <w:rPr>
                <w:color w:val="000000"/>
                <w:sz w:val="18"/>
                <w:szCs w:val="18"/>
              </w:rPr>
            </w:pPr>
            <w:r w:rsidRPr="00DC40AA">
              <w:rPr>
                <w:color w:val="000000"/>
                <w:sz w:val="18"/>
                <w:szCs w:val="18"/>
              </w:rPr>
              <w:t>0</w:t>
            </w:r>
          </w:p>
        </w:tc>
        <w:tc>
          <w:tcPr>
            <w:tcW w:w="851"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after="0" w:line="240" w:lineRule="auto"/>
              <w:rPr>
                <w:color w:val="000000"/>
                <w:sz w:val="18"/>
                <w:szCs w:val="18"/>
              </w:rPr>
            </w:pPr>
          </w:p>
        </w:tc>
      </w:tr>
      <w:tr w:rsidR="00AD43CD" w:rsidRPr="00DC40AA" w:rsidTr="00A92F78">
        <w:trPr>
          <w:trHeight w:val="329"/>
        </w:trPr>
        <w:tc>
          <w:tcPr>
            <w:tcW w:w="5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3CD" w:rsidRPr="00DC40AA" w:rsidRDefault="00AD43CD" w:rsidP="001F53CB">
            <w:pPr>
              <w:spacing w:after="0" w:line="240" w:lineRule="auto"/>
              <w:jc w:val="center"/>
              <w:rPr>
                <w:color w:val="000000"/>
                <w:sz w:val="18"/>
                <w:szCs w:val="18"/>
              </w:rPr>
            </w:pPr>
            <w:r w:rsidRPr="00DC40AA">
              <w:rPr>
                <w:color w:val="000000"/>
                <w:sz w:val="18"/>
                <w:szCs w:val="18"/>
              </w:rPr>
              <w:t>6</w:t>
            </w:r>
          </w:p>
        </w:tc>
        <w:tc>
          <w:tcPr>
            <w:tcW w:w="2552" w:type="dxa"/>
            <w:vMerge w:val="restart"/>
            <w:tcBorders>
              <w:top w:val="nil"/>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after="0" w:line="240" w:lineRule="auto"/>
              <w:jc w:val="center"/>
              <w:rPr>
                <w:color w:val="000000"/>
                <w:sz w:val="18"/>
                <w:szCs w:val="18"/>
              </w:rPr>
            </w:pPr>
            <w:r w:rsidRPr="00DC40AA">
              <w:rPr>
                <w:color w:val="000000"/>
                <w:sz w:val="18"/>
                <w:szCs w:val="18"/>
              </w:rPr>
              <w:t>Σχετική εμπειρία παρόχου στην επαγγελματική κατάρτιση</w:t>
            </w:r>
          </w:p>
        </w:tc>
        <w:tc>
          <w:tcPr>
            <w:tcW w:w="4110" w:type="dxa"/>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after="0" w:line="240" w:lineRule="auto"/>
              <w:jc w:val="center"/>
              <w:rPr>
                <w:color w:val="000000"/>
                <w:sz w:val="18"/>
                <w:szCs w:val="18"/>
              </w:rPr>
            </w:pPr>
            <w:r w:rsidRPr="00DC40AA">
              <w:rPr>
                <w:color w:val="000000"/>
                <w:sz w:val="18"/>
                <w:szCs w:val="18"/>
              </w:rPr>
              <w:t>Ναι</w:t>
            </w:r>
          </w:p>
        </w:tc>
        <w:tc>
          <w:tcPr>
            <w:tcW w:w="851" w:type="dxa"/>
            <w:vMerge w:val="restart"/>
            <w:tcBorders>
              <w:top w:val="nil"/>
              <w:left w:val="single" w:sz="4" w:space="0" w:color="auto"/>
              <w:bottom w:val="single" w:sz="4" w:space="0" w:color="000000"/>
              <w:right w:val="single" w:sz="4" w:space="0" w:color="auto"/>
            </w:tcBorders>
            <w:shd w:val="clear" w:color="000000" w:fill="FFFFFF"/>
            <w:noWrap/>
            <w:vAlign w:val="center"/>
          </w:tcPr>
          <w:p w:rsidR="00AD43CD" w:rsidRPr="00DC40AA" w:rsidRDefault="00AD43CD" w:rsidP="001F53CB">
            <w:pPr>
              <w:spacing w:after="0" w:line="240" w:lineRule="auto"/>
              <w:jc w:val="center"/>
              <w:rPr>
                <w:color w:val="000000"/>
                <w:sz w:val="18"/>
                <w:szCs w:val="18"/>
              </w:rPr>
            </w:pPr>
            <w:r w:rsidRPr="00DC40AA">
              <w:rPr>
                <w:color w:val="000000"/>
                <w:sz w:val="18"/>
                <w:szCs w:val="18"/>
              </w:rPr>
              <w:t>20%</w:t>
            </w:r>
          </w:p>
        </w:tc>
        <w:tc>
          <w:tcPr>
            <w:tcW w:w="850" w:type="dxa"/>
            <w:tcBorders>
              <w:top w:val="nil"/>
              <w:left w:val="nil"/>
              <w:bottom w:val="single" w:sz="4" w:space="0" w:color="auto"/>
              <w:right w:val="single" w:sz="4" w:space="0" w:color="auto"/>
            </w:tcBorders>
            <w:shd w:val="clear" w:color="000000" w:fill="FFFFFF"/>
            <w:noWrap/>
            <w:vAlign w:val="center"/>
          </w:tcPr>
          <w:p w:rsidR="00AD43CD" w:rsidRPr="00DC40AA" w:rsidRDefault="00AD43CD" w:rsidP="001F53CB">
            <w:pPr>
              <w:spacing w:after="0" w:line="240" w:lineRule="auto"/>
              <w:jc w:val="right"/>
              <w:rPr>
                <w:color w:val="000000"/>
                <w:sz w:val="18"/>
                <w:szCs w:val="18"/>
              </w:rPr>
            </w:pPr>
            <w:r w:rsidRPr="00DC40AA">
              <w:rPr>
                <w:color w:val="000000"/>
                <w:sz w:val="18"/>
                <w:szCs w:val="18"/>
              </w:rPr>
              <w:t>100</w:t>
            </w:r>
          </w:p>
        </w:tc>
        <w:tc>
          <w:tcPr>
            <w:tcW w:w="851" w:type="dxa"/>
            <w:vMerge w:val="restart"/>
            <w:tcBorders>
              <w:top w:val="nil"/>
              <w:left w:val="single" w:sz="4" w:space="0" w:color="auto"/>
              <w:bottom w:val="single" w:sz="4" w:space="0" w:color="000000"/>
              <w:right w:val="single" w:sz="4" w:space="0" w:color="auto"/>
            </w:tcBorders>
            <w:shd w:val="clear" w:color="000000" w:fill="FFFFFF"/>
            <w:noWrap/>
            <w:vAlign w:val="center"/>
          </w:tcPr>
          <w:p w:rsidR="00AD43CD" w:rsidRPr="00DC40AA" w:rsidRDefault="00AD43CD" w:rsidP="001F53CB">
            <w:pPr>
              <w:spacing w:after="0" w:line="240" w:lineRule="auto"/>
              <w:jc w:val="center"/>
              <w:rPr>
                <w:color w:val="000000"/>
                <w:sz w:val="18"/>
                <w:szCs w:val="18"/>
              </w:rPr>
            </w:pPr>
            <w:r w:rsidRPr="00DC40AA">
              <w:rPr>
                <w:color w:val="000000"/>
                <w:sz w:val="18"/>
                <w:szCs w:val="18"/>
              </w:rPr>
              <w:t> </w:t>
            </w:r>
          </w:p>
        </w:tc>
      </w:tr>
      <w:tr w:rsidR="00AD43CD" w:rsidRPr="00DC40AA" w:rsidTr="00A92F78">
        <w:trPr>
          <w:trHeight w:val="463"/>
        </w:trPr>
        <w:tc>
          <w:tcPr>
            <w:tcW w:w="568"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after="0" w:line="240" w:lineRule="auto"/>
              <w:rPr>
                <w:color w:val="000000"/>
                <w:sz w:val="18"/>
                <w:szCs w:val="18"/>
              </w:rPr>
            </w:pPr>
          </w:p>
        </w:tc>
        <w:tc>
          <w:tcPr>
            <w:tcW w:w="2552"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after="0" w:line="240" w:lineRule="auto"/>
              <w:rPr>
                <w:color w:val="000000"/>
                <w:sz w:val="18"/>
                <w:szCs w:val="18"/>
              </w:rPr>
            </w:pPr>
          </w:p>
        </w:tc>
        <w:tc>
          <w:tcPr>
            <w:tcW w:w="4110" w:type="dxa"/>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after="0" w:line="240" w:lineRule="auto"/>
              <w:jc w:val="center"/>
              <w:rPr>
                <w:color w:val="000000"/>
                <w:sz w:val="18"/>
                <w:szCs w:val="18"/>
              </w:rPr>
            </w:pPr>
            <w:r w:rsidRPr="00DC40AA">
              <w:rPr>
                <w:color w:val="000000"/>
                <w:sz w:val="18"/>
                <w:szCs w:val="18"/>
              </w:rPr>
              <w:t>Όχι</w:t>
            </w:r>
          </w:p>
        </w:tc>
        <w:tc>
          <w:tcPr>
            <w:tcW w:w="851" w:type="dxa"/>
            <w:vMerge/>
            <w:tcBorders>
              <w:top w:val="nil"/>
              <w:left w:val="single" w:sz="4" w:space="0" w:color="auto"/>
              <w:bottom w:val="single" w:sz="4" w:space="0" w:color="000000"/>
              <w:right w:val="single" w:sz="4" w:space="0" w:color="auto"/>
            </w:tcBorders>
            <w:vAlign w:val="center"/>
          </w:tcPr>
          <w:p w:rsidR="00AD43CD" w:rsidRPr="00DC40AA" w:rsidRDefault="00AD43CD" w:rsidP="001F53CB">
            <w:pPr>
              <w:spacing w:after="0" w:line="240" w:lineRule="auto"/>
              <w:rPr>
                <w:color w:val="000000"/>
                <w:sz w:val="18"/>
                <w:szCs w:val="18"/>
              </w:rPr>
            </w:pPr>
          </w:p>
        </w:tc>
        <w:tc>
          <w:tcPr>
            <w:tcW w:w="850" w:type="dxa"/>
            <w:tcBorders>
              <w:top w:val="nil"/>
              <w:left w:val="nil"/>
              <w:bottom w:val="single" w:sz="4" w:space="0" w:color="auto"/>
              <w:right w:val="single" w:sz="4" w:space="0" w:color="auto"/>
            </w:tcBorders>
            <w:shd w:val="clear" w:color="000000" w:fill="FFFFFF"/>
            <w:noWrap/>
            <w:vAlign w:val="center"/>
          </w:tcPr>
          <w:p w:rsidR="00AD43CD" w:rsidRPr="00DC40AA" w:rsidRDefault="00AD43CD" w:rsidP="001F53CB">
            <w:pPr>
              <w:spacing w:after="0" w:line="240" w:lineRule="auto"/>
              <w:jc w:val="right"/>
              <w:rPr>
                <w:color w:val="000000"/>
                <w:sz w:val="18"/>
                <w:szCs w:val="18"/>
              </w:rPr>
            </w:pPr>
            <w:r w:rsidRPr="00DC40AA">
              <w:rPr>
                <w:color w:val="000000"/>
                <w:sz w:val="18"/>
                <w:szCs w:val="18"/>
              </w:rPr>
              <w:t>0</w:t>
            </w:r>
          </w:p>
        </w:tc>
        <w:tc>
          <w:tcPr>
            <w:tcW w:w="851" w:type="dxa"/>
            <w:vMerge/>
            <w:tcBorders>
              <w:top w:val="nil"/>
              <w:left w:val="single" w:sz="4" w:space="0" w:color="auto"/>
              <w:bottom w:val="single" w:sz="4" w:space="0" w:color="000000"/>
              <w:right w:val="single" w:sz="4" w:space="0" w:color="auto"/>
            </w:tcBorders>
            <w:vAlign w:val="center"/>
          </w:tcPr>
          <w:p w:rsidR="00AD43CD" w:rsidRPr="00DC40AA" w:rsidRDefault="00AD43CD" w:rsidP="001F53CB">
            <w:pPr>
              <w:spacing w:after="0" w:line="240" w:lineRule="auto"/>
              <w:rPr>
                <w:color w:val="000000"/>
                <w:sz w:val="18"/>
                <w:szCs w:val="18"/>
              </w:rPr>
            </w:pPr>
          </w:p>
        </w:tc>
      </w:tr>
      <w:tr w:rsidR="00AD43CD" w:rsidRPr="00DC40AA" w:rsidTr="00A92F78">
        <w:trPr>
          <w:trHeight w:val="416"/>
        </w:trPr>
        <w:tc>
          <w:tcPr>
            <w:tcW w:w="568" w:type="dxa"/>
            <w:vMerge w:val="restart"/>
            <w:tcBorders>
              <w:top w:val="nil"/>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after="0" w:line="240" w:lineRule="auto"/>
              <w:jc w:val="center"/>
              <w:rPr>
                <w:color w:val="000000"/>
                <w:sz w:val="18"/>
                <w:szCs w:val="18"/>
              </w:rPr>
            </w:pPr>
            <w:r w:rsidRPr="00DC40AA">
              <w:rPr>
                <w:color w:val="000000"/>
                <w:sz w:val="18"/>
                <w:szCs w:val="18"/>
              </w:rPr>
              <w:t>7</w:t>
            </w:r>
          </w:p>
        </w:tc>
        <w:tc>
          <w:tcPr>
            <w:tcW w:w="2552" w:type="dxa"/>
            <w:vMerge w:val="restart"/>
            <w:tcBorders>
              <w:top w:val="nil"/>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after="0" w:line="240" w:lineRule="auto"/>
              <w:jc w:val="center"/>
              <w:rPr>
                <w:color w:val="000000"/>
                <w:sz w:val="18"/>
                <w:szCs w:val="18"/>
              </w:rPr>
            </w:pPr>
            <w:r w:rsidRPr="00DC40AA">
              <w:rPr>
                <w:color w:val="000000"/>
                <w:sz w:val="18"/>
                <w:szCs w:val="18"/>
              </w:rPr>
              <w:t>Διαθεσιμότητα υλικοτεχνικής υποδομής</w:t>
            </w:r>
          </w:p>
        </w:tc>
        <w:tc>
          <w:tcPr>
            <w:tcW w:w="4110" w:type="dxa"/>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after="0" w:line="240" w:lineRule="auto"/>
              <w:jc w:val="center"/>
              <w:rPr>
                <w:color w:val="000000"/>
                <w:sz w:val="18"/>
                <w:szCs w:val="18"/>
              </w:rPr>
            </w:pPr>
            <w:r w:rsidRPr="00DC40AA">
              <w:rPr>
                <w:color w:val="000000"/>
                <w:sz w:val="18"/>
                <w:szCs w:val="18"/>
              </w:rPr>
              <w:t>Διαθέτει πιστοποιημένες δομές μεταφοράς γνώσης από ΕΟΠΠΕΠ</w:t>
            </w:r>
          </w:p>
        </w:tc>
        <w:tc>
          <w:tcPr>
            <w:tcW w:w="851" w:type="dxa"/>
            <w:vMerge w:val="restart"/>
            <w:tcBorders>
              <w:top w:val="nil"/>
              <w:left w:val="single" w:sz="4" w:space="0" w:color="auto"/>
              <w:bottom w:val="single" w:sz="4" w:space="0" w:color="000000"/>
              <w:right w:val="single" w:sz="4" w:space="0" w:color="auto"/>
            </w:tcBorders>
            <w:shd w:val="clear" w:color="000000" w:fill="FFFFFF"/>
            <w:noWrap/>
            <w:vAlign w:val="center"/>
          </w:tcPr>
          <w:p w:rsidR="00AD43CD" w:rsidRPr="00DC40AA" w:rsidRDefault="00AD43CD" w:rsidP="001F53CB">
            <w:pPr>
              <w:spacing w:after="0" w:line="240" w:lineRule="auto"/>
              <w:jc w:val="center"/>
              <w:rPr>
                <w:color w:val="000000"/>
                <w:sz w:val="18"/>
                <w:szCs w:val="18"/>
              </w:rPr>
            </w:pPr>
            <w:r w:rsidRPr="00DC40AA">
              <w:rPr>
                <w:color w:val="000000"/>
                <w:sz w:val="18"/>
                <w:szCs w:val="18"/>
              </w:rPr>
              <w:t>20%</w:t>
            </w:r>
          </w:p>
        </w:tc>
        <w:tc>
          <w:tcPr>
            <w:tcW w:w="850" w:type="dxa"/>
            <w:tcBorders>
              <w:top w:val="nil"/>
              <w:left w:val="nil"/>
              <w:bottom w:val="single" w:sz="4" w:space="0" w:color="auto"/>
              <w:right w:val="single" w:sz="4" w:space="0" w:color="auto"/>
            </w:tcBorders>
            <w:shd w:val="clear" w:color="000000" w:fill="FFFFFF"/>
            <w:noWrap/>
            <w:vAlign w:val="bottom"/>
          </w:tcPr>
          <w:p w:rsidR="00AD43CD" w:rsidRPr="00DC40AA" w:rsidRDefault="00AD43CD" w:rsidP="001F53CB">
            <w:pPr>
              <w:spacing w:after="0" w:line="240" w:lineRule="auto"/>
              <w:jc w:val="right"/>
              <w:rPr>
                <w:color w:val="000000"/>
                <w:sz w:val="18"/>
                <w:szCs w:val="18"/>
              </w:rPr>
            </w:pPr>
            <w:r w:rsidRPr="00DC40AA">
              <w:rPr>
                <w:color w:val="000000"/>
                <w:sz w:val="18"/>
                <w:szCs w:val="18"/>
              </w:rPr>
              <w:t>100</w:t>
            </w:r>
          </w:p>
        </w:tc>
        <w:tc>
          <w:tcPr>
            <w:tcW w:w="851" w:type="dxa"/>
            <w:vMerge w:val="restart"/>
            <w:tcBorders>
              <w:top w:val="nil"/>
              <w:left w:val="single" w:sz="4" w:space="0" w:color="auto"/>
              <w:bottom w:val="single" w:sz="4" w:space="0" w:color="000000"/>
              <w:right w:val="single" w:sz="4" w:space="0" w:color="auto"/>
            </w:tcBorders>
            <w:shd w:val="clear" w:color="000000" w:fill="FFFFFF"/>
            <w:noWrap/>
            <w:vAlign w:val="center"/>
          </w:tcPr>
          <w:p w:rsidR="00AD43CD" w:rsidRPr="00DC40AA" w:rsidRDefault="00AD43CD" w:rsidP="001F53CB">
            <w:pPr>
              <w:spacing w:after="0" w:line="240" w:lineRule="auto"/>
              <w:jc w:val="center"/>
              <w:rPr>
                <w:color w:val="000000"/>
                <w:sz w:val="18"/>
                <w:szCs w:val="18"/>
              </w:rPr>
            </w:pPr>
            <w:r w:rsidRPr="00DC40AA">
              <w:rPr>
                <w:color w:val="000000"/>
                <w:sz w:val="18"/>
                <w:szCs w:val="18"/>
              </w:rPr>
              <w:t> </w:t>
            </w:r>
          </w:p>
        </w:tc>
      </w:tr>
      <w:tr w:rsidR="00AD43CD" w:rsidRPr="00DC40AA" w:rsidTr="00A92F78">
        <w:trPr>
          <w:trHeight w:val="240"/>
        </w:trPr>
        <w:tc>
          <w:tcPr>
            <w:tcW w:w="568"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after="0" w:line="240" w:lineRule="auto"/>
              <w:rPr>
                <w:color w:val="000000"/>
                <w:sz w:val="18"/>
                <w:szCs w:val="18"/>
              </w:rPr>
            </w:pPr>
          </w:p>
        </w:tc>
        <w:tc>
          <w:tcPr>
            <w:tcW w:w="2552"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after="0" w:line="240" w:lineRule="auto"/>
              <w:rPr>
                <w:color w:val="000000"/>
                <w:sz w:val="18"/>
                <w:szCs w:val="18"/>
              </w:rPr>
            </w:pPr>
          </w:p>
        </w:tc>
        <w:tc>
          <w:tcPr>
            <w:tcW w:w="4110" w:type="dxa"/>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after="0" w:line="240" w:lineRule="auto"/>
              <w:jc w:val="center"/>
              <w:rPr>
                <w:color w:val="000000"/>
                <w:sz w:val="18"/>
                <w:szCs w:val="18"/>
              </w:rPr>
            </w:pPr>
            <w:r w:rsidRPr="00DC40AA">
              <w:rPr>
                <w:color w:val="000000"/>
                <w:sz w:val="18"/>
                <w:szCs w:val="18"/>
              </w:rPr>
              <w:t>Διαθέτει πρόσβαση σε πιστοποιημένες δομές</w:t>
            </w:r>
          </w:p>
        </w:tc>
        <w:tc>
          <w:tcPr>
            <w:tcW w:w="851" w:type="dxa"/>
            <w:vMerge/>
            <w:tcBorders>
              <w:top w:val="nil"/>
              <w:left w:val="single" w:sz="4" w:space="0" w:color="auto"/>
              <w:bottom w:val="single" w:sz="4" w:space="0" w:color="000000"/>
              <w:right w:val="single" w:sz="4" w:space="0" w:color="auto"/>
            </w:tcBorders>
            <w:vAlign w:val="center"/>
          </w:tcPr>
          <w:p w:rsidR="00AD43CD" w:rsidRPr="00DC40AA" w:rsidRDefault="00AD43CD" w:rsidP="001F53CB">
            <w:pPr>
              <w:spacing w:after="0" w:line="240" w:lineRule="auto"/>
              <w:rPr>
                <w:color w:val="000000"/>
                <w:sz w:val="18"/>
                <w:szCs w:val="18"/>
              </w:rPr>
            </w:pPr>
          </w:p>
        </w:tc>
        <w:tc>
          <w:tcPr>
            <w:tcW w:w="850" w:type="dxa"/>
            <w:tcBorders>
              <w:top w:val="nil"/>
              <w:left w:val="nil"/>
              <w:bottom w:val="single" w:sz="4" w:space="0" w:color="auto"/>
              <w:right w:val="single" w:sz="4" w:space="0" w:color="auto"/>
            </w:tcBorders>
            <w:shd w:val="clear" w:color="000000" w:fill="FFFFFF"/>
            <w:noWrap/>
            <w:vAlign w:val="bottom"/>
          </w:tcPr>
          <w:p w:rsidR="00AD43CD" w:rsidRPr="00DC40AA" w:rsidRDefault="00AD43CD" w:rsidP="001F53CB">
            <w:pPr>
              <w:spacing w:after="0" w:line="240" w:lineRule="auto"/>
              <w:jc w:val="right"/>
              <w:rPr>
                <w:color w:val="000000"/>
                <w:sz w:val="18"/>
                <w:szCs w:val="18"/>
              </w:rPr>
            </w:pPr>
            <w:r w:rsidRPr="00DC40AA">
              <w:rPr>
                <w:color w:val="000000"/>
                <w:sz w:val="18"/>
                <w:szCs w:val="18"/>
              </w:rPr>
              <w:t>50</w:t>
            </w:r>
          </w:p>
        </w:tc>
        <w:tc>
          <w:tcPr>
            <w:tcW w:w="851" w:type="dxa"/>
            <w:vMerge/>
            <w:tcBorders>
              <w:top w:val="nil"/>
              <w:left w:val="single" w:sz="4" w:space="0" w:color="auto"/>
              <w:bottom w:val="single" w:sz="4" w:space="0" w:color="000000"/>
              <w:right w:val="single" w:sz="4" w:space="0" w:color="auto"/>
            </w:tcBorders>
            <w:vAlign w:val="center"/>
          </w:tcPr>
          <w:p w:rsidR="00AD43CD" w:rsidRPr="00DC40AA" w:rsidRDefault="00AD43CD" w:rsidP="001F53CB">
            <w:pPr>
              <w:spacing w:after="0" w:line="240" w:lineRule="auto"/>
              <w:rPr>
                <w:color w:val="000000"/>
                <w:sz w:val="18"/>
                <w:szCs w:val="18"/>
              </w:rPr>
            </w:pPr>
          </w:p>
        </w:tc>
      </w:tr>
      <w:tr w:rsidR="00AD43CD" w:rsidRPr="00DC40AA" w:rsidTr="00A92F78">
        <w:trPr>
          <w:trHeight w:val="240"/>
        </w:trPr>
        <w:tc>
          <w:tcPr>
            <w:tcW w:w="568"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after="0" w:line="240" w:lineRule="auto"/>
              <w:rPr>
                <w:color w:val="000000"/>
                <w:sz w:val="18"/>
                <w:szCs w:val="18"/>
              </w:rPr>
            </w:pPr>
          </w:p>
        </w:tc>
        <w:tc>
          <w:tcPr>
            <w:tcW w:w="2552"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after="0" w:line="240" w:lineRule="auto"/>
              <w:rPr>
                <w:color w:val="000000"/>
                <w:sz w:val="18"/>
                <w:szCs w:val="18"/>
              </w:rPr>
            </w:pPr>
          </w:p>
        </w:tc>
        <w:tc>
          <w:tcPr>
            <w:tcW w:w="4110" w:type="dxa"/>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after="0" w:line="240" w:lineRule="auto"/>
              <w:jc w:val="center"/>
              <w:rPr>
                <w:color w:val="000000"/>
                <w:sz w:val="18"/>
                <w:szCs w:val="18"/>
              </w:rPr>
            </w:pPr>
            <w:r w:rsidRPr="00DC40AA">
              <w:rPr>
                <w:color w:val="000000"/>
                <w:sz w:val="18"/>
                <w:szCs w:val="18"/>
              </w:rPr>
              <w:t>Κανένα από τα παραπάνω</w:t>
            </w:r>
          </w:p>
        </w:tc>
        <w:tc>
          <w:tcPr>
            <w:tcW w:w="851" w:type="dxa"/>
            <w:vMerge/>
            <w:tcBorders>
              <w:top w:val="nil"/>
              <w:left w:val="single" w:sz="4" w:space="0" w:color="auto"/>
              <w:bottom w:val="single" w:sz="4" w:space="0" w:color="000000"/>
              <w:right w:val="single" w:sz="4" w:space="0" w:color="auto"/>
            </w:tcBorders>
            <w:vAlign w:val="center"/>
          </w:tcPr>
          <w:p w:rsidR="00AD43CD" w:rsidRPr="00DC40AA" w:rsidRDefault="00AD43CD" w:rsidP="001F53CB">
            <w:pPr>
              <w:spacing w:after="0" w:line="240" w:lineRule="auto"/>
              <w:rPr>
                <w:color w:val="000000"/>
                <w:sz w:val="18"/>
                <w:szCs w:val="18"/>
              </w:rPr>
            </w:pPr>
          </w:p>
        </w:tc>
        <w:tc>
          <w:tcPr>
            <w:tcW w:w="850" w:type="dxa"/>
            <w:tcBorders>
              <w:top w:val="nil"/>
              <w:left w:val="nil"/>
              <w:bottom w:val="single" w:sz="4" w:space="0" w:color="auto"/>
              <w:right w:val="single" w:sz="4" w:space="0" w:color="auto"/>
            </w:tcBorders>
            <w:shd w:val="clear" w:color="000000" w:fill="FFFFFF"/>
            <w:noWrap/>
            <w:vAlign w:val="bottom"/>
          </w:tcPr>
          <w:p w:rsidR="00AD43CD" w:rsidRPr="00DC40AA" w:rsidRDefault="00AD43CD" w:rsidP="001F53CB">
            <w:pPr>
              <w:spacing w:after="0" w:line="240" w:lineRule="auto"/>
              <w:jc w:val="right"/>
              <w:rPr>
                <w:color w:val="000000"/>
                <w:sz w:val="18"/>
                <w:szCs w:val="18"/>
              </w:rPr>
            </w:pPr>
            <w:r w:rsidRPr="00DC40AA">
              <w:rPr>
                <w:color w:val="000000"/>
                <w:sz w:val="18"/>
                <w:szCs w:val="18"/>
              </w:rPr>
              <w:t>0</w:t>
            </w:r>
          </w:p>
        </w:tc>
        <w:tc>
          <w:tcPr>
            <w:tcW w:w="851" w:type="dxa"/>
            <w:vMerge/>
            <w:tcBorders>
              <w:top w:val="nil"/>
              <w:left w:val="single" w:sz="4" w:space="0" w:color="auto"/>
              <w:bottom w:val="single" w:sz="4" w:space="0" w:color="000000"/>
              <w:right w:val="single" w:sz="4" w:space="0" w:color="auto"/>
            </w:tcBorders>
            <w:vAlign w:val="center"/>
          </w:tcPr>
          <w:p w:rsidR="00AD43CD" w:rsidRPr="00DC40AA" w:rsidRDefault="00AD43CD" w:rsidP="001F53CB">
            <w:pPr>
              <w:spacing w:after="0" w:line="240" w:lineRule="auto"/>
              <w:rPr>
                <w:color w:val="000000"/>
                <w:sz w:val="18"/>
                <w:szCs w:val="18"/>
              </w:rPr>
            </w:pPr>
          </w:p>
        </w:tc>
      </w:tr>
      <w:tr w:rsidR="00AD43CD" w:rsidRPr="00DC40AA" w:rsidTr="00A92F78">
        <w:trPr>
          <w:trHeight w:val="240"/>
        </w:trPr>
        <w:tc>
          <w:tcPr>
            <w:tcW w:w="5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3CD" w:rsidRPr="00DC40AA" w:rsidRDefault="00AD43CD" w:rsidP="001F53CB">
            <w:pPr>
              <w:spacing w:after="0" w:line="240" w:lineRule="auto"/>
              <w:jc w:val="center"/>
              <w:rPr>
                <w:color w:val="000000"/>
                <w:sz w:val="18"/>
                <w:szCs w:val="18"/>
              </w:rPr>
            </w:pPr>
            <w:r w:rsidRPr="00DC40AA">
              <w:rPr>
                <w:color w:val="000000"/>
                <w:sz w:val="18"/>
                <w:szCs w:val="18"/>
              </w:rPr>
              <w:t>8</w:t>
            </w:r>
          </w:p>
        </w:tc>
        <w:tc>
          <w:tcPr>
            <w:tcW w:w="2552" w:type="dxa"/>
            <w:vMerge w:val="restart"/>
            <w:tcBorders>
              <w:top w:val="nil"/>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after="0" w:line="240" w:lineRule="auto"/>
              <w:jc w:val="center"/>
              <w:rPr>
                <w:color w:val="000000"/>
                <w:sz w:val="18"/>
                <w:szCs w:val="18"/>
              </w:rPr>
            </w:pPr>
            <w:r w:rsidRPr="00DC40AA">
              <w:rPr>
                <w:color w:val="000000"/>
                <w:sz w:val="18"/>
                <w:szCs w:val="18"/>
              </w:rPr>
              <w:t>Διαθεσιμότητα εκπαιδευτικού προσωπικού</w:t>
            </w:r>
          </w:p>
        </w:tc>
        <w:tc>
          <w:tcPr>
            <w:tcW w:w="4110" w:type="dxa"/>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after="0" w:line="240" w:lineRule="auto"/>
              <w:jc w:val="center"/>
              <w:rPr>
                <w:color w:val="000000"/>
                <w:sz w:val="18"/>
                <w:szCs w:val="18"/>
              </w:rPr>
            </w:pPr>
            <w:r w:rsidRPr="00DC40AA">
              <w:rPr>
                <w:color w:val="000000"/>
                <w:sz w:val="18"/>
                <w:szCs w:val="18"/>
              </w:rPr>
              <w:t>Ναι</w:t>
            </w:r>
          </w:p>
        </w:tc>
        <w:tc>
          <w:tcPr>
            <w:tcW w:w="851" w:type="dxa"/>
            <w:vMerge w:val="restart"/>
            <w:tcBorders>
              <w:top w:val="nil"/>
              <w:left w:val="single" w:sz="4" w:space="0" w:color="auto"/>
              <w:bottom w:val="single" w:sz="4" w:space="0" w:color="000000"/>
              <w:right w:val="single" w:sz="4" w:space="0" w:color="auto"/>
            </w:tcBorders>
            <w:shd w:val="clear" w:color="000000" w:fill="FFFFFF"/>
            <w:noWrap/>
            <w:vAlign w:val="center"/>
          </w:tcPr>
          <w:p w:rsidR="00AD43CD" w:rsidRPr="00DC40AA" w:rsidRDefault="00AD43CD" w:rsidP="001F53CB">
            <w:pPr>
              <w:spacing w:after="0" w:line="240" w:lineRule="auto"/>
              <w:jc w:val="center"/>
              <w:rPr>
                <w:color w:val="000000"/>
                <w:sz w:val="18"/>
                <w:szCs w:val="18"/>
              </w:rPr>
            </w:pPr>
            <w:r w:rsidRPr="00DC40AA">
              <w:rPr>
                <w:color w:val="000000"/>
                <w:sz w:val="18"/>
                <w:szCs w:val="18"/>
              </w:rPr>
              <w:t>15%</w:t>
            </w:r>
          </w:p>
        </w:tc>
        <w:tc>
          <w:tcPr>
            <w:tcW w:w="850" w:type="dxa"/>
            <w:tcBorders>
              <w:top w:val="nil"/>
              <w:left w:val="nil"/>
              <w:bottom w:val="single" w:sz="4" w:space="0" w:color="auto"/>
              <w:right w:val="single" w:sz="4" w:space="0" w:color="auto"/>
            </w:tcBorders>
            <w:shd w:val="clear" w:color="000000" w:fill="FFFFFF"/>
            <w:noWrap/>
            <w:vAlign w:val="center"/>
          </w:tcPr>
          <w:p w:rsidR="00AD43CD" w:rsidRPr="00DC40AA" w:rsidRDefault="00AD43CD" w:rsidP="001F53CB">
            <w:pPr>
              <w:spacing w:after="0" w:line="240" w:lineRule="auto"/>
              <w:jc w:val="right"/>
              <w:rPr>
                <w:color w:val="000000"/>
                <w:sz w:val="18"/>
                <w:szCs w:val="18"/>
              </w:rPr>
            </w:pPr>
            <w:r w:rsidRPr="00DC40AA">
              <w:rPr>
                <w:color w:val="000000"/>
                <w:sz w:val="18"/>
                <w:szCs w:val="18"/>
              </w:rPr>
              <w:t>100</w:t>
            </w:r>
          </w:p>
        </w:tc>
        <w:tc>
          <w:tcPr>
            <w:tcW w:w="851" w:type="dxa"/>
            <w:vMerge w:val="restart"/>
            <w:tcBorders>
              <w:top w:val="nil"/>
              <w:left w:val="single" w:sz="4" w:space="0" w:color="auto"/>
              <w:bottom w:val="single" w:sz="4" w:space="0" w:color="000000"/>
              <w:right w:val="single" w:sz="4" w:space="0" w:color="auto"/>
            </w:tcBorders>
            <w:shd w:val="clear" w:color="000000" w:fill="FFFFFF"/>
            <w:noWrap/>
            <w:vAlign w:val="center"/>
          </w:tcPr>
          <w:p w:rsidR="00AD43CD" w:rsidRPr="00DC40AA" w:rsidRDefault="00AD43CD" w:rsidP="001F53CB">
            <w:pPr>
              <w:spacing w:after="0" w:line="240" w:lineRule="auto"/>
              <w:jc w:val="center"/>
              <w:rPr>
                <w:color w:val="000000"/>
                <w:sz w:val="18"/>
                <w:szCs w:val="18"/>
              </w:rPr>
            </w:pPr>
            <w:r w:rsidRPr="00DC40AA">
              <w:rPr>
                <w:color w:val="000000"/>
                <w:sz w:val="18"/>
                <w:szCs w:val="18"/>
              </w:rPr>
              <w:t> </w:t>
            </w:r>
          </w:p>
        </w:tc>
      </w:tr>
      <w:tr w:rsidR="00AD43CD" w:rsidRPr="00DC40AA" w:rsidTr="00A92F78">
        <w:trPr>
          <w:trHeight w:val="240"/>
        </w:trPr>
        <w:tc>
          <w:tcPr>
            <w:tcW w:w="568"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after="0" w:line="240" w:lineRule="auto"/>
              <w:rPr>
                <w:color w:val="000000"/>
                <w:sz w:val="18"/>
                <w:szCs w:val="18"/>
              </w:rPr>
            </w:pPr>
          </w:p>
        </w:tc>
        <w:tc>
          <w:tcPr>
            <w:tcW w:w="2552"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after="0" w:line="240" w:lineRule="auto"/>
              <w:rPr>
                <w:color w:val="000000"/>
                <w:sz w:val="18"/>
                <w:szCs w:val="18"/>
              </w:rPr>
            </w:pPr>
          </w:p>
        </w:tc>
        <w:tc>
          <w:tcPr>
            <w:tcW w:w="4110" w:type="dxa"/>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after="0" w:line="240" w:lineRule="auto"/>
              <w:jc w:val="center"/>
              <w:rPr>
                <w:color w:val="000000"/>
                <w:sz w:val="18"/>
                <w:szCs w:val="18"/>
              </w:rPr>
            </w:pPr>
            <w:r w:rsidRPr="00DC40AA">
              <w:rPr>
                <w:color w:val="000000"/>
                <w:sz w:val="18"/>
                <w:szCs w:val="18"/>
              </w:rPr>
              <w:t>Όχι</w:t>
            </w:r>
          </w:p>
        </w:tc>
        <w:tc>
          <w:tcPr>
            <w:tcW w:w="851"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after="0" w:line="240" w:lineRule="auto"/>
              <w:rPr>
                <w:color w:val="000000"/>
                <w:sz w:val="18"/>
                <w:szCs w:val="18"/>
              </w:rPr>
            </w:pPr>
          </w:p>
        </w:tc>
        <w:tc>
          <w:tcPr>
            <w:tcW w:w="850" w:type="dxa"/>
            <w:tcBorders>
              <w:top w:val="nil"/>
              <w:left w:val="nil"/>
              <w:bottom w:val="single" w:sz="4" w:space="0" w:color="auto"/>
              <w:right w:val="single" w:sz="4" w:space="0" w:color="auto"/>
            </w:tcBorders>
            <w:shd w:val="clear" w:color="000000" w:fill="FFFFFF"/>
            <w:noWrap/>
            <w:vAlign w:val="center"/>
          </w:tcPr>
          <w:p w:rsidR="00AD43CD" w:rsidRPr="00DC40AA" w:rsidRDefault="00AD43CD" w:rsidP="001F53CB">
            <w:pPr>
              <w:spacing w:after="0" w:line="240" w:lineRule="auto"/>
              <w:jc w:val="right"/>
              <w:rPr>
                <w:color w:val="000000"/>
                <w:sz w:val="18"/>
                <w:szCs w:val="18"/>
              </w:rPr>
            </w:pPr>
            <w:r w:rsidRPr="00DC40AA">
              <w:rPr>
                <w:color w:val="000000"/>
                <w:sz w:val="18"/>
                <w:szCs w:val="18"/>
              </w:rPr>
              <w:t>0</w:t>
            </w:r>
          </w:p>
        </w:tc>
        <w:tc>
          <w:tcPr>
            <w:tcW w:w="851"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after="0" w:line="240" w:lineRule="auto"/>
              <w:rPr>
                <w:color w:val="000000"/>
                <w:sz w:val="18"/>
                <w:szCs w:val="18"/>
              </w:rPr>
            </w:pPr>
          </w:p>
        </w:tc>
      </w:tr>
      <w:tr w:rsidR="00AD43CD" w:rsidRPr="00DC40AA" w:rsidTr="00A92F78">
        <w:trPr>
          <w:trHeight w:val="691"/>
        </w:trPr>
        <w:tc>
          <w:tcPr>
            <w:tcW w:w="568"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tcPr>
          <w:p w:rsidR="00AD43CD" w:rsidRPr="00DC40AA" w:rsidRDefault="00AD43CD" w:rsidP="001F53CB">
            <w:pPr>
              <w:spacing w:after="0" w:line="240" w:lineRule="auto"/>
              <w:jc w:val="center"/>
              <w:rPr>
                <w:color w:val="000000"/>
                <w:sz w:val="18"/>
                <w:szCs w:val="18"/>
              </w:rPr>
            </w:pPr>
            <w:r w:rsidRPr="00DC40AA">
              <w:rPr>
                <w:color w:val="000000"/>
                <w:sz w:val="18"/>
                <w:szCs w:val="18"/>
              </w:rPr>
              <w:t>9</w:t>
            </w:r>
          </w:p>
        </w:tc>
        <w:tc>
          <w:tcPr>
            <w:tcW w:w="2552"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after="0" w:line="240" w:lineRule="auto"/>
              <w:jc w:val="center"/>
              <w:rPr>
                <w:color w:val="000000"/>
                <w:sz w:val="18"/>
                <w:szCs w:val="18"/>
              </w:rPr>
            </w:pPr>
            <w:r w:rsidRPr="00DC40AA">
              <w:rPr>
                <w:color w:val="000000"/>
                <w:sz w:val="18"/>
                <w:szCs w:val="18"/>
              </w:rPr>
              <w:t xml:space="preserve">Ωφελούμενοι προγράμματος κατάρτισης </w:t>
            </w:r>
          </w:p>
        </w:tc>
        <w:tc>
          <w:tcPr>
            <w:tcW w:w="4110" w:type="dxa"/>
            <w:tcBorders>
              <w:top w:val="single" w:sz="4" w:space="0" w:color="auto"/>
              <w:left w:val="nil"/>
              <w:bottom w:val="single" w:sz="4" w:space="0" w:color="auto"/>
              <w:right w:val="single" w:sz="4" w:space="0" w:color="auto"/>
            </w:tcBorders>
            <w:shd w:val="clear" w:color="000000" w:fill="FFFFFF"/>
            <w:vAlign w:val="center"/>
          </w:tcPr>
          <w:p w:rsidR="00AD43CD" w:rsidRPr="00DC40AA" w:rsidRDefault="00AD43CD" w:rsidP="001F53CB">
            <w:pPr>
              <w:spacing w:after="0" w:line="240" w:lineRule="auto"/>
              <w:jc w:val="center"/>
              <w:rPr>
                <w:color w:val="000000"/>
                <w:sz w:val="18"/>
                <w:szCs w:val="18"/>
              </w:rPr>
            </w:pPr>
            <w:r w:rsidRPr="00DC40AA">
              <w:rPr>
                <w:color w:val="000000"/>
                <w:sz w:val="18"/>
                <w:szCs w:val="18"/>
              </w:rPr>
              <w:t>Ναι</w:t>
            </w:r>
          </w:p>
        </w:tc>
        <w:tc>
          <w:tcPr>
            <w:tcW w:w="851"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tcPr>
          <w:p w:rsidR="00AD43CD" w:rsidRPr="00DC40AA" w:rsidRDefault="00AD43CD" w:rsidP="001F53CB">
            <w:pPr>
              <w:spacing w:after="0" w:line="240" w:lineRule="auto"/>
              <w:jc w:val="center"/>
              <w:rPr>
                <w:color w:val="000000"/>
                <w:sz w:val="18"/>
                <w:szCs w:val="18"/>
              </w:rPr>
            </w:pPr>
            <w:r w:rsidRPr="00DC40AA">
              <w:rPr>
                <w:color w:val="000000"/>
                <w:sz w:val="18"/>
                <w:szCs w:val="18"/>
              </w:rPr>
              <w:t>15%</w:t>
            </w:r>
          </w:p>
        </w:tc>
        <w:tc>
          <w:tcPr>
            <w:tcW w:w="850" w:type="dxa"/>
            <w:tcBorders>
              <w:top w:val="single" w:sz="4" w:space="0" w:color="auto"/>
              <w:left w:val="nil"/>
              <w:bottom w:val="single" w:sz="4" w:space="0" w:color="auto"/>
              <w:right w:val="single" w:sz="4" w:space="0" w:color="auto"/>
            </w:tcBorders>
            <w:shd w:val="clear" w:color="000000" w:fill="FFFFFF"/>
            <w:noWrap/>
            <w:vAlign w:val="center"/>
          </w:tcPr>
          <w:p w:rsidR="00AD43CD" w:rsidRPr="00DC40AA" w:rsidRDefault="00AD43CD" w:rsidP="001F53CB">
            <w:pPr>
              <w:spacing w:after="0" w:line="240" w:lineRule="auto"/>
              <w:jc w:val="right"/>
              <w:rPr>
                <w:color w:val="000000"/>
                <w:sz w:val="18"/>
                <w:szCs w:val="18"/>
              </w:rPr>
            </w:pPr>
            <w:r w:rsidRPr="00DC40AA">
              <w:rPr>
                <w:color w:val="000000"/>
                <w:sz w:val="18"/>
                <w:szCs w:val="18"/>
              </w:rPr>
              <w:t>100</w:t>
            </w:r>
          </w:p>
        </w:tc>
        <w:tc>
          <w:tcPr>
            <w:tcW w:w="851"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tcPr>
          <w:p w:rsidR="00AD43CD" w:rsidRPr="00DC40AA" w:rsidRDefault="00AD43CD" w:rsidP="001F53CB">
            <w:pPr>
              <w:spacing w:after="0" w:line="240" w:lineRule="auto"/>
              <w:jc w:val="center"/>
              <w:rPr>
                <w:color w:val="000000"/>
                <w:sz w:val="18"/>
                <w:szCs w:val="18"/>
              </w:rPr>
            </w:pPr>
            <w:r w:rsidRPr="00DC40AA">
              <w:rPr>
                <w:color w:val="000000"/>
                <w:sz w:val="18"/>
                <w:szCs w:val="18"/>
              </w:rPr>
              <w:t> </w:t>
            </w:r>
          </w:p>
        </w:tc>
      </w:tr>
      <w:tr w:rsidR="00AD43CD" w:rsidRPr="00DC40AA" w:rsidTr="00A92F78">
        <w:trPr>
          <w:trHeight w:val="700"/>
        </w:trPr>
        <w:tc>
          <w:tcPr>
            <w:tcW w:w="568"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after="0" w:line="240" w:lineRule="auto"/>
              <w:rPr>
                <w:color w:val="000000"/>
                <w:sz w:val="18"/>
                <w:szCs w:val="18"/>
              </w:rPr>
            </w:pPr>
          </w:p>
        </w:tc>
        <w:tc>
          <w:tcPr>
            <w:tcW w:w="2552"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after="0" w:line="240" w:lineRule="auto"/>
              <w:rPr>
                <w:color w:val="000000"/>
                <w:sz w:val="18"/>
                <w:szCs w:val="18"/>
              </w:rPr>
            </w:pPr>
          </w:p>
        </w:tc>
        <w:tc>
          <w:tcPr>
            <w:tcW w:w="4110" w:type="dxa"/>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after="0" w:line="240" w:lineRule="auto"/>
              <w:jc w:val="center"/>
              <w:rPr>
                <w:color w:val="000000"/>
                <w:sz w:val="18"/>
                <w:szCs w:val="18"/>
              </w:rPr>
            </w:pPr>
            <w:r w:rsidRPr="00DC40AA">
              <w:rPr>
                <w:color w:val="000000"/>
                <w:sz w:val="18"/>
                <w:szCs w:val="18"/>
              </w:rPr>
              <w:t>Όχι</w:t>
            </w:r>
          </w:p>
        </w:tc>
        <w:tc>
          <w:tcPr>
            <w:tcW w:w="851" w:type="dxa"/>
            <w:vMerge/>
            <w:tcBorders>
              <w:top w:val="nil"/>
              <w:left w:val="single" w:sz="4" w:space="0" w:color="auto"/>
              <w:bottom w:val="single" w:sz="4" w:space="0" w:color="000000"/>
              <w:right w:val="single" w:sz="4" w:space="0" w:color="auto"/>
            </w:tcBorders>
            <w:vAlign w:val="center"/>
          </w:tcPr>
          <w:p w:rsidR="00AD43CD" w:rsidRPr="00DC40AA" w:rsidRDefault="00AD43CD" w:rsidP="001F53CB">
            <w:pPr>
              <w:spacing w:after="0" w:line="240" w:lineRule="auto"/>
              <w:rPr>
                <w:color w:val="000000"/>
                <w:sz w:val="18"/>
                <w:szCs w:val="18"/>
              </w:rPr>
            </w:pPr>
          </w:p>
        </w:tc>
        <w:tc>
          <w:tcPr>
            <w:tcW w:w="850" w:type="dxa"/>
            <w:tcBorders>
              <w:top w:val="nil"/>
              <w:left w:val="nil"/>
              <w:bottom w:val="single" w:sz="4" w:space="0" w:color="auto"/>
              <w:right w:val="single" w:sz="4" w:space="0" w:color="auto"/>
            </w:tcBorders>
            <w:shd w:val="clear" w:color="000000" w:fill="FFFFFF"/>
            <w:noWrap/>
            <w:vAlign w:val="center"/>
          </w:tcPr>
          <w:p w:rsidR="00AD43CD" w:rsidRPr="00DC40AA" w:rsidRDefault="00AD43CD" w:rsidP="001F53CB">
            <w:pPr>
              <w:spacing w:after="0" w:line="240" w:lineRule="auto"/>
              <w:jc w:val="right"/>
              <w:rPr>
                <w:color w:val="000000"/>
                <w:sz w:val="18"/>
                <w:szCs w:val="18"/>
              </w:rPr>
            </w:pPr>
            <w:r w:rsidRPr="00DC40AA">
              <w:rPr>
                <w:color w:val="000000"/>
                <w:sz w:val="18"/>
                <w:szCs w:val="18"/>
              </w:rPr>
              <w:t>0</w:t>
            </w:r>
          </w:p>
        </w:tc>
        <w:tc>
          <w:tcPr>
            <w:tcW w:w="851" w:type="dxa"/>
            <w:vMerge/>
            <w:tcBorders>
              <w:top w:val="nil"/>
              <w:left w:val="single" w:sz="4" w:space="0" w:color="auto"/>
              <w:bottom w:val="single" w:sz="4" w:space="0" w:color="000000"/>
              <w:right w:val="single" w:sz="4" w:space="0" w:color="auto"/>
            </w:tcBorders>
            <w:vAlign w:val="center"/>
          </w:tcPr>
          <w:p w:rsidR="00AD43CD" w:rsidRPr="00DC40AA" w:rsidRDefault="00AD43CD" w:rsidP="001F53CB">
            <w:pPr>
              <w:spacing w:after="0" w:line="240" w:lineRule="auto"/>
              <w:rPr>
                <w:color w:val="000000"/>
                <w:sz w:val="18"/>
                <w:szCs w:val="18"/>
              </w:rPr>
            </w:pPr>
          </w:p>
        </w:tc>
      </w:tr>
      <w:tr w:rsidR="00AD43CD" w:rsidRPr="00DC40AA" w:rsidTr="00A92F78">
        <w:trPr>
          <w:trHeight w:val="285"/>
        </w:trPr>
        <w:tc>
          <w:tcPr>
            <w:tcW w:w="7230" w:type="dxa"/>
            <w:gridSpan w:val="3"/>
            <w:tcBorders>
              <w:top w:val="single" w:sz="4" w:space="0" w:color="auto"/>
              <w:left w:val="single" w:sz="8" w:space="0" w:color="auto"/>
              <w:bottom w:val="single" w:sz="4" w:space="0" w:color="auto"/>
              <w:right w:val="single" w:sz="4" w:space="0" w:color="auto"/>
            </w:tcBorders>
            <w:noWrap/>
            <w:vAlign w:val="center"/>
          </w:tcPr>
          <w:p w:rsidR="00AD43CD" w:rsidRPr="00DC40AA" w:rsidRDefault="00AD43CD" w:rsidP="001F53CB">
            <w:pPr>
              <w:spacing w:after="0" w:line="240" w:lineRule="auto"/>
              <w:rPr>
                <w:bCs/>
                <w:sz w:val="18"/>
                <w:szCs w:val="18"/>
              </w:rPr>
            </w:pPr>
            <w:r w:rsidRPr="00DC40AA">
              <w:rPr>
                <w:bCs/>
                <w:sz w:val="18"/>
                <w:szCs w:val="18"/>
              </w:rPr>
              <w:t>ΣΥΝΟΛΙΚΗ ΒΑΘΜΟΛΟΓΙΑ ΚΡΙΤΗΡΙΩΝ   (ΣΒΚ)</w:t>
            </w:r>
          </w:p>
        </w:tc>
        <w:tc>
          <w:tcPr>
            <w:tcW w:w="851" w:type="dxa"/>
            <w:tcBorders>
              <w:top w:val="single" w:sz="4" w:space="0" w:color="auto"/>
              <w:left w:val="nil"/>
              <w:bottom w:val="single" w:sz="4" w:space="0" w:color="auto"/>
              <w:right w:val="single" w:sz="4" w:space="0" w:color="auto"/>
            </w:tcBorders>
            <w:noWrap/>
            <w:vAlign w:val="center"/>
          </w:tcPr>
          <w:p w:rsidR="00AD43CD" w:rsidRPr="00DC40AA" w:rsidRDefault="00AD43CD" w:rsidP="001F53CB">
            <w:pPr>
              <w:spacing w:after="0" w:line="240" w:lineRule="auto"/>
              <w:jc w:val="center"/>
              <w:rPr>
                <w:bCs/>
                <w:sz w:val="18"/>
                <w:szCs w:val="18"/>
              </w:rPr>
            </w:pPr>
            <w:r w:rsidRPr="00DC40AA">
              <w:rPr>
                <w:bCs/>
                <w:sz w:val="18"/>
                <w:szCs w:val="18"/>
              </w:rPr>
              <w:t>100</w:t>
            </w:r>
          </w:p>
        </w:tc>
        <w:tc>
          <w:tcPr>
            <w:tcW w:w="850" w:type="dxa"/>
            <w:tcBorders>
              <w:top w:val="single" w:sz="4" w:space="0" w:color="auto"/>
              <w:left w:val="nil"/>
              <w:bottom w:val="single" w:sz="4" w:space="0" w:color="auto"/>
              <w:right w:val="single" w:sz="4" w:space="0" w:color="auto"/>
            </w:tcBorders>
            <w:vAlign w:val="center"/>
          </w:tcPr>
          <w:p w:rsidR="00AD43CD" w:rsidRPr="00DC40AA" w:rsidRDefault="00AD43CD" w:rsidP="001F53CB">
            <w:pPr>
              <w:spacing w:after="0" w:line="240" w:lineRule="auto"/>
              <w:jc w:val="center"/>
              <w:rPr>
                <w:bCs/>
                <w:sz w:val="18"/>
                <w:szCs w:val="18"/>
              </w:rPr>
            </w:pPr>
          </w:p>
        </w:tc>
        <w:tc>
          <w:tcPr>
            <w:tcW w:w="851" w:type="dxa"/>
            <w:tcBorders>
              <w:top w:val="single" w:sz="4" w:space="0" w:color="auto"/>
              <w:left w:val="nil"/>
              <w:bottom w:val="single" w:sz="4" w:space="0" w:color="auto"/>
              <w:right w:val="single" w:sz="8" w:space="0" w:color="auto"/>
            </w:tcBorders>
            <w:noWrap/>
            <w:vAlign w:val="center"/>
          </w:tcPr>
          <w:p w:rsidR="00AD43CD" w:rsidRPr="00DC40AA" w:rsidRDefault="00AD43CD" w:rsidP="001F53CB">
            <w:pPr>
              <w:spacing w:after="0" w:line="240" w:lineRule="auto"/>
              <w:jc w:val="center"/>
              <w:rPr>
                <w:bCs/>
                <w:sz w:val="18"/>
                <w:szCs w:val="18"/>
              </w:rPr>
            </w:pPr>
          </w:p>
        </w:tc>
      </w:tr>
      <w:tr w:rsidR="00AD43CD" w:rsidRPr="00DC40AA" w:rsidTr="00A92F78">
        <w:trPr>
          <w:trHeight w:val="300"/>
        </w:trPr>
        <w:tc>
          <w:tcPr>
            <w:tcW w:w="7230" w:type="dxa"/>
            <w:gridSpan w:val="3"/>
            <w:tcBorders>
              <w:top w:val="nil"/>
              <w:left w:val="single" w:sz="8" w:space="0" w:color="auto"/>
              <w:bottom w:val="single" w:sz="8" w:space="0" w:color="auto"/>
              <w:right w:val="single" w:sz="4" w:space="0" w:color="auto"/>
            </w:tcBorders>
            <w:noWrap/>
            <w:vAlign w:val="center"/>
          </w:tcPr>
          <w:p w:rsidR="00AD43CD" w:rsidRPr="00DC40AA" w:rsidRDefault="00AD43CD" w:rsidP="001F53CB">
            <w:pPr>
              <w:spacing w:after="0" w:line="240" w:lineRule="auto"/>
              <w:rPr>
                <w:bCs/>
                <w:sz w:val="18"/>
                <w:szCs w:val="18"/>
              </w:rPr>
            </w:pPr>
            <w:r w:rsidRPr="00DC40AA">
              <w:rPr>
                <w:bCs/>
                <w:sz w:val="18"/>
                <w:szCs w:val="18"/>
              </w:rPr>
              <w:t>ΕΛΑΧΙΣΤΗ ΒΑΘΜΟΛΟΓΙΑ (30% ΤΗΣ ΜΕΓΙΣΤΗΣ ΒΑΘΜΟΛΟΓΙΑΣ)</w:t>
            </w:r>
          </w:p>
        </w:tc>
        <w:tc>
          <w:tcPr>
            <w:tcW w:w="851" w:type="dxa"/>
            <w:tcBorders>
              <w:top w:val="nil"/>
              <w:left w:val="nil"/>
              <w:bottom w:val="single" w:sz="8" w:space="0" w:color="auto"/>
              <w:right w:val="single" w:sz="4" w:space="0" w:color="auto"/>
            </w:tcBorders>
            <w:noWrap/>
            <w:vAlign w:val="center"/>
          </w:tcPr>
          <w:p w:rsidR="00AD43CD" w:rsidRPr="00DC40AA" w:rsidRDefault="00AD43CD" w:rsidP="001F53CB">
            <w:pPr>
              <w:spacing w:after="0" w:line="240" w:lineRule="auto"/>
              <w:jc w:val="center"/>
              <w:rPr>
                <w:bCs/>
                <w:sz w:val="18"/>
                <w:szCs w:val="18"/>
              </w:rPr>
            </w:pPr>
            <w:r w:rsidRPr="00DC40AA">
              <w:rPr>
                <w:bCs/>
                <w:sz w:val="18"/>
                <w:szCs w:val="18"/>
              </w:rPr>
              <w:t>30</w:t>
            </w:r>
          </w:p>
        </w:tc>
        <w:tc>
          <w:tcPr>
            <w:tcW w:w="850" w:type="dxa"/>
            <w:tcBorders>
              <w:top w:val="nil"/>
              <w:left w:val="nil"/>
              <w:bottom w:val="single" w:sz="8" w:space="0" w:color="auto"/>
              <w:right w:val="single" w:sz="4" w:space="0" w:color="auto"/>
            </w:tcBorders>
            <w:noWrap/>
            <w:vAlign w:val="center"/>
          </w:tcPr>
          <w:p w:rsidR="00AD43CD" w:rsidRPr="00DC40AA" w:rsidRDefault="00AD43CD" w:rsidP="001F53CB">
            <w:pPr>
              <w:spacing w:after="0" w:line="240" w:lineRule="auto"/>
              <w:jc w:val="center"/>
              <w:rPr>
                <w:sz w:val="18"/>
                <w:szCs w:val="18"/>
              </w:rPr>
            </w:pPr>
          </w:p>
        </w:tc>
        <w:tc>
          <w:tcPr>
            <w:tcW w:w="851" w:type="dxa"/>
            <w:tcBorders>
              <w:top w:val="nil"/>
              <w:left w:val="nil"/>
              <w:bottom w:val="single" w:sz="8" w:space="0" w:color="auto"/>
              <w:right w:val="single" w:sz="8" w:space="0" w:color="auto"/>
            </w:tcBorders>
            <w:noWrap/>
            <w:vAlign w:val="center"/>
          </w:tcPr>
          <w:p w:rsidR="00AD43CD" w:rsidRPr="00DC40AA" w:rsidRDefault="00AD43CD" w:rsidP="001F53CB">
            <w:pPr>
              <w:spacing w:after="0" w:line="240" w:lineRule="auto"/>
              <w:jc w:val="center"/>
              <w:rPr>
                <w:bCs/>
                <w:sz w:val="18"/>
                <w:szCs w:val="18"/>
              </w:rPr>
            </w:pPr>
          </w:p>
        </w:tc>
      </w:tr>
      <w:tr w:rsidR="00AD43CD" w:rsidRPr="00DC40AA" w:rsidTr="00A92F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782" w:type="dxa"/>
            <w:gridSpan w:val="6"/>
          </w:tcPr>
          <w:p w:rsidR="00AD43CD" w:rsidRPr="00DC40AA" w:rsidRDefault="00AD43CD" w:rsidP="001F53CB">
            <w:pPr>
              <w:spacing w:before="60" w:after="60" w:line="240" w:lineRule="auto"/>
              <w:jc w:val="center"/>
            </w:pPr>
            <w:r w:rsidRPr="00DC40AA">
              <w:t xml:space="preserve">Συνέργεια / Συμπληρωματικότητα με άλλες δράσεις του Τοπικού Προγράμματος </w:t>
            </w:r>
          </w:p>
        </w:tc>
      </w:tr>
      <w:tr w:rsidR="00AD43CD" w:rsidRPr="00DC40AA" w:rsidTr="00A92F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782" w:type="dxa"/>
            <w:gridSpan w:val="6"/>
          </w:tcPr>
          <w:p w:rsidR="00AD43CD" w:rsidRPr="00DC40AA" w:rsidRDefault="00AD43CD" w:rsidP="001F53CB">
            <w:pPr>
              <w:spacing w:before="60" w:after="60" w:line="240" w:lineRule="auto"/>
              <w:jc w:val="both"/>
            </w:pPr>
            <w:r w:rsidRPr="00DC40AA">
              <w:t>Η υπο-δράση έχει συνέργεια με όλες τις υπο-δράσεις ιδιωτικού χαρακτήρα του ΕΓΤΑΑ και συγκεκριμένα από 19.2.2.1-19.2.3.6 καθώς η τεχνογνωσία συμβάλλει στην αποτελεσματικότητα όλων αυτών των υπο-δράσεων και με την υπο-δράση 19.3.3.3 (διατοπική συνεργασία για την ανάπτυξη συνεργατισμού) του ΕΓΤΑΑ και την υπο-δράση διατοπικής συνεργασίας 4.3.</w:t>
            </w:r>
            <w:r w:rsidRPr="00066701">
              <w:rPr>
                <w:highlight w:val="lightGray"/>
              </w:rPr>
              <w:t>1 του ΕΤΘΑ (Θαλάσσιο περιβάλλον, παράκτιες απειλές και αλιεία).</w:t>
            </w:r>
          </w:p>
        </w:tc>
      </w:tr>
      <w:tr w:rsidR="00AD43CD" w:rsidRPr="00DC40AA" w:rsidTr="00A92F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782" w:type="dxa"/>
            <w:gridSpan w:val="6"/>
          </w:tcPr>
          <w:p w:rsidR="00AD43CD" w:rsidRPr="00DC40AA" w:rsidRDefault="00AD43CD" w:rsidP="001F53CB">
            <w:pPr>
              <w:spacing w:before="60" w:after="60" w:line="240" w:lineRule="auto"/>
              <w:jc w:val="center"/>
            </w:pPr>
            <w:r w:rsidRPr="00DC40AA">
              <w:t>Συνέργεια / Συμπληρωματικότητα με λοιπές αναπτυξιακές δράσεις στην ευρύτερη περιοχή</w:t>
            </w:r>
          </w:p>
        </w:tc>
      </w:tr>
      <w:tr w:rsidR="00AD43CD" w:rsidRPr="00DC40AA" w:rsidTr="00A92F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782" w:type="dxa"/>
            <w:gridSpan w:val="6"/>
          </w:tcPr>
          <w:p w:rsidR="00AD43CD" w:rsidRPr="00DC40AA" w:rsidRDefault="00AD43CD" w:rsidP="001F53CB">
            <w:pPr>
              <w:spacing w:before="60" w:after="60" w:line="240" w:lineRule="auto"/>
              <w:jc w:val="both"/>
            </w:pPr>
            <w:r w:rsidRPr="00DC40AA">
              <w:t>Η υπο-δράση εμφανίζει συνέργεια με τις αναπτυξιακές δράσεις του άξονα προτεραιότητας 10 (για την επένδυση στην εκπαίδευση, την κατάρτιση και τη δια βίου μάθηση) του ΠΕΠ Κ. Μακεδονίας 2014-2020, καθώς και με τα διμερή και πολυμερή προγράμματα της «Ευρωπαϊκής Εδαφικής Συνεργασίας».</w:t>
            </w:r>
          </w:p>
        </w:tc>
      </w:tr>
    </w:tbl>
    <w:p w:rsidR="00AD43CD" w:rsidRDefault="00AD43CD" w:rsidP="001F53CB">
      <w:pPr>
        <w:spacing w:after="60" w:line="240" w:lineRule="auto"/>
        <w:rPr>
          <w:b/>
          <w:sz w:val="24"/>
        </w:rPr>
      </w:pPr>
    </w:p>
    <w:p w:rsidR="00AD43CD" w:rsidRDefault="00AD43CD" w:rsidP="001F53CB">
      <w:pPr>
        <w:spacing w:line="240" w:lineRule="auto"/>
      </w:pPr>
      <w:r>
        <w:br w:type="page"/>
      </w:r>
    </w:p>
    <w:p w:rsidR="00AD43CD" w:rsidRDefault="00AD43CD" w:rsidP="001F53CB">
      <w:pPr>
        <w:spacing w:after="60" w:line="240" w:lineRule="auto"/>
        <w:rPr>
          <w:b/>
          <w:sz w:val="24"/>
        </w:rPr>
      </w:pPr>
    </w:p>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0"/>
        <w:gridCol w:w="2410"/>
        <w:gridCol w:w="179"/>
        <w:gridCol w:w="246"/>
        <w:gridCol w:w="1701"/>
        <w:gridCol w:w="1701"/>
        <w:gridCol w:w="283"/>
        <w:gridCol w:w="426"/>
        <w:gridCol w:w="1134"/>
        <w:gridCol w:w="992"/>
      </w:tblGrid>
      <w:tr w:rsidR="00AD43CD" w:rsidRPr="00DC40AA" w:rsidTr="00A92F78">
        <w:trPr>
          <w:trHeight w:val="299"/>
        </w:trPr>
        <w:tc>
          <w:tcPr>
            <w:tcW w:w="3299" w:type="dxa"/>
            <w:gridSpan w:val="3"/>
            <w:shd w:val="clear" w:color="auto" w:fill="B8CCE4"/>
          </w:tcPr>
          <w:p w:rsidR="00AD43CD" w:rsidRPr="00DC40AA" w:rsidRDefault="00AD43CD" w:rsidP="001F53CB">
            <w:pPr>
              <w:spacing w:after="60" w:line="240" w:lineRule="auto"/>
              <w:rPr>
                <w:b/>
              </w:rPr>
            </w:pPr>
            <w:r w:rsidRPr="00DC40AA">
              <w:rPr>
                <w:b/>
              </w:rPr>
              <w:t>Τίτλος Δράσης</w:t>
            </w:r>
          </w:p>
        </w:tc>
        <w:tc>
          <w:tcPr>
            <w:tcW w:w="6483" w:type="dxa"/>
            <w:gridSpan w:val="7"/>
            <w:shd w:val="clear" w:color="auto" w:fill="B8CCE4"/>
          </w:tcPr>
          <w:p w:rsidR="00AD43CD" w:rsidRPr="00DC40AA" w:rsidRDefault="00AD43CD" w:rsidP="001F53CB">
            <w:pPr>
              <w:spacing w:after="60" w:line="240" w:lineRule="auto"/>
              <w:rPr>
                <w:b/>
              </w:rPr>
            </w:pPr>
            <w:r w:rsidRPr="00DC40AA">
              <w:rPr>
                <w:b/>
              </w:rPr>
              <w:t>Μεταφορά γνώσεων &amp; ενημέρωσης</w:t>
            </w:r>
          </w:p>
        </w:tc>
      </w:tr>
      <w:tr w:rsidR="00AD43CD" w:rsidRPr="00DC40AA" w:rsidTr="00A92F78">
        <w:tc>
          <w:tcPr>
            <w:tcW w:w="3299" w:type="dxa"/>
            <w:gridSpan w:val="3"/>
            <w:shd w:val="clear" w:color="auto" w:fill="B8CCE4"/>
            <w:vAlign w:val="center"/>
          </w:tcPr>
          <w:p w:rsidR="00AD43CD" w:rsidRPr="00DC40AA" w:rsidRDefault="00AD43CD" w:rsidP="001F53CB">
            <w:pPr>
              <w:spacing w:after="60" w:line="240" w:lineRule="auto"/>
              <w:rPr>
                <w:b/>
              </w:rPr>
            </w:pPr>
            <w:r w:rsidRPr="00DC40AA">
              <w:rPr>
                <w:b/>
              </w:rPr>
              <w:t xml:space="preserve">Κωδικός Δράσης </w:t>
            </w:r>
          </w:p>
        </w:tc>
        <w:tc>
          <w:tcPr>
            <w:tcW w:w="6483" w:type="dxa"/>
            <w:gridSpan w:val="7"/>
            <w:shd w:val="clear" w:color="auto" w:fill="B8CCE4"/>
            <w:vAlign w:val="center"/>
          </w:tcPr>
          <w:p w:rsidR="00AD43CD" w:rsidRPr="00DC40AA" w:rsidRDefault="00AD43CD" w:rsidP="001F53CB">
            <w:pPr>
              <w:spacing w:after="60" w:line="240" w:lineRule="auto"/>
              <w:rPr>
                <w:b/>
              </w:rPr>
            </w:pPr>
            <w:r w:rsidRPr="00DC40AA">
              <w:rPr>
                <w:b/>
              </w:rPr>
              <w:t>19.2.2</w:t>
            </w:r>
          </w:p>
        </w:tc>
      </w:tr>
      <w:tr w:rsidR="00AD43CD" w:rsidRPr="00DC40AA" w:rsidTr="00A92F78">
        <w:tc>
          <w:tcPr>
            <w:tcW w:w="3299" w:type="dxa"/>
            <w:gridSpan w:val="3"/>
            <w:shd w:val="clear" w:color="auto" w:fill="B8CCE4"/>
            <w:vAlign w:val="center"/>
          </w:tcPr>
          <w:p w:rsidR="00AD43CD" w:rsidRPr="00DC40AA" w:rsidRDefault="00AD43CD" w:rsidP="001F53CB">
            <w:pPr>
              <w:spacing w:after="60" w:line="240" w:lineRule="auto"/>
              <w:rPr>
                <w:b/>
              </w:rPr>
            </w:pPr>
            <w:r w:rsidRPr="00DC40AA">
              <w:rPr>
                <w:b/>
              </w:rPr>
              <w:t xml:space="preserve">Τίτλος υπό – δράσης </w:t>
            </w:r>
          </w:p>
        </w:tc>
        <w:tc>
          <w:tcPr>
            <w:tcW w:w="6483" w:type="dxa"/>
            <w:gridSpan w:val="7"/>
            <w:shd w:val="clear" w:color="auto" w:fill="B8CCE4"/>
            <w:vAlign w:val="center"/>
          </w:tcPr>
          <w:p w:rsidR="00AD43CD" w:rsidRPr="00DC40AA" w:rsidRDefault="00AD43CD" w:rsidP="001F53CB">
            <w:pPr>
              <w:spacing w:after="60" w:line="240" w:lineRule="auto"/>
              <w:rPr>
                <w:b/>
              </w:rPr>
            </w:pPr>
            <w:r w:rsidRPr="00DC40AA">
              <w:rPr>
                <w:b/>
              </w:rPr>
              <w:t xml:space="preserve">Μεταφορά γνώσεων &amp; ενημέρωσης σε ΜΜΕ αγροτικών περιοχών  </w:t>
            </w:r>
          </w:p>
        </w:tc>
      </w:tr>
      <w:tr w:rsidR="00AD43CD" w:rsidRPr="00DC40AA" w:rsidTr="00A92F78">
        <w:tc>
          <w:tcPr>
            <w:tcW w:w="3299" w:type="dxa"/>
            <w:gridSpan w:val="3"/>
            <w:shd w:val="clear" w:color="auto" w:fill="B8CCE4"/>
            <w:vAlign w:val="center"/>
          </w:tcPr>
          <w:p w:rsidR="00AD43CD" w:rsidRPr="00DC40AA" w:rsidRDefault="00AD43CD" w:rsidP="001F53CB">
            <w:pPr>
              <w:spacing w:after="60" w:line="240" w:lineRule="auto"/>
              <w:rPr>
                <w:b/>
              </w:rPr>
            </w:pPr>
            <w:r w:rsidRPr="00DC40AA">
              <w:rPr>
                <w:b/>
              </w:rPr>
              <w:t xml:space="preserve">Κωδικός υπό – δράσης </w:t>
            </w:r>
          </w:p>
        </w:tc>
        <w:tc>
          <w:tcPr>
            <w:tcW w:w="6483" w:type="dxa"/>
            <w:gridSpan w:val="7"/>
            <w:shd w:val="clear" w:color="auto" w:fill="B8CCE4"/>
            <w:vAlign w:val="center"/>
          </w:tcPr>
          <w:p w:rsidR="00AD43CD" w:rsidRPr="00DC40AA" w:rsidRDefault="00AD43CD" w:rsidP="001F53CB">
            <w:pPr>
              <w:spacing w:after="60" w:line="240" w:lineRule="auto"/>
              <w:rPr>
                <w:b/>
              </w:rPr>
            </w:pPr>
            <w:r w:rsidRPr="00DC40AA">
              <w:rPr>
                <w:b/>
              </w:rPr>
              <w:t>19.2.1.2</w:t>
            </w:r>
          </w:p>
        </w:tc>
      </w:tr>
      <w:tr w:rsidR="00AD43CD" w:rsidRPr="00DC40AA" w:rsidTr="00A92F78">
        <w:tc>
          <w:tcPr>
            <w:tcW w:w="3299" w:type="dxa"/>
            <w:gridSpan w:val="3"/>
            <w:shd w:val="clear" w:color="auto" w:fill="B8CCE4"/>
            <w:vAlign w:val="center"/>
          </w:tcPr>
          <w:p w:rsidR="00AD43CD" w:rsidRPr="00DC40AA" w:rsidRDefault="00AD43CD" w:rsidP="001F53CB">
            <w:pPr>
              <w:spacing w:after="60" w:line="240" w:lineRule="auto"/>
              <w:rPr>
                <w:b/>
              </w:rPr>
            </w:pPr>
            <w:r w:rsidRPr="00DC40AA">
              <w:rPr>
                <w:b/>
              </w:rPr>
              <w:t>Νομική βάση*</w:t>
            </w:r>
          </w:p>
        </w:tc>
        <w:tc>
          <w:tcPr>
            <w:tcW w:w="6483" w:type="dxa"/>
            <w:gridSpan w:val="7"/>
            <w:shd w:val="clear" w:color="auto" w:fill="B8CCE4"/>
            <w:vAlign w:val="center"/>
          </w:tcPr>
          <w:p w:rsidR="00AD43CD" w:rsidRPr="00DC40AA" w:rsidRDefault="00AD43CD" w:rsidP="001F53CB">
            <w:pPr>
              <w:spacing w:after="60" w:line="240" w:lineRule="auto"/>
              <w:rPr>
                <w:b/>
              </w:rPr>
            </w:pPr>
            <w:r w:rsidRPr="00DC40AA">
              <w:rPr>
                <w:b/>
              </w:rPr>
              <w:t>Κανονισμός (ΕΕ) 1407/2013</w:t>
            </w:r>
          </w:p>
        </w:tc>
      </w:tr>
      <w:tr w:rsidR="00AD43CD" w:rsidRPr="00DC40AA" w:rsidTr="00A92F78">
        <w:tc>
          <w:tcPr>
            <w:tcW w:w="9782" w:type="dxa"/>
            <w:gridSpan w:val="10"/>
          </w:tcPr>
          <w:p w:rsidR="00AD43CD" w:rsidRPr="00DC40AA" w:rsidRDefault="00AD43CD" w:rsidP="001F53CB">
            <w:pPr>
              <w:spacing w:after="60" w:line="240" w:lineRule="auto"/>
              <w:jc w:val="center"/>
            </w:pPr>
            <w:r w:rsidRPr="00DC40AA">
              <w:t>Αναλυτική Περιγραφή υπο-δράσης</w:t>
            </w:r>
          </w:p>
        </w:tc>
      </w:tr>
      <w:tr w:rsidR="00AD43CD" w:rsidRPr="00DC40AA" w:rsidTr="00A92F78">
        <w:tc>
          <w:tcPr>
            <w:tcW w:w="9782" w:type="dxa"/>
            <w:gridSpan w:val="10"/>
          </w:tcPr>
          <w:p w:rsidR="00AD43CD" w:rsidRPr="00DC40AA" w:rsidRDefault="00AD43CD" w:rsidP="001F53CB">
            <w:pPr>
              <w:widowControl w:val="0"/>
              <w:autoSpaceDE w:val="0"/>
              <w:autoSpaceDN w:val="0"/>
              <w:adjustRightInd w:val="0"/>
              <w:spacing w:after="60" w:line="240" w:lineRule="auto"/>
              <w:ind w:right="142"/>
              <w:jc w:val="both"/>
            </w:pPr>
            <w:r w:rsidRPr="00DC40AA">
              <w:t xml:space="preserve">Η υπο-δράση αφορά στη στήριξη </w:t>
            </w:r>
            <w:r w:rsidRPr="00DC40AA">
              <w:rPr>
                <w:b/>
              </w:rPr>
              <w:t>ενεργειών κατάρτισης και απόκτησης δεξιοτήτων</w:t>
            </w:r>
            <w:r w:rsidRPr="00DC40AA">
              <w:t xml:space="preserve"> για την αποτελεσματικότερη υλοποίηση των δράσεων του προγράμματος, στην υλοποίηση </w:t>
            </w:r>
            <w:r w:rsidRPr="00DC40AA">
              <w:rPr>
                <w:b/>
              </w:rPr>
              <w:t>δραστηριοτήτων επίδειξης και ενημέρωσης</w:t>
            </w:r>
            <w:r w:rsidRPr="00DC40AA">
              <w:t xml:space="preserve"> και στις </w:t>
            </w:r>
            <w:r w:rsidRPr="00DC40AA">
              <w:rPr>
                <w:b/>
              </w:rPr>
              <w:t>βραχυπρόθεσμες ανταλλαγές</w:t>
            </w:r>
            <w:r w:rsidRPr="00DC40AA">
              <w:t xml:space="preserve"> καθώς και </w:t>
            </w:r>
            <w:r w:rsidRPr="00DC40AA">
              <w:rPr>
                <w:b/>
              </w:rPr>
              <w:t>επισκέψεις</w:t>
            </w:r>
            <w:r w:rsidRPr="00DC40AA">
              <w:t xml:space="preserve"> ατόμων που απασχολούνται σε ΜΜΕ της περιοχής παρέμβασης, προκειμένου να βελτιώσουν τις δεξιότητες τους, να ανταλλάξουν γνώσεις και πρακτικές για την επίλυση πιθανών προβλημάτων τους, να αξιοποιήσουν τις σύγχρονες μεθόδους παραγωγής, της καινοτομίας και των νέων τεχνολογιών. </w:t>
            </w:r>
          </w:p>
          <w:p w:rsidR="00AD43CD" w:rsidRPr="00DC40AA" w:rsidRDefault="00AD43CD" w:rsidP="001F53CB">
            <w:pPr>
              <w:widowControl w:val="0"/>
              <w:shd w:val="clear" w:color="auto" w:fill="FFFFFF"/>
              <w:autoSpaceDE w:val="0"/>
              <w:autoSpaceDN w:val="0"/>
              <w:adjustRightInd w:val="0"/>
              <w:spacing w:after="60" w:line="240" w:lineRule="auto"/>
              <w:ind w:right="142"/>
              <w:jc w:val="both"/>
            </w:pPr>
            <w:r w:rsidRPr="00DC40AA">
              <w:t xml:space="preserve">Ενδεικτικές ενέργειες στο πλαίσιο της παρούσας υπο-δράσης μπορεί να είναι επιμορφωτικά μαθήματα ή εργαστήρια – συζητήσεις σε μικρές ομάδες </w:t>
            </w:r>
            <w:r w:rsidRPr="00DC40AA">
              <w:rPr>
                <w:b/>
              </w:rPr>
              <w:t>έως 20 ατόμων</w:t>
            </w:r>
            <w:r w:rsidRPr="00DC40AA">
              <w:t xml:space="preserve">, δραστηριότητες επιτόπου επίδειξης που δίνουν τη δυνατότητα στους ωφελούμενους να μαθαίνουν στην πράξη μια ήδη δοκιμασμένη και εφαρμοσμένη τεχνολογία, τη χρήση ενός νέου ή σημαντικά βελτιωμένου μηχανήματος ή μια συγκεκριμένης τεχνικής παραγωγής στη ΜΜΕ, δράσεις ενημέρωσης για τη διάδοση πληροφοριών στους ανωτέρω τομείς, οι οποίες μπορεί να έχουν τη μορφή εκθέσεων, συναντήσεων, παρουσιάσεων ή έντυπων και ηλεκτρονικών μέσων καθώς και βραχυπρόθεσμες ανταλλαγές και επισκέψεις που εστιάζουν στις επιχειρήσεις που συμμετέχουν σε βραχείες αλυσίδες εφοδιασμού και στην ανάπτυξη νέων επιχειρηματικών ευκαιριών και νέων τεχνολογιών στην παραγωγική διαδικασία των επιχειρήσεων. Οι ανωτέρω ενέργειες μεταφοράς γνώσεων και ενημέρωσης </w:t>
            </w:r>
            <w:r w:rsidRPr="00DC40AA">
              <w:rPr>
                <w:b/>
              </w:rPr>
              <w:t>μπορούν να υλοποιηθούν σε</w:t>
            </w:r>
            <w:r w:rsidRPr="00DC40AA">
              <w:t>:</w:t>
            </w:r>
          </w:p>
          <w:p w:rsidR="00AD43CD" w:rsidRPr="00DC40AA" w:rsidRDefault="00AD43CD" w:rsidP="001F53CB">
            <w:pPr>
              <w:widowControl w:val="0"/>
              <w:numPr>
                <w:ilvl w:val="0"/>
                <w:numId w:val="25"/>
              </w:numPr>
              <w:autoSpaceDE w:val="0"/>
              <w:autoSpaceDN w:val="0"/>
              <w:adjustRightInd w:val="0"/>
              <w:spacing w:after="60" w:line="240" w:lineRule="auto"/>
              <w:ind w:right="142"/>
              <w:jc w:val="both"/>
            </w:pPr>
            <w:r w:rsidRPr="00DC40AA">
              <w:t xml:space="preserve">σε πιστοποιημένη επιδεικτική ΜΜΕ, </w:t>
            </w:r>
          </w:p>
          <w:p w:rsidR="00AD43CD" w:rsidRPr="00DC40AA" w:rsidRDefault="00AD43CD" w:rsidP="001F53CB">
            <w:pPr>
              <w:widowControl w:val="0"/>
              <w:numPr>
                <w:ilvl w:val="0"/>
                <w:numId w:val="25"/>
              </w:numPr>
              <w:autoSpaceDE w:val="0"/>
              <w:autoSpaceDN w:val="0"/>
              <w:adjustRightInd w:val="0"/>
              <w:spacing w:after="60" w:line="240" w:lineRule="auto"/>
              <w:ind w:right="142"/>
              <w:jc w:val="both"/>
            </w:pPr>
            <w:r w:rsidRPr="00DC40AA">
              <w:t>σε πιστοποιημένο επιδεικτικό αγρό</w:t>
            </w:r>
          </w:p>
          <w:p w:rsidR="00AD43CD" w:rsidRPr="00DC40AA" w:rsidRDefault="00AD43CD" w:rsidP="001F53CB">
            <w:pPr>
              <w:widowControl w:val="0"/>
              <w:numPr>
                <w:ilvl w:val="0"/>
                <w:numId w:val="25"/>
              </w:numPr>
              <w:autoSpaceDE w:val="0"/>
              <w:autoSpaceDN w:val="0"/>
              <w:adjustRightInd w:val="0"/>
              <w:spacing w:after="60" w:line="240" w:lineRule="auto"/>
              <w:ind w:right="142"/>
              <w:jc w:val="both"/>
            </w:pPr>
            <w:r w:rsidRPr="00DC40AA">
              <w:t xml:space="preserve">σε ερευνητικό κέντρο, </w:t>
            </w:r>
          </w:p>
          <w:p w:rsidR="00AD43CD" w:rsidRPr="00DC40AA" w:rsidRDefault="00AD43CD" w:rsidP="001F53CB">
            <w:pPr>
              <w:widowControl w:val="0"/>
              <w:numPr>
                <w:ilvl w:val="0"/>
                <w:numId w:val="25"/>
              </w:numPr>
              <w:autoSpaceDE w:val="0"/>
              <w:autoSpaceDN w:val="0"/>
              <w:adjustRightInd w:val="0"/>
              <w:spacing w:after="60" w:line="240" w:lineRule="auto"/>
              <w:ind w:right="142"/>
              <w:jc w:val="both"/>
            </w:pPr>
            <w:r w:rsidRPr="00DC40AA">
              <w:t xml:space="preserve">σε γεωργική εκμετάλλευση, </w:t>
            </w:r>
          </w:p>
          <w:p w:rsidR="00AD43CD" w:rsidRPr="00DC40AA" w:rsidRDefault="00AD43CD" w:rsidP="001F53CB">
            <w:pPr>
              <w:widowControl w:val="0"/>
              <w:numPr>
                <w:ilvl w:val="0"/>
                <w:numId w:val="25"/>
              </w:numPr>
              <w:autoSpaceDE w:val="0"/>
              <w:autoSpaceDN w:val="0"/>
              <w:adjustRightInd w:val="0"/>
              <w:spacing w:after="60" w:line="240" w:lineRule="auto"/>
              <w:ind w:right="142"/>
              <w:jc w:val="both"/>
            </w:pPr>
            <w:r w:rsidRPr="00DC40AA">
              <w:t xml:space="preserve">εντός μιας επιχείρησης, </w:t>
            </w:r>
          </w:p>
          <w:p w:rsidR="00AD43CD" w:rsidRPr="00DC40AA" w:rsidRDefault="00AD43CD" w:rsidP="001F53CB">
            <w:pPr>
              <w:widowControl w:val="0"/>
              <w:numPr>
                <w:ilvl w:val="0"/>
                <w:numId w:val="25"/>
              </w:numPr>
              <w:autoSpaceDE w:val="0"/>
              <w:autoSpaceDN w:val="0"/>
              <w:adjustRightInd w:val="0"/>
              <w:spacing w:after="60" w:line="240" w:lineRule="auto"/>
              <w:ind w:right="142"/>
              <w:jc w:val="both"/>
            </w:pPr>
            <w:r w:rsidRPr="00DC40AA">
              <w:t xml:space="preserve">σε πιστοποιημένες από Ε.Ο.Π.Π.Ε.Π. δομές μεταφοράς γνώσης &amp; ενημέρωσης </w:t>
            </w:r>
          </w:p>
          <w:p w:rsidR="00AD43CD" w:rsidRPr="00DC40AA" w:rsidRDefault="00AD43CD" w:rsidP="001F53CB">
            <w:pPr>
              <w:widowControl w:val="0"/>
              <w:numPr>
                <w:ilvl w:val="0"/>
                <w:numId w:val="25"/>
              </w:numPr>
              <w:autoSpaceDE w:val="0"/>
              <w:autoSpaceDN w:val="0"/>
              <w:adjustRightInd w:val="0"/>
              <w:spacing w:after="60" w:line="240" w:lineRule="auto"/>
              <w:ind w:right="142"/>
              <w:jc w:val="both"/>
            </w:pPr>
            <w:r w:rsidRPr="00DC40AA">
              <w:t>οποιαδήποτε άλλη δομή μεταφοράς  γνώσης &amp; ενημέρωσης όπου εξυπηρετούνται οι στόχοι υλοποίησης της υπο-δράσης και διατίθεται η απαραίτητη υλικοτεχνική υποδομή.</w:t>
            </w:r>
          </w:p>
          <w:p w:rsidR="00AD43CD" w:rsidRPr="00DC40AA" w:rsidRDefault="00AD43CD" w:rsidP="001F53CB">
            <w:pPr>
              <w:widowControl w:val="0"/>
              <w:autoSpaceDE w:val="0"/>
              <w:autoSpaceDN w:val="0"/>
              <w:adjustRightInd w:val="0"/>
              <w:spacing w:after="60" w:line="240" w:lineRule="auto"/>
              <w:ind w:right="142"/>
              <w:jc w:val="both"/>
            </w:pPr>
            <w:r w:rsidRPr="00DC40AA">
              <w:t xml:space="preserve">Οι </w:t>
            </w:r>
            <w:r w:rsidRPr="00DC40AA">
              <w:rPr>
                <w:b/>
              </w:rPr>
              <w:t>τομείς που θα δοθούν προτεραιότητα</w:t>
            </w:r>
            <w:r w:rsidRPr="00DC40AA">
              <w:t xml:space="preserve"> αφορούν κυρίως:</w:t>
            </w:r>
          </w:p>
          <w:p w:rsidR="00AD43CD" w:rsidRPr="00DC40AA" w:rsidRDefault="00AD43CD" w:rsidP="001F53CB">
            <w:pPr>
              <w:widowControl w:val="0"/>
              <w:numPr>
                <w:ilvl w:val="0"/>
                <w:numId w:val="34"/>
              </w:numPr>
              <w:autoSpaceDE w:val="0"/>
              <w:autoSpaceDN w:val="0"/>
              <w:adjustRightInd w:val="0"/>
              <w:spacing w:after="60" w:line="240" w:lineRule="auto"/>
              <w:ind w:right="142"/>
              <w:jc w:val="both"/>
            </w:pPr>
            <w:r w:rsidRPr="00DC40AA">
              <w:t xml:space="preserve">στην πρόληψη και προσαρμογή στην κλιματική αλλαγή, σε τρόπους εξοικονόμησης ενέργειας και στην αποτελεσματική χρήση των φυσικών πόρων. </w:t>
            </w:r>
          </w:p>
          <w:p w:rsidR="00AD43CD" w:rsidRPr="00DC40AA" w:rsidRDefault="00AD43CD" w:rsidP="001F53CB">
            <w:pPr>
              <w:widowControl w:val="0"/>
              <w:numPr>
                <w:ilvl w:val="0"/>
                <w:numId w:val="34"/>
              </w:numPr>
              <w:autoSpaceDE w:val="0"/>
              <w:autoSpaceDN w:val="0"/>
              <w:adjustRightInd w:val="0"/>
              <w:spacing w:after="60" w:line="240" w:lineRule="auto"/>
              <w:ind w:right="142"/>
              <w:jc w:val="both"/>
            </w:pPr>
            <w:r w:rsidRPr="00DC40AA">
              <w:t>σε νέες μεθόδους/διαδικασίες παραγωγής και τεχνολογίας στην παραγωγική διαδικασία που μειώνουν το κόστος παραγωγής</w:t>
            </w:r>
          </w:p>
          <w:p w:rsidR="00AD43CD" w:rsidRPr="00DC40AA" w:rsidRDefault="00AD43CD" w:rsidP="001F53CB">
            <w:pPr>
              <w:widowControl w:val="0"/>
              <w:numPr>
                <w:ilvl w:val="0"/>
                <w:numId w:val="34"/>
              </w:numPr>
              <w:autoSpaceDE w:val="0"/>
              <w:autoSpaceDN w:val="0"/>
              <w:adjustRightInd w:val="0"/>
              <w:spacing w:after="60" w:line="240" w:lineRule="auto"/>
              <w:ind w:right="142"/>
              <w:jc w:val="both"/>
            </w:pPr>
            <w:r w:rsidRPr="00DC40AA">
              <w:t>στις βασικές αρχές μεταποίησης και εμπορίας γεωργικών και δασοκομικών προϊόντων,</w:t>
            </w:r>
          </w:p>
          <w:p w:rsidR="00AD43CD" w:rsidRPr="00DC40AA" w:rsidRDefault="00AD43CD" w:rsidP="001F53CB">
            <w:pPr>
              <w:widowControl w:val="0"/>
              <w:numPr>
                <w:ilvl w:val="0"/>
                <w:numId w:val="34"/>
              </w:numPr>
              <w:autoSpaceDE w:val="0"/>
              <w:autoSpaceDN w:val="0"/>
              <w:adjustRightInd w:val="0"/>
              <w:spacing w:after="60" w:line="240" w:lineRule="auto"/>
              <w:ind w:right="142"/>
              <w:jc w:val="both"/>
            </w:pPr>
            <w:r w:rsidRPr="00DC40AA">
              <w:t>στις δυνατότητες και στα μέσα πλήρους καθετοποίησης της παραγωγής,</w:t>
            </w:r>
          </w:p>
          <w:p w:rsidR="00AD43CD" w:rsidRPr="00DC40AA" w:rsidRDefault="00AD43CD" w:rsidP="001F53CB">
            <w:pPr>
              <w:widowControl w:val="0"/>
              <w:numPr>
                <w:ilvl w:val="0"/>
                <w:numId w:val="34"/>
              </w:numPr>
              <w:autoSpaceDE w:val="0"/>
              <w:autoSpaceDN w:val="0"/>
              <w:adjustRightInd w:val="0"/>
              <w:spacing w:after="60" w:line="240" w:lineRule="auto"/>
              <w:ind w:right="142"/>
              <w:jc w:val="both"/>
            </w:pPr>
            <w:r w:rsidRPr="00DC40AA">
              <w:t xml:space="preserve">στην ασφάλεια και προστασία των εργαζομένων σε ΜΜΕ, </w:t>
            </w:r>
          </w:p>
          <w:p w:rsidR="00AD43CD" w:rsidRPr="00DC40AA" w:rsidRDefault="00AD43CD" w:rsidP="001F53CB">
            <w:pPr>
              <w:widowControl w:val="0"/>
              <w:numPr>
                <w:ilvl w:val="0"/>
                <w:numId w:val="34"/>
              </w:numPr>
              <w:autoSpaceDE w:val="0"/>
              <w:autoSpaceDN w:val="0"/>
              <w:adjustRightInd w:val="0"/>
              <w:spacing w:after="60" w:line="240" w:lineRule="auto"/>
              <w:ind w:right="142"/>
              <w:jc w:val="both"/>
            </w:pPr>
            <w:r w:rsidRPr="00DC40AA">
              <w:t>στις χρήσεις του γεωθερμικού δυναμικού στην παραγωγική διαδικασία</w:t>
            </w:r>
          </w:p>
          <w:p w:rsidR="00AD43CD" w:rsidRPr="00DC40AA" w:rsidRDefault="00AD43CD" w:rsidP="001F53CB">
            <w:pPr>
              <w:widowControl w:val="0"/>
              <w:numPr>
                <w:ilvl w:val="0"/>
                <w:numId w:val="34"/>
              </w:numPr>
              <w:autoSpaceDE w:val="0"/>
              <w:autoSpaceDN w:val="0"/>
              <w:adjustRightInd w:val="0"/>
              <w:spacing w:after="60" w:line="240" w:lineRule="auto"/>
              <w:ind w:right="142"/>
              <w:jc w:val="both"/>
            </w:pPr>
            <w:r w:rsidRPr="00DC40AA">
              <w:t>στην ανάπτυξη συνεργατικών σχημάτων και στη δικτύωση αλληλοϋποστηριζόμενων φορέων και επιχειρήσεων</w:t>
            </w:r>
          </w:p>
          <w:p w:rsidR="00AD43CD" w:rsidRPr="00DC40AA" w:rsidRDefault="00AD43CD" w:rsidP="001F53CB">
            <w:pPr>
              <w:widowControl w:val="0"/>
              <w:numPr>
                <w:ilvl w:val="0"/>
                <w:numId w:val="34"/>
              </w:numPr>
              <w:autoSpaceDE w:val="0"/>
              <w:autoSpaceDN w:val="0"/>
              <w:adjustRightInd w:val="0"/>
              <w:spacing w:after="60" w:line="240" w:lineRule="auto"/>
              <w:ind w:right="142"/>
              <w:jc w:val="both"/>
            </w:pPr>
            <w:r w:rsidRPr="00DC40AA">
              <w:t xml:space="preserve">στην ελληνική γαστρονομία και διατροφή </w:t>
            </w:r>
          </w:p>
          <w:p w:rsidR="00AD43CD" w:rsidRPr="00DC40AA" w:rsidRDefault="00AD43CD" w:rsidP="001F53CB">
            <w:pPr>
              <w:widowControl w:val="0"/>
              <w:numPr>
                <w:ilvl w:val="0"/>
                <w:numId w:val="34"/>
              </w:numPr>
              <w:autoSpaceDE w:val="0"/>
              <w:autoSpaceDN w:val="0"/>
              <w:adjustRightInd w:val="0"/>
              <w:spacing w:after="60" w:line="240" w:lineRule="auto"/>
              <w:ind w:right="142"/>
              <w:jc w:val="both"/>
            </w:pPr>
            <w:r w:rsidRPr="00DC40AA">
              <w:t xml:space="preserve">στη βελτίωση ποιότητας υπηρεσιών στον αγροτικό τουρισμό </w:t>
            </w:r>
          </w:p>
          <w:p w:rsidR="00AD43CD" w:rsidRPr="00DC40AA" w:rsidRDefault="00AD43CD" w:rsidP="001F53CB">
            <w:pPr>
              <w:widowControl w:val="0"/>
              <w:numPr>
                <w:ilvl w:val="0"/>
                <w:numId w:val="34"/>
              </w:numPr>
              <w:autoSpaceDE w:val="0"/>
              <w:autoSpaceDN w:val="0"/>
              <w:adjustRightInd w:val="0"/>
              <w:spacing w:after="60" w:line="240" w:lineRule="auto"/>
              <w:ind w:right="142"/>
              <w:jc w:val="both"/>
            </w:pPr>
            <w:r w:rsidRPr="00DC40AA">
              <w:t>και στις νέες μορφές αγροτικού τουρισμού</w:t>
            </w:r>
          </w:p>
          <w:p w:rsidR="00AD43CD" w:rsidRPr="00DC40AA" w:rsidRDefault="00AD43CD" w:rsidP="001F53CB">
            <w:pPr>
              <w:widowControl w:val="0"/>
              <w:autoSpaceDE w:val="0"/>
              <w:autoSpaceDN w:val="0"/>
              <w:adjustRightInd w:val="0"/>
              <w:spacing w:after="60" w:line="240" w:lineRule="auto"/>
              <w:jc w:val="both"/>
              <w:rPr>
                <w:rFonts w:cs="Calibri"/>
                <w:b/>
                <w:position w:val="1"/>
              </w:rPr>
            </w:pPr>
            <w:r w:rsidRPr="00DC40AA">
              <w:rPr>
                <w:rFonts w:cs="Calibri"/>
                <w:b/>
                <w:position w:val="1"/>
              </w:rPr>
              <w:lastRenderedPageBreak/>
              <w:t>Προκειμένου να βαθμολογηθεί η πρόταση:</w:t>
            </w:r>
          </w:p>
          <w:p w:rsidR="00AD43CD" w:rsidRPr="00DC40AA" w:rsidRDefault="00AD43CD" w:rsidP="001F53CB">
            <w:pPr>
              <w:widowControl w:val="0"/>
              <w:numPr>
                <w:ilvl w:val="0"/>
                <w:numId w:val="36"/>
              </w:numPr>
              <w:autoSpaceDE w:val="0"/>
              <w:autoSpaceDN w:val="0"/>
              <w:adjustRightInd w:val="0"/>
              <w:spacing w:after="60" w:line="240" w:lineRule="auto"/>
              <w:jc w:val="both"/>
              <w:rPr>
                <w:rFonts w:cs="Calibri"/>
                <w:b/>
                <w:position w:val="1"/>
              </w:rPr>
            </w:pPr>
            <w:r w:rsidRPr="00DC40AA">
              <w:rPr>
                <w:rFonts w:cs="Calibri"/>
                <w:b/>
                <w:position w:val="1"/>
              </w:rPr>
              <w:t>στο Κριτήριο 2: «Επίτευξη των ειδικών στόχων της υπο-δράσης», θα πρέπει να αφορά, σε έναν τουλάχιστον από τους ανωτέρω τομείς προτεραιότητας της υπο-δράσης ενώ για να βαθμολογηθεί</w:t>
            </w:r>
          </w:p>
          <w:p w:rsidR="00AD43CD" w:rsidRPr="00DC40AA" w:rsidRDefault="00AD43CD" w:rsidP="001F53CB">
            <w:pPr>
              <w:widowControl w:val="0"/>
              <w:numPr>
                <w:ilvl w:val="0"/>
                <w:numId w:val="36"/>
              </w:numPr>
              <w:autoSpaceDE w:val="0"/>
              <w:autoSpaceDN w:val="0"/>
              <w:adjustRightInd w:val="0"/>
              <w:spacing w:after="60" w:line="240" w:lineRule="auto"/>
              <w:jc w:val="both"/>
            </w:pPr>
            <w:r w:rsidRPr="00DC40AA">
              <w:rPr>
                <w:rFonts w:cs="Calibri"/>
                <w:b/>
                <w:position w:val="1"/>
              </w:rPr>
              <w:t>στο Κριτήριο 10: «Ωφελούμενοι προγράμματος κατάρτισης», θα πρέπει οι ωφελούμενοι να αποτελούνται από άτομα της περιοχής παρέμβασης που απασχολούνται σε ΜΜΕ επιχειρήσεις (είτε ως επιχειρηματίες, εργαζόμενοι ή συνεργάτες).</w:t>
            </w:r>
          </w:p>
          <w:p w:rsidR="00AD43CD" w:rsidRPr="00213538" w:rsidRDefault="00AD43CD" w:rsidP="001F53CB">
            <w:pPr>
              <w:pStyle w:val="Default"/>
              <w:jc w:val="both"/>
              <w:rPr>
                <w:b/>
                <w:bCs/>
                <w:sz w:val="22"/>
                <w:szCs w:val="22"/>
              </w:rPr>
            </w:pPr>
            <w:r>
              <w:rPr>
                <w:sz w:val="22"/>
                <w:szCs w:val="22"/>
              </w:rPr>
              <w:t>Η στήριξη για πράξεις</w:t>
            </w:r>
            <w:r w:rsidRPr="00213538">
              <w:rPr>
                <w:sz w:val="22"/>
                <w:szCs w:val="22"/>
              </w:rPr>
              <w:t xml:space="preserve"> με προϋπολογισμό </w:t>
            </w:r>
            <w:r w:rsidRPr="00213538">
              <w:rPr>
                <w:b/>
                <w:bCs/>
                <w:sz w:val="22"/>
                <w:szCs w:val="22"/>
              </w:rPr>
              <w:t xml:space="preserve">έως και 20.000€ </w:t>
            </w:r>
            <w:r>
              <w:rPr>
                <w:sz w:val="22"/>
                <w:szCs w:val="22"/>
              </w:rPr>
              <w:t xml:space="preserve">χορηγείται βάσει του </w:t>
            </w:r>
            <w:r w:rsidRPr="00D412B2">
              <w:rPr>
                <w:b/>
                <w:sz w:val="22"/>
                <w:szCs w:val="22"/>
              </w:rPr>
              <w:t>Καν. (ΕΕ) 1407/2013</w:t>
            </w:r>
            <w:r w:rsidRPr="00213538">
              <w:rPr>
                <w:sz w:val="22"/>
                <w:szCs w:val="22"/>
              </w:rPr>
              <w:t xml:space="preserve"> (γενικός de minimis), με </w:t>
            </w:r>
            <w:r w:rsidRPr="00213538">
              <w:rPr>
                <w:b/>
                <w:bCs/>
                <w:sz w:val="22"/>
                <w:szCs w:val="22"/>
              </w:rPr>
              <w:t xml:space="preserve">ένταση ενίσχυσης 100% των επιλέξιμων δαπανών. </w:t>
            </w:r>
          </w:p>
          <w:p w:rsidR="00AD43CD" w:rsidRPr="00213538" w:rsidRDefault="00AD43CD" w:rsidP="001F53CB">
            <w:pPr>
              <w:pStyle w:val="Default"/>
              <w:jc w:val="both"/>
              <w:rPr>
                <w:b/>
                <w:sz w:val="23"/>
                <w:szCs w:val="23"/>
              </w:rPr>
            </w:pPr>
            <w:r w:rsidRPr="00213538">
              <w:rPr>
                <w:b/>
                <w:sz w:val="22"/>
                <w:szCs w:val="22"/>
              </w:rPr>
              <w:t>Στο Παράρτημα 19 της πρόσκλησης παρατίθενται οι επιλέξιμοι ΚΑΔ που ενισχύονται στο πλαίσιο της υπο-δράσης</w:t>
            </w:r>
            <w:r>
              <w:rPr>
                <w:b/>
                <w:sz w:val="22"/>
                <w:szCs w:val="22"/>
              </w:rPr>
              <w:t>.</w:t>
            </w:r>
          </w:p>
        </w:tc>
      </w:tr>
      <w:tr w:rsidR="00AD43CD" w:rsidRPr="00DC40AA" w:rsidTr="00A92F78">
        <w:tc>
          <w:tcPr>
            <w:tcW w:w="9782" w:type="dxa"/>
            <w:gridSpan w:val="10"/>
          </w:tcPr>
          <w:p w:rsidR="00AD43CD" w:rsidRPr="00DC40AA" w:rsidRDefault="00AD43CD" w:rsidP="001F53CB">
            <w:pPr>
              <w:spacing w:after="60" w:line="240" w:lineRule="auto"/>
              <w:jc w:val="center"/>
            </w:pPr>
            <w:r w:rsidRPr="00DC40AA">
              <w:lastRenderedPageBreak/>
              <w:t>Θεματική Κατεύθυνσης που εξυπηρετείται</w:t>
            </w:r>
          </w:p>
        </w:tc>
      </w:tr>
      <w:tr w:rsidR="00AD43CD" w:rsidRPr="00DC40AA" w:rsidTr="00A92F78">
        <w:tc>
          <w:tcPr>
            <w:tcW w:w="9782" w:type="dxa"/>
            <w:gridSpan w:val="10"/>
          </w:tcPr>
          <w:p w:rsidR="00AD43CD" w:rsidRPr="00DC40AA" w:rsidRDefault="00AD43CD" w:rsidP="001F53CB">
            <w:pPr>
              <w:spacing w:after="60" w:line="240" w:lineRule="auto"/>
            </w:pPr>
            <w:r w:rsidRPr="00DC40AA">
              <w:rPr>
                <w:rFonts w:cs="Calibri"/>
                <w:position w:val="1"/>
              </w:rPr>
              <w:t xml:space="preserve">Η υπο-δράση εξυπηρετεί την </w:t>
            </w:r>
            <w:r w:rsidRPr="00DC40AA">
              <w:rPr>
                <w:rFonts w:cs="Calibri"/>
                <w:b/>
                <w:position w:val="1"/>
              </w:rPr>
              <w:t>9</w:t>
            </w:r>
            <w:r w:rsidRPr="00DC40AA">
              <w:rPr>
                <w:rFonts w:cs="Calibri"/>
                <w:b/>
                <w:position w:val="1"/>
                <w:vertAlign w:val="superscript"/>
              </w:rPr>
              <w:t>η</w:t>
            </w:r>
            <w:r w:rsidRPr="00DC40AA">
              <w:rPr>
                <w:rFonts w:cs="Calibri"/>
                <w:b/>
                <w:position w:val="1"/>
              </w:rPr>
              <w:t xml:space="preserve"> θεματική κατεύθυνση: «Διασύνδεση τομέων και οικονομικών παραγόντων»</w:t>
            </w:r>
            <w:r w:rsidRPr="00DC40AA">
              <w:rPr>
                <w:rFonts w:cs="Calibri"/>
                <w:position w:val="1"/>
              </w:rPr>
              <w:t xml:space="preserve">  της  κατηγορίας: ΔΙΚΤΥΩΣΗ – ΣΥΝΕΡΓΑΣΙΑ – ΚΑΙΝΟΤΟΜΙΑ</w:t>
            </w:r>
            <w:r w:rsidRPr="00DC40AA">
              <w:t xml:space="preserve"> </w:t>
            </w:r>
          </w:p>
        </w:tc>
      </w:tr>
      <w:tr w:rsidR="00AD43CD" w:rsidRPr="00DC40AA" w:rsidTr="00A92F78">
        <w:tc>
          <w:tcPr>
            <w:tcW w:w="9782" w:type="dxa"/>
            <w:gridSpan w:val="10"/>
          </w:tcPr>
          <w:p w:rsidR="00AD43CD" w:rsidRPr="00DC40AA" w:rsidRDefault="00AD43CD" w:rsidP="001F53CB">
            <w:pPr>
              <w:spacing w:after="60" w:line="240" w:lineRule="auto"/>
              <w:jc w:val="center"/>
            </w:pPr>
            <w:r w:rsidRPr="00DC40AA">
              <w:t xml:space="preserve">Χρηματοδοτικά στοιχεία </w:t>
            </w:r>
          </w:p>
        </w:tc>
      </w:tr>
      <w:tr w:rsidR="00AD43CD" w:rsidRPr="00DC40AA" w:rsidTr="00A92F78">
        <w:tc>
          <w:tcPr>
            <w:tcW w:w="3545" w:type="dxa"/>
            <w:gridSpan w:val="4"/>
          </w:tcPr>
          <w:p w:rsidR="00AD43CD" w:rsidRPr="00DC40AA" w:rsidRDefault="00AD43CD" w:rsidP="001F53CB">
            <w:pPr>
              <w:spacing w:after="60" w:line="240" w:lineRule="auto"/>
            </w:pPr>
          </w:p>
        </w:tc>
        <w:tc>
          <w:tcPr>
            <w:tcW w:w="1701" w:type="dxa"/>
            <w:vAlign w:val="center"/>
          </w:tcPr>
          <w:p w:rsidR="00AD43CD" w:rsidRPr="00DC40AA" w:rsidRDefault="00AD43CD" w:rsidP="001F53CB">
            <w:pPr>
              <w:spacing w:after="60" w:line="240" w:lineRule="auto"/>
              <w:jc w:val="center"/>
            </w:pPr>
            <w:r w:rsidRPr="00DC40AA">
              <w:t>Ποσό (€)</w:t>
            </w:r>
          </w:p>
        </w:tc>
        <w:tc>
          <w:tcPr>
            <w:tcW w:w="1984" w:type="dxa"/>
            <w:gridSpan w:val="2"/>
            <w:vAlign w:val="center"/>
          </w:tcPr>
          <w:p w:rsidR="00AD43CD" w:rsidRPr="00DC40AA" w:rsidRDefault="00AD43CD" w:rsidP="001F53CB">
            <w:pPr>
              <w:spacing w:after="60" w:line="240" w:lineRule="auto"/>
              <w:jc w:val="center"/>
            </w:pPr>
            <w:r w:rsidRPr="00DC40AA">
              <w:t>Ποσοστό (%) σε επίπεδο Δράσης</w:t>
            </w:r>
          </w:p>
        </w:tc>
        <w:tc>
          <w:tcPr>
            <w:tcW w:w="2552" w:type="dxa"/>
            <w:gridSpan w:val="3"/>
            <w:vAlign w:val="center"/>
          </w:tcPr>
          <w:p w:rsidR="00AD43CD" w:rsidRPr="00DC40AA" w:rsidRDefault="00AD43CD" w:rsidP="001F53CB">
            <w:pPr>
              <w:spacing w:after="60" w:line="240" w:lineRule="auto"/>
              <w:jc w:val="center"/>
            </w:pPr>
            <w:r w:rsidRPr="00DC40AA">
              <w:t>Ποσοστό (%) σε επίπεδο Τοπικού Προγράμματος</w:t>
            </w:r>
          </w:p>
        </w:tc>
      </w:tr>
      <w:tr w:rsidR="00AD43CD" w:rsidRPr="00DC40AA" w:rsidTr="00A92F78">
        <w:tc>
          <w:tcPr>
            <w:tcW w:w="3545" w:type="dxa"/>
            <w:gridSpan w:val="4"/>
          </w:tcPr>
          <w:p w:rsidR="00AD43CD" w:rsidRPr="00DC40AA" w:rsidRDefault="00AD43CD" w:rsidP="001F53CB">
            <w:pPr>
              <w:spacing w:after="60" w:line="240" w:lineRule="auto"/>
            </w:pPr>
            <w:r w:rsidRPr="00DC40AA">
              <w:t xml:space="preserve">Συνολικός Προϋπολογισμός </w:t>
            </w:r>
          </w:p>
        </w:tc>
        <w:tc>
          <w:tcPr>
            <w:tcW w:w="1701" w:type="dxa"/>
            <w:vAlign w:val="center"/>
          </w:tcPr>
          <w:p w:rsidR="00AD43CD" w:rsidRPr="00DC40AA" w:rsidRDefault="00AD43CD" w:rsidP="001F53CB">
            <w:pPr>
              <w:spacing w:after="60" w:line="240" w:lineRule="auto"/>
              <w:jc w:val="right"/>
            </w:pPr>
            <w:r w:rsidRPr="00DC40AA">
              <w:t>50.000,00</w:t>
            </w:r>
          </w:p>
        </w:tc>
        <w:tc>
          <w:tcPr>
            <w:tcW w:w="1984" w:type="dxa"/>
            <w:gridSpan w:val="2"/>
            <w:vAlign w:val="center"/>
          </w:tcPr>
          <w:p w:rsidR="00AD43CD" w:rsidRPr="00DC40AA" w:rsidRDefault="00AD43CD" w:rsidP="001F53CB">
            <w:pPr>
              <w:spacing w:after="60" w:line="240" w:lineRule="auto"/>
              <w:jc w:val="center"/>
            </w:pPr>
            <w:r w:rsidRPr="00DC40AA">
              <w:t>50,00%</w:t>
            </w:r>
          </w:p>
        </w:tc>
        <w:tc>
          <w:tcPr>
            <w:tcW w:w="2552" w:type="dxa"/>
            <w:gridSpan w:val="3"/>
            <w:vAlign w:val="center"/>
          </w:tcPr>
          <w:p w:rsidR="00AD43CD" w:rsidRPr="00DC40AA" w:rsidRDefault="00AD43CD" w:rsidP="001F53CB">
            <w:pPr>
              <w:spacing w:after="60" w:line="240" w:lineRule="auto"/>
              <w:jc w:val="center"/>
            </w:pPr>
            <w:r w:rsidRPr="00DC40AA">
              <w:t>0,60%</w:t>
            </w:r>
          </w:p>
        </w:tc>
      </w:tr>
      <w:tr w:rsidR="00AD43CD" w:rsidRPr="00DC40AA" w:rsidTr="00A92F78">
        <w:tc>
          <w:tcPr>
            <w:tcW w:w="3545" w:type="dxa"/>
            <w:gridSpan w:val="4"/>
          </w:tcPr>
          <w:p w:rsidR="00AD43CD" w:rsidRPr="00DC40AA" w:rsidRDefault="00AD43CD" w:rsidP="001F53CB">
            <w:pPr>
              <w:spacing w:after="60" w:line="240" w:lineRule="auto"/>
            </w:pPr>
            <w:r w:rsidRPr="00DC40AA">
              <w:t xml:space="preserve">Δημόσια Δαπάνη </w:t>
            </w:r>
          </w:p>
        </w:tc>
        <w:tc>
          <w:tcPr>
            <w:tcW w:w="1701" w:type="dxa"/>
            <w:vAlign w:val="center"/>
          </w:tcPr>
          <w:p w:rsidR="00AD43CD" w:rsidRPr="00DC40AA" w:rsidRDefault="00AD43CD" w:rsidP="001F53CB">
            <w:pPr>
              <w:spacing w:after="60" w:line="240" w:lineRule="auto"/>
              <w:jc w:val="right"/>
            </w:pPr>
            <w:r w:rsidRPr="00DC40AA">
              <w:t>50.000,00</w:t>
            </w:r>
          </w:p>
        </w:tc>
        <w:tc>
          <w:tcPr>
            <w:tcW w:w="1984" w:type="dxa"/>
            <w:gridSpan w:val="2"/>
            <w:vAlign w:val="center"/>
          </w:tcPr>
          <w:p w:rsidR="00AD43CD" w:rsidRPr="00DC40AA" w:rsidRDefault="00AD43CD" w:rsidP="001F53CB">
            <w:pPr>
              <w:spacing w:after="60" w:line="240" w:lineRule="auto"/>
              <w:jc w:val="center"/>
            </w:pPr>
            <w:r w:rsidRPr="00DC40AA">
              <w:t>50,00%</w:t>
            </w:r>
          </w:p>
        </w:tc>
        <w:tc>
          <w:tcPr>
            <w:tcW w:w="2552" w:type="dxa"/>
            <w:gridSpan w:val="3"/>
            <w:vAlign w:val="center"/>
          </w:tcPr>
          <w:p w:rsidR="00AD43CD" w:rsidRPr="00DC40AA" w:rsidRDefault="00AD43CD" w:rsidP="001F53CB">
            <w:pPr>
              <w:spacing w:after="60" w:line="240" w:lineRule="auto"/>
              <w:jc w:val="center"/>
            </w:pPr>
            <w:r w:rsidRPr="00DC40AA">
              <w:t>0,85%</w:t>
            </w:r>
          </w:p>
        </w:tc>
      </w:tr>
      <w:tr w:rsidR="00AD43CD" w:rsidRPr="00DC40AA" w:rsidTr="00A92F78">
        <w:tc>
          <w:tcPr>
            <w:tcW w:w="3545" w:type="dxa"/>
            <w:gridSpan w:val="4"/>
          </w:tcPr>
          <w:p w:rsidR="00AD43CD" w:rsidRPr="00DC40AA" w:rsidRDefault="00AD43CD" w:rsidP="001F53CB">
            <w:pPr>
              <w:spacing w:after="60" w:line="240" w:lineRule="auto"/>
            </w:pPr>
            <w:r w:rsidRPr="00DC40AA">
              <w:t xml:space="preserve">Ιδιωτική Συμμετοχή </w:t>
            </w:r>
          </w:p>
        </w:tc>
        <w:tc>
          <w:tcPr>
            <w:tcW w:w="1701" w:type="dxa"/>
            <w:vAlign w:val="center"/>
          </w:tcPr>
          <w:p w:rsidR="00AD43CD" w:rsidRPr="00DC40AA" w:rsidRDefault="00AD43CD" w:rsidP="001F53CB">
            <w:pPr>
              <w:spacing w:after="60" w:line="240" w:lineRule="auto"/>
              <w:jc w:val="right"/>
            </w:pPr>
            <w:r w:rsidRPr="00DC40AA">
              <w:t>0,00</w:t>
            </w:r>
          </w:p>
        </w:tc>
        <w:tc>
          <w:tcPr>
            <w:tcW w:w="1984" w:type="dxa"/>
            <w:gridSpan w:val="2"/>
            <w:vAlign w:val="center"/>
          </w:tcPr>
          <w:p w:rsidR="00AD43CD" w:rsidRPr="00DC40AA" w:rsidRDefault="00AD43CD" w:rsidP="001F53CB">
            <w:pPr>
              <w:spacing w:after="60" w:line="240" w:lineRule="auto"/>
              <w:jc w:val="center"/>
            </w:pPr>
            <w:r w:rsidRPr="00DC40AA">
              <w:t>0,00%</w:t>
            </w:r>
          </w:p>
        </w:tc>
        <w:tc>
          <w:tcPr>
            <w:tcW w:w="2552" w:type="dxa"/>
            <w:gridSpan w:val="3"/>
            <w:vAlign w:val="center"/>
          </w:tcPr>
          <w:p w:rsidR="00AD43CD" w:rsidRPr="00DC40AA" w:rsidRDefault="00AD43CD" w:rsidP="001F53CB">
            <w:pPr>
              <w:spacing w:after="60" w:line="240" w:lineRule="auto"/>
              <w:jc w:val="center"/>
            </w:pPr>
            <w:r w:rsidRPr="00DC40AA">
              <w:t>0,00%</w:t>
            </w:r>
          </w:p>
        </w:tc>
      </w:tr>
      <w:tr w:rsidR="00AD43CD" w:rsidRPr="00DC40AA" w:rsidTr="00A92F78">
        <w:tc>
          <w:tcPr>
            <w:tcW w:w="9782" w:type="dxa"/>
            <w:gridSpan w:val="10"/>
          </w:tcPr>
          <w:p w:rsidR="00AD43CD" w:rsidRPr="00DC40AA" w:rsidRDefault="00AD43CD" w:rsidP="001F53CB">
            <w:pPr>
              <w:spacing w:after="60" w:line="240" w:lineRule="auto"/>
              <w:jc w:val="center"/>
            </w:pPr>
            <w:r w:rsidRPr="00DC40AA">
              <w:t>Περιοχή Εφαρμογής</w:t>
            </w:r>
          </w:p>
        </w:tc>
      </w:tr>
      <w:tr w:rsidR="00AD43CD" w:rsidRPr="00DC40AA" w:rsidTr="00A92F78">
        <w:tc>
          <w:tcPr>
            <w:tcW w:w="9782" w:type="dxa"/>
            <w:gridSpan w:val="10"/>
          </w:tcPr>
          <w:p w:rsidR="00AD43CD" w:rsidRPr="00DC40AA" w:rsidRDefault="00AD43CD" w:rsidP="001F53CB">
            <w:pPr>
              <w:widowControl w:val="0"/>
              <w:autoSpaceDE w:val="0"/>
              <w:autoSpaceDN w:val="0"/>
              <w:adjustRightInd w:val="0"/>
              <w:spacing w:after="60" w:line="240" w:lineRule="auto"/>
              <w:ind w:right="141"/>
              <w:rPr>
                <w:rFonts w:cs="Calibri"/>
                <w:position w:val="1"/>
              </w:rPr>
            </w:pPr>
            <w:r w:rsidRPr="00DC40AA">
              <w:rPr>
                <w:rFonts w:cs="Calibri"/>
                <w:position w:val="1"/>
              </w:rPr>
              <w:t>Το σύνολο της περιοχής παρέμβασης.</w:t>
            </w:r>
          </w:p>
        </w:tc>
      </w:tr>
      <w:tr w:rsidR="00AD43CD" w:rsidRPr="00DC40AA" w:rsidTr="00A92F78">
        <w:tc>
          <w:tcPr>
            <w:tcW w:w="9782" w:type="dxa"/>
            <w:gridSpan w:val="10"/>
          </w:tcPr>
          <w:p w:rsidR="00AD43CD" w:rsidRPr="00DC40AA" w:rsidRDefault="00AD43CD" w:rsidP="001F53CB">
            <w:pPr>
              <w:spacing w:after="60" w:line="240" w:lineRule="auto"/>
              <w:jc w:val="center"/>
            </w:pPr>
            <w:r w:rsidRPr="00DC40AA">
              <w:t>Δικαιούχοι</w:t>
            </w:r>
          </w:p>
        </w:tc>
      </w:tr>
      <w:tr w:rsidR="00AD43CD" w:rsidRPr="00DC40AA" w:rsidTr="00A92F78">
        <w:tc>
          <w:tcPr>
            <w:tcW w:w="9782" w:type="dxa"/>
            <w:gridSpan w:val="10"/>
          </w:tcPr>
          <w:p w:rsidR="00AD43CD" w:rsidRPr="00DC40AA" w:rsidRDefault="00AD43CD" w:rsidP="001F53CB">
            <w:pPr>
              <w:widowControl w:val="0"/>
              <w:autoSpaceDE w:val="0"/>
              <w:autoSpaceDN w:val="0"/>
              <w:adjustRightInd w:val="0"/>
              <w:spacing w:after="60" w:line="240" w:lineRule="auto"/>
              <w:ind w:left="34" w:right="283"/>
              <w:jc w:val="both"/>
            </w:pPr>
            <w:r w:rsidRPr="00DC40AA">
              <w:t>Δημόσιοι ή ιδιωτικοί φορείς, οι οποίοι είναι πάροχοι της κατάρτισης ή άλλης υπο-δράσης μεταφοράς γνώσεων και ενημέρωσης και η επιλεξιμότητα τους θα εξειδικευτεί στο σχετικό εθνικό θεσμικό πλαίσιο.</w:t>
            </w: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28"/>
        </w:trPr>
        <w:tc>
          <w:tcPr>
            <w:tcW w:w="710" w:type="dxa"/>
            <w:tcBorders>
              <w:top w:val="single" w:sz="4" w:space="0" w:color="auto"/>
              <w:left w:val="single" w:sz="4" w:space="0" w:color="auto"/>
              <w:bottom w:val="single" w:sz="4" w:space="0" w:color="auto"/>
              <w:right w:val="single" w:sz="4" w:space="0" w:color="auto"/>
            </w:tcBorders>
            <w:shd w:val="clear" w:color="000000" w:fill="FFFFFF"/>
            <w:vAlign w:val="bottom"/>
          </w:tcPr>
          <w:p w:rsidR="00AD43CD" w:rsidRPr="00DC40AA" w:rsidRDefault="00AD43CD" w:rsidP="001F53CB">
            <w:pPr>
              <w:spacing w:before="60" w:after="60" w:line="240" w:lineRule="auto"/>
              <w:jc w:val="center"/>
              <w:rPr>
                <w:b/>
                <w:bCs/>
                <w:color w:val="000000"/>
                <w:sz w:val="18"/>
                <w:szCs w:val="18"/>
              </w:rPr>
            </w:pPr>
            <w:r w:rsidRPr="00DC40AA">
              <w:rPr>
                <w:b/>
                <w:bCs/>
                <w:color w:val="000000"/>
                <w:sz w:val="18"/>
                <w:szCs w:val="18"/>
              </w:rPr>
              <w:t>α/α</w:t>
            </w:r>
          </w:p>
        </w:tc>
        <w:tc>
          <w:tcPr>
            <w:tcW w:w="2410" w:type="dxa"/>
            <w:tcBorders>
              <w:top w:val="single" w:sz="4" w:space="0" w:color="auto"/>
              <w:left w:val="nil"/>
              <w:bottom w:val="single" w:sz="4" w:space="0" w:color="auto"/>
              <w:right w:val="single" w:sz="4" w:space="0" w:color="auto"/>
            </w:tcBorders>
            <w:shd w:val="clear" w:color="000000" w:fill="FFFFFF"/>
            <w:vAlign w:val="bottom"/>
          </w:tcPr>
          <w:p w:rsidR="00AD43CD" w:rsidRPr="00DC40AA" w:rsidRDefault="00AD43CD" w:rsidP="001F53CB">
            <w:pPr>
              <w:spacing w:before="60" w:after="60" w:line="240" w:lineRule="auto"/>
              <w:jc w:val="center"/>
              <w:rPr>
                <w:b/>
                <w:bCs/>
                <w:color w:val="000000"/>
                <w:sz w:val="18"/>
                <w:szCs w:val="18"/>
              </w:rPr>
            </w:pPr>
            <w:r w:rsidRPr="00DC40AA">
              <w:rPr>
                <w:b/>
                <w:bCs/>
                <w:color w:val="000000"/>
                <w:sz w:val="18"/>
                <w:szCs w:val="18"/>
              </w:rPr>
              <w:t>Κριτήρια</w:t>
            </w:r>
          </w:p>
        </w:tc>
        <w:tc>
          <w:tcPr>
            <w:tcW w:w="3827" w:type="dxa"/>
            <w:gridSpan w:val="4"/>
            <w:tcBorders>
              <w:top w:val="single" w:sz="4" w:space="0" w:color="auto"/>
              <w:left w:val="nil"/>
              <w:bottom w:val="single" w:sz="4" w:space="0" w:color="auto"/>
              <w:right w:val="single" w:sz="4" w:space="0" w:color="auto"/>
            </w:tcBorders>
            <w:shd w:val="clear" w:color="000000" w:fill="FFFFFF"/>
            <w:vAlign w:val="bottom"/>
          </w:tcPr>
          <w:p w:rsidR="00AD43CD" w:rsidRPr="00DC40AA" w:rsidRDefault="00AD43CD" w:rsidP="001F53CB">
            <w:pPr>
              <w:spacing w:before="60" w:after="60" w:line="240" w:lineRule="auto"/>
              <w:jc w:val="center"/>
              <w:rPr>
                <w:b/>
                <w:bCs/>
                <w:color w:val="000000"/>
                <w:sz w:val="18"/>
                <w:szCs w:val="18"/>
              </w:rPr>
            </w:pPr>
            <w:r w:rsidRPr="00DC40AA">
              <w:rPr>
                <w:b/>
                <w:bCs/>
                <w:color w:val="000000"/>
                <w:sz w:val="18"/>
                <w:szCs w:val="18"/>
              </w:rPr>
              <w:t>Εξειδίκευση κριτηρίου</w:t>
            </w:r>
          </w:p>
        </w:tc>
        <w:tc>
          <w:tcPr>
            <w:tcW w:w="709" w:type="dxa"/>
            <w:gridSpan w:val="2"/>
            <w:tcBorders>
              <w:top w:val="single" w:sz="4" w:space="0" w:color="auto"/>
              <w:left w:val="nil"/>
              <w:bottom w:val="single" w:sz="4" w:space="0" w:color="auto"/>
              <w:right w:val="single" w:sz="4" w:space="0" w:color="auto"/>
            </w:tcBorders>
            <w:vAlign w:val="bottom"/>
          </w:tcPr>
          <w:p w:rsidR="00AD43CD" w:rsidRPr="00DC40AA" w:rsidRDefault="00AD43CD" w:rsidP="001F53CB">
            <w:pPr>
              <w:spacing w:before="60" w:after="60" w:line="240" w:lineRule="auto"/>
              <w:jc w:val="center"/>
              <w:rPr>
                <w:b/>
                <w:bCs/>
                <w:color w:val="000000"/>
                <w:sz w:val="20"/>
                <w:szCs w:val="20"/>
              </w:rPr>
            </w:pPr>
            <w:r w:rsidRPr="00DC40AA">
              <w:rPr>
                <w:b/>
                <w:bCs/>
                <w:color w:val="000000"/>
                <w:sz w:val="20"/>
                <w:szCs w:val="20"/>
              </w:rPr>
              <w:t>Βαρύτητα</w:t>
            </w:r>
          </w:p>
        </w:tc>
        <w:tc>
          <w:tcPr>
            <w:tcW w:w="1134" w:type="dxa"/>
            <w:tcBorders>
              <w:top w:val="single" w:sz="4" w:space="0" w:color="auto"/>
              <w:left w:val="nil"/>
              <w:bottom w:val="single" w:sz="4" w:space="0" w:color="auto"/>
              <w:right w:val="single" w:sz="4" w:space="0" w:color="auto"/>
            </w:tcBorders>
            <w:shd w:val="clear" w:color="000000" w:fill="FFFFFF"/>
            <w:vAlign w:val="bottom"/>
          </w:tcPr>
          <w:p w:rsidR="00AD43CD" w:rsidRPr="00DC40AA" w:rsidRDefault="00AD43CD" w:rsidP="001F53CB">
            <w:pPr>
              <w:spacing w:before="60" w:after="60" w:line="240" w:lineRule="auto"/>
              <w:rPr>
                <w:b/>
                <w:bCs/>
                <w:color w:val="000000"/>
                <w:sz w:val="18"/>
                <w:szCs w:val="18"/>
              </w:rPr>
            </w:pPr>
            <w:r w:rsidRPr="00DC40AA">
              <w:rPr>
                <w:b/>
                <w:bCs/>
                <w:color w:val="000000"/>
                <w:sz w:val="18"/>
                <w:szCs w:val="18"/>
              </w:rPr>
              <w:t>Μοριοδότηση</w:t>
            </w:r>
          </w:p>
        </w:tc>
        <w:tc>
          <w:tcPr>
            <w:tcW w:w="992" w:type="dxa"/>
            <w:tcBorders>
              <w:top w:val="single" w:sz="4" w:space="0" w:color="auto"/>
              <w:left w:val="nil"/>
              <w:bottom w:val="single" w:sz="4" w:space="0" w:color="auto"/>
              <w:right w:val="single" w:sz="4" w:space="0" w:color="auto"/>
            </w:tcBorders>
            <w:shd w:val="clear" w:color="000000" w:fill="FFFFFF"/>
            <w:vAlign w:val="bottom"/>
          </w:tcPr>
          <w:p w:rsidR="00AD43CD" w:rsidRPr="00DC40AA" w:rsidRDefault="00AD43CD" w:rsidP="001F53CB">
            <w:pPr>
              <w:spacing w:before="60" w:after="60" w:line="240" w:lineRule="auto"/>
              <w:jc w:val="center"/>
              <w:rPr>
                <w:b/>
                <w:bCs/>
                <w:color w:val="000000"/>
                <w:sz w:val="18"/>
                <w:szCs w:val="18"/>
              </w:rPr>
            </w:pPr>
            <w:r w:rsidRPr="00DC40AA">
              <w:rPr>
                <w:b/>
                <w:bCs/>
                <w:color w:val="000000"/>
                <w:sz w:val="18"/>
                <w:szCs w:val="18"/>
              </w:rPr>
              <w:t>Βαθμολογία</w:t>
            </w: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trPr>
        <w:tc>
          <w:tcPr>
            <w:tcW w:w="710" w:type="dxa"/>
            <w:vMerge w:val="restart"/>
            <w:tcBorders>
              <w:top w:val="nil"/>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1</w:t>
            </w:r>
          </w:p>
        </w:tc>
        <w:tc>
          <w:tcPr>
            <w:tcW w:w="2410" w:type="dxa"/>
            <w:vMerge w:val="restart"/>
            <w:tcBorders>
              <w:top w:val="nil"/>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Σκοπιμότητα της πρότασης (Ειδικοί ή στρατηγικοί στόχοι του τοπικού προγράμματος που εξυπηρετούνται με την υλοποίηση της πρότασης )</w:t>
            </w:r>
          </w:p>
        </w:tc>
        <w:tc>
          <w:tcPr>
            <w:tcW w:w="3827" w:type="dxa"/>
            <w:gridSpan w:val="4"/>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Συσχέτιση με το σύνολο των στόχων που αφορούν στην υπο-δράση</w:t>
            </w:r>
          </w:p>
        </w:tc>
        <w:tc>
          <w:tcPr>
            <w:tcW w:w="709" w:type="dxa"/>
            <w:gridSpan w:val="2"/>
            <w:vMerge w:val="restart"/>
            <w:tcBorders>
              <w:top w:val="nil"/>
              <w:left w:val="single" w:sz="4" w:space="0" w:color="auto"/>
              <w:bottom w:val="single" w:sz="4" w:space="0" w:color="000000"/>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4%</w:t>
            </w:r>
          </w:p>
        </w:tc>
        <w:tc>
          <w:tcPr>
            <w:tcW w:w="1134" w:type="dxa"/>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100</w:t>
            </w:r>
          </w:p>
        </w:tc>
        <w:tc>
          <w:tcPr>
            <w:tcW w:w="992" w:type="dxa"/>
            <w:vMerge w:val="restart"/>
            <w:tcBorders>
              <w:top w:val="nil"/>
              <w:left w:val="single" w:sz="4" w:space="0" w:color="auto"/>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 </w:t>
            </w: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trPr>
        <w:tc>
          <w:tcPr>
            <w:tcW w:w="710"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2410"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3827" w:type="dxa"/>
            <w:gridSpan w:val="4"/>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Συσχέτιση με το 70% των στόχων που αφορούν στην υπο-δράση</w:t>
            </w:r>
          </w:p>
        </w:tc>
        <w:tc>
          <w:tcPr>
            <w:tcW w:w="709" w:type="dxa"/>
            <w:gridSpan w:val="2"/>
            <w:vMerge/>
            <w:tcBorders>
              <w:top w:val="nil"/>
              <w:left w:val="single" w:sz="4" w:space="0" w:color="auto"/>
              <w:bottom w:val="single" w:sz="4" w:space="0" w:color="000000"/>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1134" w:type="dxa"/>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70</w:t>
            </w:r>
          </w:p>
        </w:tc>
        <w:tc>
          <w:tcPr>
            <w:tcW w:w="992"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trPr>
        <w:tc>
          <w:tcPr>
            <w:tcW w:w="710"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2410"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3827" w:type="dxa"/>
            <w:gridSpan w:val="4"/>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Συσχέτιση με το 30% των στόχων που αφορούν στην υπο-δράση</w:t>
            </w:r>
          </w:p>
        </w:tc>
        <w:tc>
          <w:tcPr>
            <w:tcW w:w="709" w:type="dxa"/>
            <w:gridSpan w:val="2"/>
            <w:vMerge/>
            <w:tcBorders>
              <w:top w:val="nil"/>
              <w:left w:val="single" w:sz="4" w:space="0" w:color="auto"/>
              <w:bottom w:val="single" w:sz="4" w:space="0" w:color="000000"/>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1134" w:type="dxa"/>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30</w:t>
            </w:r>
          </w:p>
        </w:tc>
        <w:tc>
          <w:tcPr>
            <w:tcW w:w="992"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trPr>
        <w:tc>
          <w:tcPr>
            <w:tcW w:w="710"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2410"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3827" w:type="dxa"/>
            <w:gridSpan w:val="4"/>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Συσχέτιση με ποσοστό μικρότερο του  30% των στόχων που αφορούν στην υπο-δράση</w:t>
            </w:r>
          </w:p>
        </w:tc>
        <w:tc>
          <w:tcPr>
            <w:tcW w:w="709" w:type="dxa"/>
            <w:gridSpan w:val="2"/>
            <w:vMerge/>
            <w:tcBorders>
              <w:top w:val="nil"/>
              <w:left w:val="single" w:sz="4" w:space="0" w:color="auto"/>
              <w:bottom w:val="single" w:sz="4" w:space="0" w:color="000000"/>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1134" w:type="dxa"/>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0</w:t>
            </w:r>
          </w:p>
        </w:tc>
        <w:tc>
          <w:tcPr>
            <w:tcW w:w="992"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1"/>
        </w:trPr>
        <w:tc>
          <w:tcPr>
            <w:tcW w:w="710" w:type="dxa"/>
            <w:vMerge w:val="restart"/>
            <w:tcBorders>
              <w:top w:val="nil"/>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2</w:t>
            </w:r>
          </w:p>
        </w:tc>
        <w:tc>
          <w:tcPr>
            <w:tcW w:w="2410" w:type="dxa"/>
            <w:vMerge w:val="restart"/>
            <w:tcBorders>
              <w:top w:val="nil"/>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6"/>
                <w:szCs w:val="16"/>
              </w:rPr>
            </w:pPr>
            <w:r w:rsidRPr="00DC40AA">
              <w:rPr>
                <w:color w:val="000000"/>
                <w:sz w:val="18"/>
                <w:szCs w:val="18"/>
              </w:rPr>
              <w:t>Επίτευξη ειδικών στόχων υπο-δράσης</w:t>
            </w:r>
          </w:p>
        </w:tc>
        <w:tc>
          <w:tcPr>
            <w:tcW w:w="3827" w:type="dxa"/>
            <w:gridSpan w:val="4"/>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Ναι</w:t>
            </w:r>
          </w:p>
        </w:tc>
        <w:tc>
          <w:tcPr>
            <w:tcW w:w="709" w:type="dxa"/>
            <w:gridSpan w:val="2"/>
            <w:vMerge w:val="restart"/>
            <w:tcBorders>
              <w:top w:val="nil"/>
              <w:left w:val="single" w:sz="4" w:space="0" w:color="auto"/>
              <w:bottom w:val="single" w:sz="4" w:space="0" w:color="000000"/>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10%</w:t>
            </w:r>
          </w:p>
        </w:tc>
        <w:tc>
          <w:tcPr>
            <w:tcW w:w="1134" w:type="dxa"/>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100</w:t>
            </w:r>
          </w:p>
        </w:tc>
        <w:tc>
          <w:tcPr>
            <w:tcW w:w="992" w:type="dxa"/>
            <w:vMerge w:val="restart"/>
            <w:tcBorders>
              <w:top w:val="nil"/>
              <w:left w:val="single" w:sz="4" w:space="0" w:color="auto"/>
              <w:bottom w:val="single" w:sz="4" w:space="0" w:color="000000"/>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 </w:t>
            </w: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7"/>
        </w:trPr>
        <w:tc>
          <w:tcPr>
            <w:tcW w:w="710"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2410"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6"/>
                <w:szCs w:val="16"/>
              </w:rPr>
            </w:pPr>
          </w:p>
        </w:tc>
        <w:tc>
          <w:tcPr>
            <w:tcW w:w="3827" w:type="dxa"/>
            <w:gridSpan w:val="4"/>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Όχι</w:t>
            </w:r>
          </w:p>
        </w:tc>
        <w:tc>
          <w:tcPr>
            <w:tcW w:w="709" w:type="dxa"/>
            <w:gridSpan w:val="2"/>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1134" w:type="dxa"/>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0</w:t>
            </w:r>
          </w:p>
        </w:tc>
        <w:tc>
          <w:tcPr>
            <w:tcW w:w="992"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r>
    </w:tbl>
    <w:p w:rsidR="00AD43CD" w:rsidRDefault="00AD43CD" w:rsidP="001F53CB">
      <w:pPr>
        <w:spacing w:line="240" w:lineRule="auto"/>
      </w:pPr>
      <w:r>
        <w:br w:type="page"/>
      </w:r>
    </w:p>
    <w:tbl>
      <w:tblPr>
        <w:tblW w:w="9782" w:type="dxa"/>
        <w:tblInd w:w="-318" w:type="dxa"/>
        <w:tblLayout w:type="fixed"/>
        <w:tblLook w:val="00A0" w:firstRow="1" w:lastRow="0" w:firstColumn="1" w:lastColumn="0" w:noHBand="0" w:noVBand="0"/>
      </w:tblPr>
      <w:tblGrid>
        <w:gridCol w:w="710"/>
        <w:gridCol w:w="2410"/>
        <w:gridCol w:w="3827"/>
        <w:gridCol w:w="709"/>
        <w:gridCol w:w="1134"/>
        <w:gridCol w:w="992"/>
      </w:tblGrid>
      <w:tr w:rsidR="00AD43CD" w:rsidRPr="00DC40AA" w:rsidTr="00A92F78">
        <w:trPr>
          <w:trHeight w:val="699"/>
        </w:trPr>
        <w:tc>
          <w:tcPr>
            <w:tcW w:w="710"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lastRenderedPageBreak/>
              <w:t>4</w:t>
            </w:r>
          </w:p>
        </w:tc>
        <w:tc>
          <w:tcPr>
            <w:tcW w:w="2410"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 xml:space="preserve">Σαφήνεια και πληρότητα της πρότασης  </w:t>
            </w:r>
          </w:p>
        </w:tc>
        <w:tc>
          <w:tcPr>
            <w:tcW w:w="3827" w:type="dxa"/>
            <w:tcBorders>
              <w:top w:val="single" w:sz="4" w:space="0" w:color="auto"/>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 xml:space="preserve">Σαφήνεια του περιεχομένου της πρότασης και πληρότητα ως προς τα απαιτούμενα για τη βαθμολόγηση δικαιολογητικά </w:t>
            </w:r>
          </w:p>
        </w:tc>
        <w:tc>
          <w:tcPr>
            <w:tcW w:w="709"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8%</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100</w:t>
            </w:r>
          </w:p>
        </w:tc>
        <w:tc>
          <w:tcPr>
            <w:tcW w:w="992"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 </w:t>
            </w:r>
          </w:p>
        </w:tc>
      </w:tr>
      <w:tr w:rsidR="00AD43CD" w:rsidRPr="00DC40AA" w:rsidTr="00A92F78">
        <w:trPr>
          <w:trHeight w:val="734"/>
        </w:trPr>
        <w:tc>
          <w:tcPr>
            <w:tcW w:w="710"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2410"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3827" w:type="dxa"/>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 xml:space="preserve">Ασαφής περιγραφή της πρότασης αλλά πληρότητα ως προς τα απαιτούμενα για τη βαθμολόγηση δικαιολογητικά </w:t>
            </w:r>
          </w:p>
        </w:tc>
        <w:tc>
          <w:tcPr>
            <w:tcW w:w="709" w:type="dxa"/>
            <w:vMerge/>
            <w:tcBorders>
              <w:top w:val="nil"/>
              <w:left w:val="single" w:sz="4" w:space="0" w:color="auto"/>
              <w:bottom w:val="single" w:sz="4" w:space="0" w:color="000000"/>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1134" w:type="dxa"/>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50</w:t>
            </w:r>
          </w:p>
        </w:tc>
        <w:tc>
          <w:tcPr>
            <w:tcW w:w="992"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r>
      <w:tr w:rsidR="00AD43CD" w:rsidRPr="00DC40AA" w:rsidTr="00A92F78">
        <w:trPr>
          <w:trHeight w:val="720"/>
        </w:trPr>
        <w:tc>
          <w:tcPr>
            <w:tcW w:w="710"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2410"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3827" w:type="dxa"/>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Ασαφής περιγραφή της πρότασης  και ελλείψεις ως προς τα απαιτούμενα για τη βαθμολόγηση δικαιολογητικά</w:t>
            </w:r>
          </w:p>
        </w:tc>
        <w:tc>
          <w:tcPr>
            <w:tcW w:w="709"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1134" w:type="dxa"/>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0</w:t>
            </w:r>
          </w:p>
        </w:tc>
        <w:tc>
          <w:tcPr>
            <w:tcW w:w="992"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r>
      <w:tr w:rsidR="00AD43CD" w:rsidRPr="00DC40AA" w:rsidTr="00A92F78">
        <w:trPr>
          <w:trHeight w:val="600"/>
        </w:trPr>
        <w:tc>
          <w:tcPr>
            <w:tcW w:w="710" w:type="dxa"/>
            <w:vMerge w:val="restart"/>
            <w:tcBorders>
              <w:top w:val="nil"/>
              <w:left w:val="single" w:sz="4" w:space="0" w:color="auto"/>
              <w:bottom w:val="single" w:sz="4" w:space="0" w:color="auto"/>
              <w:right w:val="single" w:sz="4" w:space="0" w:color="auto"/>
            </w:tcBorders>
            <w:shd w:val="clear" w:color="auto" w:fill="FFFFFF"/>
            <w:vAlign w:val="center"/>
          </w:tcPr>
          <w:p w:rsidR="00AD43CD" w:rsidRPr="00DC40AA" w:rsidRDefault="00AD43CD" w:rsidP="001F53CB">
            <w:pPr>
              <w:spacing w:before="60" w:after="60" w:line="240" w:lineRule="auto"/>
              <w:jc w:val="center"/>
              <w:rPr>
                <w:color w:val="000000"/>
                <w:sz w:val="18"/>
                <w:szCs w:val="18"/>
                <w:lang w:val="en-US"/>
              </w:rPr>
            </w:pPr>
            <w:r w:rsidRPr="00DC40AA">
              <w:rPr>
                <w:color w:val="000000"/>
                <w:sz w:val="18"/>
                <w:szCs w:val="18"/>
                <w:lang w:val="en-US"/>
              </w:rPr>
              <w:t>5</w:t>
            </w:r>
          </w:p>
        </w:tc>
        <w:tc>
          <w:tcPr>
            <w:tcW w:w="2410" w:type="dxa"/>
            <w:vMerge w:val="restart"/>
            <w:tcBorders>
              <w:top w:val="nil"/>
              <w:left w:val="single" w:sz="4" w:space="0" w:color="auto"/>
              <w:bottom w:val="single" w:sz="4" w:space="0" w:color="auto"/>
              <w:right w:val="single" w:sz="4" w:space="0" w:color="auto"/>
            </w:tcBorders>
            <w:shd w:val="clear" w:color="auto"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Ρεαλιστικότητα χρονοδιαγράμματος υλοποίησης επένδυσης</w:t>
            </w:r>
          </w:p>
        </w:tc>
        <w:tc>
          <w:tcPr>
            <w:tcW w:w="3827" w:type="dxa"/>
            <w:tcBorders>
              <w:top w:val="nil"/>
              <w:left w:val="nil"/>
              <w:bottom w:val="single" w:sz="4" w:space="0" w:color="auto"/>
              <w:right w:val="single" w:sz="4" w:space="0" w:color="auto"/>
            </w:tcBorders>
            <w:shd w:val="clear" w:color="auto"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Χρονοδιάγραμμα σύμφωνο με το είδος και το μέγεθος του έργου</w:t>
            </w:r>
          </w:p>
        </w:tc>
        <w:tc>
          <w:tcPr>
            <w:tcW w:w="709" w:type="dxa"/>
            <w:vMerge w:val="restart"/>
            <w:tcBorders>
              <w:top w:val="nil"/>
              <w:left w:val="single" w:sz="4" w:space="0" w:color="auto"/>
              <w:bottom w:val="single" w:sz="4" w:space="0" w:color="auto"/>
              <w:right w:val="single" w:sz="4" w:space="0" w:color="auto"/>
            </w:tcBorders>
            <w:shd w:val="clear" w:color="auto" w:fill="FFFFFF"/>
            <w:noWrap/>
            <w:vAlign w:val="center"/>
          </w:tcPr>
          <w:p w:rsidR="00AD43CD" w:rsidRPr="00DC40AA" w:rsidRDefault="00AD43CD" w:rsidP="001F53CB">
            <w:pPr>
              <w:spacing w:before="60" w:after="60" w:line="240" w:lineRule="auto"/>
              <w:jc w:val="center"/>
              <w:rPr>
                <w:sz w:val="18"/>
                <w:szCs w:val="18"/>
              </w:rPr>
            </w:pPr>
            <w:r w:rsidRPr="00DC40AA">
              <w:rPr>
                <w:sz w:val="18"/>
                <w:szCs w:val="18"/>
              </w:rPr>
              <w:t>4%</w:t>
            </w:r>
          </w:p>
          <w:p w:rsidR="00AD43CD" w:rsidRPr="00DC40AA" w:rsidRDefault="00AD43CD" w:rsidP="001F53CB">
            <w:pPr>
              <w:spacing w:before="60" w:after="60" w:line="240" w:lineRule="auto"/>
              <w:jc w:val="center"/>
              <w:rPr>
                <w:sz w:val="18"/>
                <w:szCs w:val="18"/>
              </w:rPr>
            </w:pPr>
          </w:p>
        </w:tc>
        <w:tc>
          <w:tcPr>
            <w:tcW w:w="1134" w:type="dxa"/>
            <w:tcBorders>
              <w:top w:val="nil"/>
              <w:left w:val="nil"/>
              <w:bottom w:val="single" w:sz="4" w:space="0" w:color="auto"/>
              <w:right w:val="single" w:sz="4" w:space="0" w:color="auto"/>
            </w:tcBorders>
            <w:shd w:val="clear" w:color="auto" w:fill="FFFFFF"/>
            <w:noWrap/>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50</w:t>
            </w:r>
          </w:p>
        </w:tc>
        <w:tc>
          <w:tcPr>
            <w:tcW w:w="992" w:type="dxa"/>
            <w:vMerge w:val="restart"/>
            <w:tcBorders>
              <w:top w:val="nil"/>
              <w:left w:val="single" w:sz="4" w:space="0" w:color="auto"/>
              <w:bottom w:val="single" w:sz="4" w:space="0" w:color="auto"/>
              <w:right w:val="single" w:sz="4" w:space="0" w:color="auto"/>
            </w:tcBorders>
            <w:shd w:val="clear" w:color="auto"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 </w:t>
            </w:r>
          </w:p>
        </w:tc>
      </w:tr>
      <w:tr w:rsidR="00AD43CD" w:rsidRPr="00DC40AA" w:rsidTr="00A92F78">
        <w:trPr>
          <w:trHeight w:val="480"/>
        </w:trPr>
        <w:tc>
          <w:tcPr>
            <w:tcW w:w="710" w:type="dxa"/>
            <w:vMerge/>
            <w:tcBorders>
              <w:top w:val="nil"/>
              <w:left w:val="single" w:sz="4" w:space="0" w:color="auto"/>
              <w:bottom w:val="single" w:sz="4" w:space="0" w:color="auto"/>
              <w:right w:val="single" w:sz="4" w:space="0" w:color="auto"/>
            </w:tcBorders>
            <w:shd w:val="clear" w:color="auto" w:fill="FFFFFF"/>
            <w:vAlign w:val="center"/>
          </w:tcPr>
          <w:p w:rsidR="00AD43CD" w:rsidRPr="00DC40AA" w:rsidRDefault="00AD43CD" w:rsidP="001F53CB">
            <w:pPr>
              <w:spacing w:before="60" w:after="60" w:line="240" w:lineRule="auto"/>
              <w:jc w:val="center"/>
              <w:rPr>
                <w:color w:val="000000"/>
                <w:sz w:val="18"/>
                <w:szCs w:val="18"/>
              </w:rPr>
            </w:pPr>
          </w:p>
        </w:tc>
        <w:tc>
          <w:tcPr>
            <w:tcW w:w="2410" w:type="dxa"/>
            <w:vMerge/>
            <w:tcBorders>
              <w:top w:val="nil"/>
              <w:left w:val="single" w:sz="4" w:space="0" w:color="auto"/>
              <w:bottom w:val="single" w:sz="4" w:space="0" w:color="auto"/>
              <w:right w:val="single" w:sz="4" w:space="0" w:color="auto"/>
            </w:tcBorders>
            <w:shd w:val="clear" w:color="auto" w:fill="FFFFFF"/>
            <w:vAlign w:val="center"/>
          </w:tcPr>
          <w:p w:rsidR="00AD43CD" w:rsidRPr="00DC40AA" w:rsidRDefault="00AD43CD" w:rsidP="001F53CB">
            <w:pPr>
              <w:spacing w:before="60" w:after="60" w:line="240" w:lineRule="auto"/>
              <w:jc w:val="center"/>
              <w:rPr>
                <w:color w:val="000000"/>
                <w:sz w:val="18"/>
                <w:szCs w:val="18"/>
              </w:rPr>
            </w:pPr>
          </w:p>
        </w:tc>
        <w:tc>
          <w:tcPr>
            <w:tcW w:w="3827" w:type="dxa"/>
            <w:tcBorders>
              <w:top w:val="nil"/>
              <w:left w:val="nil"/>
              <w:bottom w:val="single" w:sz="4" w:space="0" w:color="auto"/>
              <w:right w:val="single" w:sz="4" w:space="0" w:color="auto"/>
            </w:tcBorders>
            <w:shd w:val="clear" w:color="auto"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Ορθολογικός προσδιορισμός των επιμέρους φάσεων υλοποίησης του έργου</w:t>
            </w:r>
          </w:p>
        </w:tc>
        <w:tc>
          <w:tcPr>
            <w:tcW w:w="709" w:type="dxa"/>
            <w:vMerge/>
            <w:tcBorders>
              <w:top w:val="nil"/>
              <w:left w:val="single" w:sz="4" w:space="0" w:color="auto"/>
              <w:bottom w:val="single" w:sz="4" w:space="0" w:color="auto"/>
              <w:right w:val="single" w:sz="4" w:space="0" w:color="auto"/>
            </w:tcBorders>
            <w:shd w:val="clear" w:color="auto" w:fill="FFFFFF"/>
            <w:noWrap/>
            <w:vAlign w:val="center"/>
          </w:tcPr>
          <w:p w:rsidR="00AD43CD" w:rsidRPr="00DC40AA" w:rsidRDefault="00AD43CD" w:rsidP="001F53CB">
            <w:pPr>
              <w:spacing w:before="60" w:after="60" w:line="240" w:lineRule="auto"/>
              <w:jc w:val="center"/>
              <w:rPr>
                <w:color w:val="000000"/>
                <w:sz w:val="18"/>
                <w:szCs w:val="18"/>
              </w:rPr>
            </w:pPr>
          </w:p>
        </w:tc>
        <w:tc>
          <w:tcPr>
            <w:tcW w:w="1134" w:type="dxa"/>
            <w:tcBorders>
              <w:top w:val="nil"/>
              <w:left w:val="nil"/>
              <w:bottom w:val="single" w:sz="4" w:space="0" w:color="auto"/>
              <w:right w:val="single" w:sz="4" w:space="0" w:color="auto"/>
            </w:tcBorders>
            <w:shd w:val="clear" w:color="auto" w:fill="FFFFFF"/>
            <w:noWrap/>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50</w:t>
            </w:r>
          </w:p>
        </w:tc>
        <w:tc>
          <w:tcPr>
            <w:tcW w:w="992" w:type="dxa"/>
            <w:vMerge/>
            <w:tcBorders>
              <w:top w:val="nil"/>
              <w:left w:val="single" w:sz="4" w:space="0" w:color="auto"/>
              <w:bottom w:val="single" w:sz="4" w:space="0" w:color="auto"/>
              <w:right w:val="single" w:sz="4" w:space="0" w:color="auto"/>
            </w:tcBorders>
            <w:shd w:val="clear" w:color="auto" w:fill="FFFFFF"/>
            <w:noWrap/>
            <w:vAlign w:val="center"/>
          </w:tcPr>
          <w:p w:rsidR="00AD43CD" w:rsidRPr="00DC40AA" w:rsidRDefault="00AD43CD" w:rsidP="001F53CB">
            <w:pPr>
              <w:spacing w:before="60" w:after="60" w:line="240" w:lineRule="auto"/>
              <w:jc w:val="center"/>
              <w:rPr>
                <w:color w:val="000000"/>
                <w:sz w:val="18"/>
                <w:szCs w:val="18"/>
              </w:rPr>
            </w:pPr>
          </w:p>
        </w:tc>
      </w:tr>
      <w:tr w:rsidR="00AD43CD" w:rsidRPr="00DC40AA" w:rsidTr="00A92F78">
        <w:trPr>
          <w:trHeight w:val="240"/>
        </w:trPr>
        <w:tc>
          <w:tcPr>
            <w:tcW w:w="710"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6</w:t>
            </w:r>
          </w:p>
        </w:tc>
        <w:tc>
          <w:tcPr>
            <w:tcW w:w="2410"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Ρεαλιστικότητα και αξιοπιστία του κόστους</w:t>
            </w:r>
          </w:p>
        </w:tc>
        <w:tc>
          <w:tcPr>
            <w:tcW w:w="3827" w:type="dxa"/>
            <w:tcBorders>
              <w:top w:val="single" w:sz="4" w:space="0" w:color="auto"/>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100*(αιτούμενο-εγκεκριμένο)/εγκεκριμένο ≤ 5</w:t>
            </w:r>
          </w:p>
        </w:tc>
        <w:tc>
          <w:tcPr>
            <w:tcW w:w="709"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4%</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100</w:t>
            </w:r>
          </w:p>
        </w:tc>
        <w:tc>
          <w:tcPr>
            <w:tcW w:w="992"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 </w:t>
            </w:r>
          </w:p>
        </w:tc>
      </w:tr>
      <w:tr w:rsidR="00AD43CD" w:rsidRPr="00DC40AA" w:rsidTr="00A92F78">
        <w:trPr>
          <w:trHeight w:val="240"/>
        </w:trPr>
        <w:tc>
          <w:tcPr>
            <w:tcW w:w="710"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2410"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3827" w:type="dxa"/>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6"/>
                <w:szCs w:val="16"/>
              </w:rPr>
            </w:pPr>
            <w:r w:rsidRPr="00DC40AA">
              <w:rPr>
                <w:color w:val="000000"/>
                <w:sz w:val="16"/>
                <w:szCs w:val="16"/>
              </w:rPr>
              <w:t>5 &lt; 100*(αιτούμενο-εγκεκριμένο)/εγκεκριμένο ≤ 10</w:t>
            </w:r>
          </w:p>
        </w:tc>
        <w:tc>
          <w:tcPr>
            <w:tcW w:w="709" w:type="dxa"/>
            <w:vMerge/>
            <w:tcBorders>
              <w:top w:val="nil"/>
              <w:left w:val="single" w:sz="4" w:space="0" w:color="auto"/>
              <w:bottom w:val="single" w:sz="4" w:space="0" w:color="000000"/>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1134" w:type="dxa"/>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60</w:t>
            </w:r>
          </w:p>
        </w:tc>
        <w:tc>
          <w:tcPr>
            <w:tcW w:w="992"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r>
      <w:tr w:rsidR="00AD43CD" w:rsidRPr="00DC40AA" w:rsidTr="00A92F78">
        <w:trPr>
          <w:trHeight w:val="240"/>
        </w:trPr>
        <w:tc>
          <w:tcPr>
            <w:tcW w:w="710"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2410"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3827" w:type="dxa"/>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6"/>
                <w:szCs w:val="16"/>
              </w:rPr>
            </w:pPr>
            <w:r w:rsidRPr="00DC40AA">
              <w:rPr>
                <w:color w:val="000000"/>
                <w:sz w:val="16"/>
                <w:szCs w:val="16"/>
              </w:rPr>
              <w:t>10 &lt; 100*(αιτούμενο-εγκεκριμένο)/εγκεκριμένο ≤ 30</w:t>
            </w:r>
          </w:p>
        </w:tc>
        <w:tc>
          <w:tcPr>
            <w:tcW w:w="709" w:type="dxa"/>
            <w:vMerge/>
            <w:tcBorders>
              <w:top w:val="nil"/>
              <w:left w:val="single" w:sz="4" w:space="0" w:color="auto"/>
              <w:bottom w:val="single" w:sz="4" w:space="0" w:color="000000"/>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1134" w:type="dxa"/>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30</w:t>
            </w:r>
          </w:p>
        </w:tc>
        <w:tc>
          <w:tcPr>
            <w:tcW w:w="992"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r>
      <w:tr w:rsidR="00AD43CD" w:rsidRPr="00DC40AA" w:rsidTr="00A92F78">
        <w:trPr>
          <w:trHeight w:val="240"/>
        </w:trPr>
        <w:tc>
          <w:tcPr>
            <w:tcW w:w="710"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2410"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3827" w:type="dxa"/>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6"/>
                <w:szCs w:val="16"/>
              </w:rPr>
            </w:pPr>
            <w:r w:rsidRPr="00DC40AA">
              <w:rPr>
                <w:color w:val="000000"/>
                <w:sz w:val="16"/>
                <w:szCs w:val="16"/>
              </w:rPr>
              <w:t>100*(αιτούμενο -εγκεκριμένο)/εγκεκριμένο &gt; 30</w:t>
            </w:r>
          </w:p>
        </w:tc>
        <w:tc>
          <w:tcPr>
            <w:tcW w:w="709" w:type="dxa"/>
            <w:vMerge/>
            <w:tcBorders>
              <w:top w:val="nil"/>
              <w:left w:val="single" w:sz="4" w:space="0" w:color="auto"/>
              <w:bottom w:val="single" w:sz="4" w:space="0" w:color="000000"/>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1134" w:type="dxa"/>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0</w:t>
            </w:r>
          </w:p>
        </w:tc>
        <w:tc>
          <w:tcPr>
            <w:tcW w:w="992"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r>
      <w:tr w:rsidR="00AD43CD" w:rsidRPr="00DC40AA" w:rsidTr="00A92F78">
        <w:trPr>
          <w:trHeight w:val="240"/>
        </w:trPr>
        <w:tc>
          <w:tcPr>
            <w:tcW w:w="710" w:type="dxa"/>
            <w:vMerge w:val="restart"/>
            <w:tcBorders>
              <w:top w:val="nil"/>
              <w:left w:val="single" w:sz="4" w:space="0" w:color="auto"/>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7</w:t>
            </w:r>
          </w:p>
        </w:tc>
        <w:tc>
          <w:tcPr>
            <w:tcW w:w="2410" w:type="dxa"/>
            <w:vMerge w:val="restart"/>
            <w:tcBorders>
              <w:top w:val="nil"/>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Σχετική εμπειρία παρόχου στην επαγγελματική κατάρτιση</w:t>
            </w:r>
          </w:p>
        </w:tc>
        <w:tc>
          <w:tcPr>
            <w:tcW w:w="3827" w:type="dxa"/>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Ναι</w:t>
            </w:r>
          </w:p>
        </w:tc>
        <w:tc>
          <w:tcPr>
            <w:tcW w:w="709" w:type="dxa"/>
            <w:vMerge w:val="restart"/>
            <w:tcBorders>
              <w:top w:val="nil"/>
              <w:left w:val="single" w:sz="4" w:space="0" w:color="auto"/>
              <w:bottom w:val="single" w:sz="4" w:space="0" w:color="000000"/>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20%</w:t>
            </w:r>
          </w:p>
        </w:tc>
        <w:tc>
          <w:tcPr>
            <w:tcW w:w="1134" w:type="dxa"/>
            <w:tcBorders>
              <w:top w:val="nil"/>
              <w:left w:val="nil"/>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100</w:t>
            </w:r>
          </w:p>
        </w:tc>
        <w:tc>
          <w:tcPr>
            <w:tcW w:w="992" w:type="dxa"/>
            <w:vMerge w:val="restart"/>
            <w:tcBorders>
              <w:top w:val="nil"/>
              <w:left w:val="single" w:sz="4" w:space="0" w:color="auto"/>
              <w:bottom w:val="single" w:sz="4" w:space="0" w:color="000000"/>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 </w:t>
            </w:r>
          </w:p>
        </w:tc>
      </w:tr>
      <w:tr w:rsidR="00AD43CD" w:rsidRPr="00DC40AA" w:rsidTr="00A92F78">
        <w:trPr>
          <w:trHeight w:val="240"/>
        </w:trPr>
        <w:tc>
          <w:tcPr>
            <w:tcW w:w="710"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2410"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3827" w:type="dxa"/>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Όχι</w:t>
            </w:r>
          </w:p>
        </w:tc>
        <w:tc>
          <w:tcPr>
            <w:tcW w:w="709" w:type="dxa"/>
            <w:vMerge/>
            <w:tcBorders>
              <w:top w:val="nil"/>
              <w:left w:val="single" w:sz="4" w:space="0" w:color="auto"/>
              <w:bottom w:val="single" w:sz="4" w:space="0" w:color="000000"/>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1134" w:type="dxa"/>
            <w:tcBorders>
              <w:top w:val="nil"/>
              <w:left w:val="nil"/>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0</w:t>
            </w:r>
          </w:p>
        </w:tc>
        <w:tc>
          <w:tcPr>
            <w:tcW w:w="992" w:type="dxa"/>
            <w:vMerge/>
            <w:tcBorders>
              <w:top w:val="nil"/>
              <w:left w:val="single" w:sz="4" w:space="0" w:color="auto"/>
              <w:bottom w:val="single" w:sz="4" w:space="0" w:color="000000"/>
              <w:right w:val="single" w:sz="4" w:space="0" w:color="auto"/>
            </w:tcBorders>
            <w:vAlign w:val="center"/>
          </w:tcPr>
          <w:p w:rsidR="00AD43CD" w:rsidRPr="00DC40AA" w:rsidRDefault="00AD43CD" w:rsidP="001F53CB">
            <w:pPr>
              <w:spacing w:before="60" w:after="60" w:line="240" w:lineRule="auto"/>
              <w:rPr>
                <w:color w:val="000000"/>
                <w:sz w:val="18"/>
                <w:szCs w:val="18"/>
              </w:rPr>
            </w:pPr>
          </w:p>
        </w:tc>
      </w:tr>
      <w:tr w:rsidR="00AD43CD" w:rsidRPr="00DC40AA" w:rsidTr="00A92F78">
        <w:trPr>
          <w:trHeight w:val="480"/>
        </w:trPr>
        <w:tc>
          <w:tcPr>
            <w:tcW w:w="710" w:type="dxa"/>
            <w:vMerge w:val="restart"/>
            <w:tcBorders>
              <w:top w:val="nil"/>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8</w:t>
            </w:r>
          </w:p>
        </w:tc>
        <w:tc>
          <w:tcPr>
            <w:tcW w:w="2410" w:type="dxa"/>
            <w:vMerge w:val="restart"/>
            <w:tcBorders>
              <w:top w:val="nil"/>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Διαθεσιμότητα υλικοτεχνικής υποδομής</w:t>
            </w:r>
          </w:p>
        </w:tc>
        <w:tc>
          <w:tcPr>
            <w:tcW w:w="3827" w:type="dxa"/>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Διαθέτει πιστοποιημένες δομές μεταφοράς γνώσης από ΕΟΠΠΕΠ</w:t>
            </w:r>
          </w:p>
        </w:tc>
        <w:tc>
          <w:tcPr>
            <w:tcW w:w="709" w:type="dxa"/>
            <w:vMerge w:val="restart"/>
            <w:tcBorders>
              <w:top w:val="nil"/>
              <w:left w:val="single" w:sz="4" w:space="0" w:color="auto"/>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20%</w:t>
            </w:r>
          </w:p>
        </w:tc>
        <w:tc>
          <w:tcPr>
            <w:tcW w:w="1134" w:type="dxa"/>
            <w:tcBorders>
              <w:top w:val="nil"/>
              <w:left w:val="nil"/>
              <w:bottom w:val="single" w:sz="4" w:space="0" w:color="auto"/>
              <w:right w:val="single" w:sz="4" w:space="0" w:color="auto"/>
            </w:tcBorders>
            <w:shd w:val="clear" w:color="000000" w:fill="FFFFFF"/>
            <w:noWrap/>
            <w:vAlign w:val="bottom"/>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100</w:t>
            </w:r>
          </w:p>
        </w:tc>
        <w:tc>
          <w:tcPr>
            <w:tcW w:w="992" w:type="dxa"/>
            <w:vMerge w:val="restart"/>
            <w:tcBorders>
              <w:top w:val="nil"/>
              <w:left w:val="single" w:sz="4" w:space="0" w:color="auto"/>
              <w:bottom w:val="single" w:sz="4" w:space="0" w:color="000000"/>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 </w:t>
            </w:r>
          </w:p>
        </w:tc>
      </w:tr>
      <w:tr w:rsidR="00AD43CD" w:rsidRPr="00DC40AA" w:rsidTr="00A92F78">
        <w:trPr>
          <w:trHeight w:val="240"/>
        </w:trPr>
        <w:tc>
          <w:tcPr>
            <w:tcW w:w="710" w:type="dxa"/>
            <w:vMerge/>
            <w:tcBorders>
              <w:top w:val="nil"/>
              <w:left w:val="single" w:sz="4" w:space="0" w:color="auto"/>
              <w:bottom w:val="single" w:sz="12"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2410" w:type="dxa"/>
            <w:vMerge/>
            <w:tcBorders>
              <w:top w:val="nil"/>
              <w:left w:val="single" w:sz="4" w:space="0" w:color="auto"/>
              <w:bottom w:val="single" w:sz="12"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3827" w:type="dxa"/>
            <w:tcBorders>
              <w:top w:val="single" w:sz="4" w:space="0" w:color="auto"/>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Διαθέτει πρόσβαση σε πιστοποιημένες δομές</w:t>
            </w:r>
          </w:p>
        </w:tc>
        <w:tc>
          <w:tcPr>
            <w:tcW w:w="709" w:type="dxa"/>
            <w:vMerge/>
            <w:tcBorders>
              <w:top w:val="single" w:sz="4" w:space="0" w:color="auto"/>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1134" w:type="dxa"/>
            <w:tcBorders>
              <w:top w:val="single" w:sz="4" w:space="0" w:color="auto"/>
              <w:left w:val="nil"/>
              <w:bottom w:val="single" w:sz="4" w:space="0" w:color="auto"/>
              <w:right w:val="single" w:sz="4" w:space="0" w:color="auto"/>
            </w:tcBorders>
            <w:shd w:val="clear" w:color="000000" w:fill="FFFFFF"/>
            <w:noWrap/>
            <w:vAlign w:val="bottom"/>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50</w:t>
            </w:r>
          </w:p>
        </w:tc>
        <w:tc>
          <w:tcPr>
            <w:tcW w:w="992" w:type="dxa"/>
            <w:vMerge/>
            <w:tcBorders>
              <w:top w:val="nil"/>
              <w:left w:val="single" w:sz="4" w:space="0" w:color="auto"/>
              <w:bottom w:val="single" w:sz="12"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r>
      <w:tr w:rsidR="00AD43CD" w:rsidRPr="00DC40AA" w:rsidTr="00A92F78">
        <w:trPr>
          <w:trHeight w:val="240"/>
        </w:trPr>
        <w:tc>
          <w:tcPr>
            <w:tcW w:w="710" w:type="dxa"/>
            <w:vMerge/>
            <w:tcBorders>
              <w:top w:val="single" w:sz="12" w:space="0" w:color="auto"/>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2410" w:type="dxa"/>
            <w:vMerge/>
            <w:tcBorders>
              <w:top w:val="single" w:sz="12" w:space="0" w:color="auto"/>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3827" w:type="dxa"/>
            <w:tcBorders>
              <w:top w:val="single" w:sz="4" w:space="0" w:color="auto"/>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Κανένα από τα παραπάνω</w:t>
            </w:r>
          </w:p>
        </w:tc>
        <w:tc>
          <w:tcPr>
            <w:tcW w:w="709" w:type="dxa"/>
            <w:vMerge/>
            <w:tcBorders>
              <w:top w:val="single" w:sz="4" w:space="0" w:color="auto"/>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1134" w:type="dxa"/>
            <w:tcBorders>
              <w:top w:val="single" w:sz="4" w:space="0" w:color="auto"/>
              <w:left w:val="nil"/>
              <w:bottom w:val="single" w:sz="4" w:space="0" w:color="auto"/>
              <w:right w:val="single" w:sz="4" w:space="0" w:color="auto"/>
            </w:tcBorders>
            <w:shd w:val="clear" w:color="000000" w:fill="FFFFFF"/>
            <w:noWrap/>
            <w:vAlign w:val="bottom"/>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0</w:t>
            </w:r>
          </w:p>
        </w:tc>
        <w:tc>
          <w:tcPr>
            <w:tcW w:w="992" w:type="dxa"/>
            <w:vMerge/>
            <w:tcBorders>
              <w:top w:val="single" w:sz="12" w:space="0" w:color="auto"/>
              <w:left w:val="single" w:sz="4" w:space="0" w:color="auto"/>
              <w:bottom w:val="single" w:sz="4" w:space="0" w:color="000000"/>
              <w:right w:val="single" w:sz="4" w:space="0" w:color="auto"/>
            </w:tcBorders>
            <w:vAlign w:val="center"/>
          </w:tcPr>
          <w:p w:rsidR="00AD43CD" w:rsidRPr="00DC40AA" w:rsidRDefault="00AD43CD" w:rsidP="001F53CB">
            <w:pPr>
              <w:spacing w:before="60" w:after="60" w:line="240" w:lineRule="auto"/>
              <w:rPr>
                <w:color w:val="000000"/>
                <w:sz w:val="18"/>
                <w:szCs w:val="18"/>
              </w:rPr>
            </w:pPr>
          </w:p>
        </w:tc>
      </w:tr>
      <w:tr w:rsidR="00AD43CD" w:rsidRPr="00DC40AA" w:rsidTr="00A92F78">
        <w:trPr>
          <w:trHeight w:val="240"/>
        </w:trPr>
        <w:tc>
          <w:tcPr>
            <w:tcW w:w="710" w:type="dxa"/>
            <w:vMerge w:val="restart"/>
            <w:tcBorders>
              <w:top w:val="nil"/>
              <w:left w:val="single" w:sz="4" w:space="0" w:color="auto"/>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9</w:t>
            </w:r>
          </w:p>
        </w:tc>
        <w:tc>
          <w:tcPr>
            <w:tcW w:w="2410" w:type="dxa"/>
            <w:vMerge w:val="restart"/>
            <w:tcBorders>
              <w:top w:val="nil"/>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Διαθεσιμότητα εκπαιδευτικού προσωπικού</w:t>
            </w:r>
          </w:p>
        </w:tc>
        <w:tc>
          <w:tcPr>
            <w:tcW w:w="3827" w:type="dxa"/>
            <w:tcBorders>
              <w:top w:val="single" w:sz="4" w:space="0" w:color="auto"/>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Ναι</w:t>
            </w:r>
          </w:p>
        </w:tc>
        <w:tc>
          <w:tcPr>
            <w:tcW w:w="709"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15%</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100</w:t>
            </w:r>
          </w:p>
        </w:tc>
        <w:tc>
          <w:tcPr>
            <w:tcW w:w="992" w:type="dxa"/>
            <w:vMerge w:val="restart"/>
            <w:tcBorders>
              <w:top w:val="nil"/>
              <w:left w:val="single" w:sz="4" w:space="0" w:color="auto"/>
              <w:bottom w:val="single" w:sz="4" w:space="0" w:color="000000"/>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 </w:t>
            </w:r>
          </w:p>
        </w:tc>
      </w:tr>
      <w:tr w:rsidR="00AD43CD" w:rsidRPr="00DC40AA" w:rsidTr="00A92F78">
        <w:trPr>
          <w:trHeight w:val="240"/>
        </w:trPr>
        <w:tc>
          <w:tcPr>
            <w:tcW w:w="710"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2410"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3827" w:type="dxa"/>
            <w:tcBorders>
              <w:top w:val="single" w:sz="4" w:space="0" w:color="auto"/>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Όχι</w:t>
            </w:r>
          </w:p>
        </w:tc>
        <w:tc>
          <w:tcPr>
            <w:tcW w:w="709" w:type="dxa"/>
            <w:vMerge/>
            <w:tcBorders>
              <w:top w:val="single" w:sz="4" w:space="0" w:color="auto"/>
              <w:left w:val="single" w:sz="4" w:space="0" w:color="auto"/>
              <w:bottom w:val="single" w:sz="4" w:space="0" w:color="000000"/>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1134" w:type="dxa"/>
            <w:tcBorders>
              <w:top w:val="single" w:sz="4" w:space="0" w:color="auto"/>
              <w:left w:val="nil"/>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0</w:t>
            </w:r>
          </w:p>
        </w:tc>
        <w:tc>
          <w:tcPr>
            <w:tcW w:w="992" w:type="dxa"/>
            <w:vMerge/>
            <w:tcBorders>
              <w:top w:val="nil"/>
              <w:left w:val="single" w:sz="4" w:space="0" w:color="auto"/>
              <w:bottom w:val="single" w:sz="4" w:space="0" w:color="000000"/>
              <w:right w:val="single" w:sz="4" w:space="0" w:color="auto"/>
            </w:tcBorders>
            <w:vAlign w:val="center"/>
          </w:tcPr>
          <w:p w:rsidR="00AD43CD" w:rsidRPr="00DC40AA" w:rsidRDefault="00AD43CD" w:rsidP="001F53CB">
            <w:pPr>
              <w:spacing w:before="60" w:after="60" w:line="240" w:lineRule="auto"/>
              <w:rPr>
                <w:color w:val="000000"/>
                <w:sz w:val="18"/>
                <w:szCs w:val="18"/>
              </w:rPr>
            </w:pPr>
          </w:p>
        </w:tc>
      </w:tr>
      <w:tr w:rsidR="00AD43CD" w:rsidRPr="00DC40AA" w:rsidTr="00A92F78">
        <w:trPr>
          <w:trHeight w:val="444"/>
        </w:trPr>
        <w:tc>
          <w:tcPr>
            <w:tcW w:w="710" w:type="dxa"/>
            <w:vMerge w:val="restart"/>
            <w:tcBorders>
              <w:top w:val="nil"/>
              <w:left w:val="single" w:sz="4" w:space="0" w:color="auto"/>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10</w:t>
            </w:r>
          </w:p>
        </w:tc>
        <w:tc>
          <w:tcPr>
            <w:tcW w:w="2410" w:type="dxa"/>
            <w:vMerge w:val="restart"/>
            <w:tcBorders>
              <w:top w:val="nil"/>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 xml:space="preserve">Ωφελούμενοι προγράμματος κατάρτισης </w:t>
            </w:r>
          </w:p>
        </w:tc>
        <w:tc>
          <w:tcPr>
            <w:tcW w:w="3827" w:type="dxa"/>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Ναι</w:t>
            </w:r>
          </w:p>
        </w:tc>
        <w:tc>
          <w:tcPr>
            <w:tcW w:w="709" w:type="dxa"/>
            <w:vMerge w:val="restart"/>
            <w:tcBorders>
              <w:top w:val="nil"/>
              <w:left w:val="single" w:sz="4" w:space="0" w:color="auto"/>
              <w:bottom w:val="single" w:sz="4" w:space="0" w:color="000000"/>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15%</w:t>
            </w:r>
          </w:p>
        </w:tc>
        <w:tc>
          <w:tcPr>
            <w:tcW w:w="1134" w:type="dxa"/>
            <w:tcBorders>
              <w:top w:val="nil"/>
              <w:left w:val="nil"/>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100</w:t>
            </w:r>
          </w:p>
        </w:tc>
        <w:tc>
          <w:tcPr>
            <w:tcW w:w="992" w:type="dxa"/>
            <w:vMerge w:val="restart"/>
            <w:tcBorders>
              <w:top w:val="nil"/>
              <w:left w:val="single" w:sz="4" w:space="0" w:color="auto"/>
              <w:bottom w:val="single" w:sz="4" w:space="0" w:color="000000"/>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 </w:t>
            </w:r>
          </w:p>
        </w:tc>
      </w:tr>
      <w:tr w:rsidR="00AD43CD" w:rsidRPr="00DC40AA" w:rsidTr="00A92F78">
        <w:trPr>
          <w:trHeight w:val="444"/>
        </w:trPr>
        <w:tc>
          <w:tcPr>
            <w:tcW w:w="710"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2410"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3827" w:type="dxa"/>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Όχι</w:t>
            </w:r>
          </w:p>
        </w:tc>
        <w:tc>
          <w:tcPr>
            <w:tcW w:w="709" w:type="dxa"/>
            <w:vMerge/>
            <w:tcBorders>
              <w:top w:val="nil"/>
              <w:left w:val="single" w:sz="4" w:space="0" w:color="auto"/>
              <w:bottom w:val="single" w:sz="4" w:space="0" w:color="000000"/>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1134" w:type="dxa"/>
            <w:tcBorders>
              <w:top w:val="nil"/>
              <w:left w:val="nil"/>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0</w:t>
            </w:r>
          </w:p>
        </w:tc>
        <w:tc>
          <w:tcPr>
            <w:tcW w:w="992" w:type="dxa"/>
            <w:vMerge/>
            <w:tcBorders>
              <w:top w:val="nil"/>
              <w:left w:val="single" w:sz="4" w:space="0" w:color="auto"/>
              <w:bottom w:val="single" w:sz="4" w:space="0" w:color="000000"/>
              <w:right w:val="single" w:sz="4" w:space="0" w:color="auto"/>
            </w:tcBorders>
            <w:vAlign w:val="center"/>
          </w:tcPr>
          <w:p w:rsidR="00AD43CD" w:rsidRPr="00DC40AA" w:rsidRDefault="00AD43CD" w:rsidP="001F53CB">
            <w:pPr>
              <w:spacing w:before="60" w:after="60" w:line="240" w:lineRule="auto"/>
              <w:rPr>
                <w:color w:val="000000"/>
                <w:sz w:val="18"/>
                <w:szCs w:val="18"/>
              </w:rPr>
            </w:pPr>
          </w:p>
        </w:tc>
      </w:tr>
      <w:tr w:rsidR="00AD43CD" w:rsidRPr="00DC40AA" w:rsidTr="00A92F78">
        <w:trPr>
          <w:trHeight w:val="285"/>
        </w:trPr>
        <w:tc>
          <w:tcPr>
            <w:tcW w:w="6947" w:type="dxa"/>
            <w:gridSpan w:val="3"/>
            <w:tcBorders>
              <w:top w:val="nil"/>
              <w:left w:val="single" w:sz="8" w:space="0" w:color="auto"/>
              <w:bottom w:val="single" w:sz="4" w:space="0" w:color="auto"/>
              <w:right w:val="single" w:sz="4" w:space="0" w:color="auto"/>
            </w:tcBorders>
            <w:noWrap/>
          </w:tcPr>
          <w:p w:rsidR="00AD43CD" w:rsidRPr="00DC40AA" w:rsidRDefault="00AD43CD" w:rsidP="001F53CB">
            <w:pPr>
              <w:spacing w:before="60" w:after="60" w:line="240" w:lineRule="auto"/>
              <w:rPr>
                <w:bCs/>
              </w:rPr>
            </w:pPr>
            <w:r w:rsidRPr="00DC40AA">
              <w:rPr>
                <w:bCs/>
              </w:rPr>
              <w:t>ΣΥΝΟΛΙΚΗ ΒΑΘΜΟΛΟΓΙΑ ΚΡΙΤΗΡΙΩΝ   (ΣΒΚ)</w:t>
            </w:r>
          </w:p>
        </w:tc>
        <w:tc>
          <w:tcPr>
            <w:tcW w:w="709" w:type="dxa"/>
            <w:tcBorders>
              <w:top w:val="nil"/>
              <w:left w:val="nil"/>
              <w:bottom w:val="single" w:sz="4" w:space="0" w:color="auto"/>
              <w:right w:val="single" w:sz="4" w:space="0" w:color="auto"/>
            </w:tcBorders>
            <w:noWrap/>
            <w:vAlign w:val="center"/>
          </w:tcPr>
          <w:p w:rsidR="00AD43CD" w:rsidRPr="00DC40AA" w:rsidRDefault="00AD43CD" w:rsidP="001F53CB">
            <w:pPr>
              <w:spacing w:before="60" w:after="60" w:line="240" w:lineRule="auto"/>
              <w:jc w:val="center"/>
              <w:rPr>
                <w:bCs/>
              </w:rPr>
            </w:pPr>
            <w:r w:rsidRPr="00DC40AA">
              <w:rPr>
                <w:bCs/>
              </w:rPr>
              <w:t>100</w:t>
            </w:r>
          </w:p>
        </w:tc>
        <w:tc>
          <w:tcPr>
            <w:tcW w:w="1134" w:type="dxa"/>
            <w:tcBorders>
              <w:top w:val="nil"/>
              <w:left w:val="nil"/>
              <w:bottom w:val="single" w:sz="4" w:space="0" w:color="auto"/>
              <w:right w:val="single" w:sz="4" w:space="0" w:color="auto"/>
            </w:tcBorders>
            <w:vAlign w:val="center"/>
          </w:tcPr>
          <w:p w:rsidR="00AD43CD" w:rsidRPr="00DC40AA" w:rsidRDefault="00AD43CD" w:rsidP="001F53CB">
            <w:pPr>
              <w:spacing w:before="60" w:after="60" w:line="240" w:lineRule="auto"/>
              <w:jc w:val="center"/>
              <w:rPr>
                <w:bCs/>
              </w:rPr>
            </w:pPr>
          </w:p>
        </w:tc>
        <w:tc>
          <w:tcPr>
            <w:tcW w:w="992" w:type="dxa"/>
            <w:tcBorders>
              <w:top w:val="nil"/>
              <w:left w:val="nil"/>
              <w:bottom w:val="single" w:sz="4" w:space="0" w:color="auto"/>
              <w:right w:val="single" w:sz="8" w:space="0" w:color="auto"/>
            </w:tcBorders>
            <w:noWrap/>
            <w:vAlign w:val="center"/>
          </w:tcPr>
          <w:p w:rsidR="00AD43CD" w:rsidRPr="00DC40AA" w:rsidRDefault="00AD43CD" w:rsidP="001F53CB">
            <w:pPr>
              <w:spacing w:before="60" w:after="60" w:line="240" w:lineRule="auto"/>
              <w:jc w:val="center"/>
              <w:rPr>
                <w:rFonts w:ascii="Verdana" w:hAnsi="Verdana"/>
                <w:bCs/>
                <w:sz w:val="20"/>
                <w:szCs w:val="20"/>
              </w:rPr>
            </w:pPr>
          </w:p>
        </w:tc>
      </w:tr>
      <w:tr w:rsidR="00AD43CD" w:rsidRPr="00DC40AA" w:rsidTr="00A92F78">
        <w:trPr>
          <w:trHeight w:val="300"/>
        </w:trPr>
        <w:tc>
          <w:tcPr>
            <w:tcW w:w="6947" w:type="dxa"/>
            <w:gridSpan w:val="3"/>
            <w:tcBorders>
              <w:top w:val="nil"/>
              <w:left w:val="single" w:sz="8" w:space="0" w:color="auto"/>
              <w:bottom w:val="single" w:sz="8" w:space="0" w:color="auto"/>
              <w:right w:val="single" w:sz="4" w:space="0" w:color="auto"/>
            </w:tcBorders>
            <w:noWrap/>
          </w:tcPr>
          <w:p w:rsidR="00AD43CD" w:rsidRPr="00DC40AA" w:rsidRDefault="00AD43CD" w:rsidP="001F53CB">
            <w:pPr>
              <w:spacing w:before="60" w:after="60" w:line="240" w:lineRule="auto"/>
              <w:rPr>
                <w:bCs/>
              </w:rPr>
            </w:pPr>
            <w:r w:rsidRPr="00DC40AA">
              <w:rPr>
                <w:bCs/>
              </w:rPr>
              <w:t>ΕΛΑΧΙΣΤΗ ΒΑΘΜΟΛΟΓΙΑ (30% ΤΗΣ ΜΕΓΙΣΤΗΣ ΒΑΘΜΟΛΟΓΙΑΣ)</w:t>
            </w:r>
          </w:p>
        </w:tc>
        <w:tc>
          <w:tcPr>
            <w:tcW w:w="709" w:type="dxa"/>
            <w:tcBorders>
              <w:top w:val="nil"/>
              <w:left w:val="nil"/>
              <w:bottom w:val="single" w:sz="8" w:space="0" w:color="auto"/>
              <w:right w:val="single" w:sz="4" w:space="0" w:color="auto"/>
            </w:tcBorders>
            <w:noWrap/>
            <w:vAlign w:val="center"/>
          </w:tcPr>
          <w:p w:rsidR="00AD43CD" w:rsidRPr="00DC40AA" w:rsidRDefault="00AD43CD" w:rsidP="001F53CB">
            <w:pPr>
              <w:spacing w:before="60" w:after="60" w:line="240" w:lineRule="auto"/>
              <w:jc w:val="center"/>
              <w:rPr>
                <w:bCs/>
              </w:rPr>
            </w:pPr>
            <w:r w:rsidRPr="00DC40AA">
              <w:rPr>
                <w:bCs/>
              </w:rPr>
              <w:t>30</w:t>
            </w:r>
          </w:p>
        </w:tc>
        <w:tc>
          <w:tcPr>
            <w:tcW w:w="1134" w:type="dxa"/>
            <w:tcBorders>
              <w:top w:val="nil"/>
              <w:left w:val="nil"/>
              <w:bottom w:val="single" w:sz="8" w:space="0" w:color="auto"/>
              <w:right w:val="single" w:sz="4" w:space="0" w:color="auto"/>
            </w:tcBorders>
            <w:noWrap/>
            <w:vAlign w:val="center"/>
          </w:tcPr>
          <w:p w:rsidR="00AD43CD" w:rsidRPr="00DC40AA" w:rsidRDefault="00AD43CD" w:rsidP="001F53CB">
            <w:pPr>
              <w:spacing w:before="60" w:after="60" w:line="240" w:lineRule="auto"/>
              <w:jc w:val="center"/>
            </w:pPr>
          </w:p>
        </w:tc>
        <w:tc>
          <w:tcPr>
            <w:tcW w:w="992" w:type="dxa"/>
            <w:tcBorders>
              <w:top w:val="nil"/>
              <w:left w:val="nil"/>
              <w:bottom w:val="single" w:sz="8" w:space="0" w:color="auto"/>
              <w:right w:val="single" w:sz="8" w:space="0" w:color="auto"/>
            </w:tcBorders>
            <w:noWrap/>
            <w:vAlign w:val="center"/>
          </w:tcPr>
          <w:p w:rsidR="00AD43CD" w:rsidRPr="00DC40AA" w:rsidRDefault="00AD43CD" w:rsidP="001F53CB">
            <w:pPr>
              <w:spacing w:before="60" w:after="60" w:line="240" w:lineRule="auto"/>
              <w:jc w:val="center"/>
              <w:rPr>
                <w:rFonts w:ascii="Verdana" w:hAnsi="Verdana"/>
                <w:bCs/>
                <w:sz w:val="20"/>
                <w:szCs w:val="20"/>
              </w:rPr>
            </w:pPr>
          </w:p>
        </w:tc>
      </w:tr>
      <w:tr w:rsidR="00AD43CD" w:rsidRPr="00DC40AA" w:rsidTr="00A92F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782" w:type="dxa"/>
            <w:gridSpan w:val="6"/>
          </w:tcPr>
          <w:p w:rsidR="00AD43CD" w:rsidRPr="00DC40AA" w:rsidRDefault="00AD43CD" w:rsidP="001F53CB">
            <w:pPr>
              <w:spacing w:after="60" w:line="240" w:lineRule="auto"/>
            </w:pPr>
            <w:r w:rsidRPr="00DC40AA">
              <w:t xml:space="preserve">Συνέργεια / Συμπληρωματικότητα με άλλες δράσεις του Τοπικού Προγράμματος </w:t>
            </w:r>
          </w:p>
        </w:tc>
      </w:tr>
      <w:tr w:rsidR="00AD43CD" w:rsidRPr="00DC40AA" w:rsidTr="00A92F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782" w:type="dxa"/>
            <w:gridSpan w:val="6"/>
          </w:tcPr>
          <w:p w:rsidR="00AD43CD" w:rsidRPr="00DC40AA" w:rsidRDefault="00AD43CD" w:rsidP="001F53CB">
            <w:pPr>
              <w:spacing w:after="60" w:line="240" w:lineRule="auto"/>
              <w:jc w:val="both"/>
            </w:pPr>
            <w:r w:rsidRPr="00DC40AA">
              <w:t xml:space="preserve">Η υπο-δράση έχει συνέργεια με όλες τις υπο-δράσεις ιδιωτικού χαρακτήρα του ΕΓΤΑΑ και συγκεκριμένα από 19.2.2.1-19.2.3.6 καθώς η τεχνογνωσία συμβάλλει στην αποτελεσματικότητα όλων αυτών των υπο-δράσεων αλλά και με την υπο-δράση 19.3.3.3 (διατοπική συνεργασία για την ανάπτυξη συνεργατισμού) του ΕΓΤΑΑ και την υπο-δράση διατοπικής </w:t>
            </w:r>
            <w:r w:rsidRPr="00066701">
              <w:rPr>
                <w:highlight w:val="lightGray"/>
              </w:rPr>
              <w:t>συνεργασίας 4.3.1 του ΕΤΘΑ (Θαλάσσιο περιβάλλον, παράκτιες απειλές και αλιεία).</w:t>
            </w:r>
          </w:p>
        </w:tc>
      </w:tr>
      <w:tr w:rsidR="00AD43CD" w:rsidRPr="00DC40AA" w:rsidTr="00A92F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782" w:type="dxa"/>
            <w:gridSpan w:val="6"/>
          </w:tcPr>
          <w:p w:rsidR="00AD43CD" w:rsidRPr="00DC40AA" w:rsidRDefault="00AD43CD" w:rsidP="001F53CB">
            <w:pPr>
              <w:spacing w:after="60" w:line="240" w:lineRule="auto"/>
              <w:jc w:val="both"/>
            </w:pPr>
            <w:r w:rsidRPr="00DC40AA">
              <w:t>Συνέργεια / Συμπληρωματικότητα με λοιπές αναπτυξιακές δράσεις στην ευρύτερη περιοχή</w:t>
            </w:r>
          </w:p>
        </w:tc>
      </w:tr>
      <w:tr w:rsidR="00AD43CD" w:rsidRPr="00DC40AA" w:rsidTr="00A92F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782" w:type="dxa"/>
            <w:gridSpan w:val="6"/>
          </w:tcPr>
          <w:p w:rsidR="00AD43CD" w:rsidRPr="00DC40AA" w:rsidRDefault="00AD43CD" w:rsidP="001F53CB">
            <w:pPr>
              <w:spacing w:after="60" w:line="240" w:lineRule="auto"/>
              <w:jc w:val="both"/>
            </w:pPr>
            <w:r w:rsidRPr="00DC40AA">
              <w:t>Η υπο-δράση εμφανίζει συνέργεια με τις αναπτυξιακές δράσεις του άξονα προτεραιότητας 10 (για την επένδυση στην εκπαίδευση, την κατάρτιση και τη δια βίου μάθηση) του ΠΕΠ Κ. Μακεδονίας 2014-2020, καθώς και με τα διμερή και πολυμερή προγράμματα της «Ευρωπαϊκής Εδαφικής Συνεργασίας».</w:t>
            </w:r>
          </w:p>
        </w:tc>
      </w:tr>
    </w:tbl>
    <w:p w:rsidR="00AD43CD" w:rsidRDefault="00AD43CD" w:rsidP="001F53CB">
      <w:pPr>
        <w:spacing w:after="60" w:line="240" w:lineRule="auto"/>
        <w:rPr>
          <w:b/>
          <w:sz w:val="24"/>
        </w:rPr>
      </w:pPr>
    </w:p>
    <w:p w:rsidR="00AD43CD" w:rsidRPr="001A5DC8" w:rsidRDefault="00AD43CD" w:rsidP="001F53CB">
      <w:pPr>
        <w:spacing w:line="240" w:lineRule="auto"/>
      </w:pPr>
      <w:r>
        <w:br w:type="page"/>
      </w:r>
    </w:p>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8"/>
        <w:gridCol w:w="2244"/>
        <w:gridCol w:w="282"/>
        <w:gridCol w:w="167"/>
        <w:gridCol w:w="1665"/>
        <w:gridCol w:w="2257"/>
        <w:gridCol w:w="189"/>
        <w:gridCol w:w="697"/>
        <w:gridCol w:w="851"/>
        <w:gridCol w:w="862"/>
      </w:tblGrid>
      <w:tr w:rsidR="00AD43CD" w:rsidRPr="00DC40AA" w:rsidTr="00A92F78">
        <w:trPr>
          <w:trHeight w:val="552"/>
        </w:trPr>
        <w:tc>
          <w:tcPr>
            <w:tcW w:w="2812" w:type="dxa"/>
            <w:gridSpan w:val="2"/>
            <w:shd w:val="clear" w:color="auto" w:fill="B8CCE4"/>
          </w:tcPr>
          <w:p w:rsidR="00AD43CD" w:rsidRPr="00DC40AA" w:rsidRDefault="00AD43CD" w:rsidP="001F53CB">
            <w:pPr>
              <w:spacing w:after="60" w:line="240" w:lineRule="auto"/>
              <w:rPr>
                <w:b/>
              </w:rPr>
            </w:pPr>
            <w:r w:rsidRPr="00DC40AA">
              <w:rPr>
                <w:b/>
              </w:rPr>
              <w:br w:type="page"/>
              <w:t xml:space="preserve">Τίτλος Δράσης </w:t>
            </w:r>
          </w:p>
        </w:tc>
        <w:tc>
          <w:tcPr>
            <w:tcW w:w="6970" w:type="dxa"/>
            <w:gridSpan w:val="8"/>
            <w:shd w:val="clear" w:color="auto" w:fill="B8CCE4"/>
          </w:tcPr>
          <w:p w:rsidR="00AD43CD" w:rsidRPr="00DC40AA" w:rsidRDefault="00AD43CD" w:rsidP="001F53CB">
            <w:pPr>
              <w:spacing w:after="60" w:line="240" w:lineRule="auto"/>
              <w:rPr>
                <w:b/>
              </w:rPr>
            </w:pPr>
            <w:r w:rsidRPr="00DC40AA">
              <w:rPr>
                <w:b/>
              </w:rPr>
              <w:t>Ανάπτυξη / βελτίωση της επιχειρηματικότητας και  ανταγωνιστικότητας της περιοχή εφαρμογής σε εξειδικευμένους τομείς, περιοχές ή δικαιούχους</w:t>
            </w:r>
          </w:p>
        </w:tc>
      </w:tr>
      <w:tr w:rsidR="00AD43CD" w:rsidRPr="00DC40AA" w:rsidTr="00A92F78">
        <w:tc>
          <w:tcPr>
            <w:tcW w:w="2812" w:type="dxa"/>
            <w:gridSpan w:val="2"/>
            <w:shd w:val="clear" w:color="auto" w:fill="B8CCE4"/>
            <w:vAlign w:val="center"/>
          </w:tcPr>
          <w:p w:rsidR="00AD43CD" w:rsidRPr="00DC40AA" w:rsidRDefault="00AD43CD" w:rsidP="001F53CB">
            <w:pPr>
              <w:spacing w:after="60" w:line="240" w:lineRule="auto"/>
              <w:rPr>
                <w:b/>
              </w:rPr>
            </w:pPr>
            <w:r w:rsidRPr="00DC40AA">
              <w:rPr>
                <w:b/>
              </w:rPr>
              <w:t xml:space="preserve">Κωδικός Δράσης </w:t>
            </w:r>
          </w:p>
        </w:tc>
        <w:tc>
          <w:tcPr>
            <w:tcW w:w="6970" w:type="dxa"/>
            <w:gridSpan w:val="8"/>
            <w:shd w:val="clear" w:color="auto" w:fill="B8CCE4"/>
          </w:tcPr>
          <w:p w:rsidR="00AD43CD" w:rsidRPr="00DC40AA" w:rsidRDefault="00AD43CD" w:rsidP="001F53CB">
            <w:pPr>
              <w:spacing w:after="60" w:line="240" w:lineRule="auto"/>
              <w:jc w:val="both"/>
              <w:rPr>
                <w:b/>
              </w:rPr>
            </w:pPr>
            <w:r w:rsidRPr="00DC40AA">
              <w:rPr>
                <w:b/>
              </w:rPr>
              <w:t xml:space="preserve">19.2.2  </w:t>
            </w:r>
          </w:p>
        </w:tc>
      </w:tr>
      <w:tr w:rsidR="00AD43CD" w:rsidRPr="00DC40AA" w:rsidTr="00A92F78">
        <w:tc>
          <w:tcPr>
            <w:tcW w:w="2812" w:type="dxa"/>
            <w:gridSpan w:val="2"/>
            <w:shd w:val="clear" w:color="auto" w:fill="B8CCE4"/>
            <w:vAlign w:val="center"/>
          </w:tcPr>
          <w:p w:rsidR="00AD43CD" w:rsidRPr="00DC40AA" w:rsidRDefault="00AD43CD" w:rsidP="001F53CB">
            <w:pPr>
              <w:spacing w:after="60" w:line="240" w:lineRule="auto"/>
              <w:rPr>
                <w:b/>
              </w:rPr>
            </w:pPr>
            <w:r w:rsidRPr="00DC40AA">
              <w:rPr>
                <w:b/>
              </w:rPr>
              <w:t xml:space="preserve">Τίτλος υπό – δράσης </w:t>
            </w:r>
          </w:p>
        </w:tc>
        <w:tc>
          <w:tcPr>
            <w:tcW w:w="6970" w:type="dxa"/>
            <w:gridSpan w:val="8"/>
            <w:shd w:val="clear" w:color="auto" w:fill="B8CCE4"/>
          </w:tcPr>
          <w:p w:rsidR="00AD43CD" w:rsidRPr="00DC40AA" w:rsidRDefault="00AD43CD" w:rsidP="001F53CB">
            <w:pPr>
              <w:spacing w:after="60" w:line="240" w:lineRule="auto"/>
              <w:jc w:val="both"/>
              <w:rPr>
                <w:b/>
              </w:rPr>
            </w:pPr>
            <w:r w:rsidRPr="00DC40AA">
              <w:rPr>
                <w:b/>
              </w:rPr>
              <w:t>Ενίσχυση επενδύσεων στη μεταποίηση, εμπορία και/ή ανάπτυξης γεωργικών προϊόντων με αποτέλεσμα μη γεωργικό προϊόν για την εξυπηρέτηση ειδικών στόχων της τοπικής στρατηγικής</w:t>
            </w:r>
          </w:p>
        </w:tc>
      </w:tr>
      <w:tr w:rsidR="00AD43CD" w:rsidRPr="00DC40AA" w:rsidTr="00A92F78">
        <w:tc>
          <w:tcPr>
            <w:tcW w:w="2812" w:type="dxa"/>
            <w:gridSpan w:val="2"/>
            <w:shd w:val="clear" w:color="auto" w:fill="B8CCE4"/>
            <w:vAlign w:val="center"/>
          </w:tcPr>
          <w:p w:rsidR="00AD43CD" w:rsidRPr="00DC40AA" w:rsidRDefault="00AD43CD" w:rsidP="001F53CB">
            <w:pPr>
              <w:spacing w:after="60" w:line="240" w:lineRule="auto"/>
              <w:rPr>
                <w:b/>
              </w:rPr>
            </w:pPr>
            <w:r w:rsidRPr="00DC40AA">
              <w:rPr>
                <w:b/>
              </w:rPr>
              <w:t xml:space="preserve">Κωδικός υπό – δράσης </w:t>
            </w:r>
          </w:p>
        </w:tc>
        <w:tc>
          <w:tcPr>
            <w:tcW w:w="6970" w:type="dxa"/>
            <w:gridSpan w:val="8"/>
            <w:shd w:val="clear" w:color="auto" w:fill="B8CCE4"/>
          </w:tcPr>
          <w:p w:rsidR="00AD43CD" w:rsidRPr="00DC40AA" w:rsidRDefault="00AD43CD" w:rsidP="001F53CB">
            <w:pPr>
              <w:spacing w:after="60" w:line="240" w:lineRule="auto"/>
              <w:jc w:val="both"/>
              <w:rPr>
                <w:b/>
              </w:rPr>
            </w:pPr>
            <w:r w:rsidRPr="00DC40AA">
              <w:rPr>
                <w:b/>
              </w:rPr>
              <w:t>19.2.2.2</w:t>
            </w:r>
          </w:p>
        </w:tc>
      </w:tr>
      <w:tr w:rsidR="00AD43CD" w:rsidRPr="00DC40AA" w:rsidTr="00A92F78">
        <w:tc>
          <w:tcPr>
            <w:tcW w:w="2812" w:type="dxa"/>
            <w:gridSpan w:val="2"/>
            <w:shd w:val="clear" w:color="auto" w:fill="B8CCE4"/>
            <w:vAlign w:val="center"/>
          </w:tcPr>
          <w:p w:rsidR="00AD43CD" w:rsidRPr="00DC40AA" w:rsidRDefault="00AD43CD" w:rsidP="001F53CB">
            <w:pPr>
              <w:spacing w:after="60" w:line="240" w:lineRule="auto"/>
              <w:rPr>
                <w:b/>
              </w:rPr>
            </w:pPr>
            <w:r w:rsidRPr="00DC40AA">
              <w:rPr>
                <w:b/>
              </w:rPr>
              <w:t>Νομική βάση*</w:t>
            </w:r>
          </w:p>
        </w:tc>
        <w:tc>
          <w:tcPr>
            <w:tcW w:w="6970" w:type="dxa"/>
            <w:gridSpan w:val="8"/>
            <w:shd w:val="clear" w:color="auto" w:fill="B8CCE4"/>
          </w:tcPr>
          <w:p w:rsidR="00AD43CD" w:rsidRPr="00DC40AA" w:rsidRDefault="00AD43CD" w:rsidP="001F53CB">
            <w:pPr>
              <w:spacing w:after="60" w:line="240" w:lineRule="auto"/>
              <w:jc w:val="both"/>
              <w:rPr>
                <w:b/>
              </w:rPr>
            </w:pPr>
            <w:r w:rsidRPr="00DC40AA">
              <w:rPr>
                <w:b/>
              </w:rPr>
              <w:t>Κανονισμός (ΕΕ) 1407/2013</w:t>
            </w:r>
          </w:p>
        </w:tc>
      </w:tr>
      <w:tr w:rsidR="00AD43CD" w:rsidRPr="00DC40AA" w:rsidTr="00A92F78">
        <w:tc>
          <w:tcPr>
            <w:tcW w:w="9782" w:type="dxa"/>
            <w:gridSpan w:val="10"/>
          </w:tcPr>
          <w:p w:rsidR="00AD43CD" w:rsidRPr="00DC40AA" w:rsidRDefault="00AD43CD" w:rsidP="001F53CB">
            <w:pPr>
              <w:spacing w:after="60" w:line="240" w:lineRule="auto"/>
              <w:jc w:val="center"/>
            </w:pPr>
            <w:r w:rsidRPr="00DC40AA">
              <w:t>Αναλυτική Περιγραφή υπο - δράσης</w:t>
            </w:r>
          </w:p>
        </w:tc>
      </w:tr>
      <w:tr w:rsidR="00AD43CD" w:rsidRPr="00DC40AA" w:rsidTr="00A92F78">
        <w:tc>
          <w:tcPr>
            <w:tcW w:w="9782" w:type="dxa"/>
            <w:gridSpan w:val="10"/>
          </w:tcPr>
          <w:p w:rsidR="00AD43CD" w:rsidRPr="00DC40AA" w:rsidRDefault="00AD43CD" w:rsidP="001F53CB">
            <w:pPr>
              <w:widowControl w:val="0"/>
              <w:autoSpaceDE w:val="0"/>
              <w:autoSpaceDN w:val="0"/>
              <w:adjustRightInd w:val="0"/>
              <w:spacing w:after="60" w:line="240" w:lineRule="auto"/>
              <w:ind w:right="113"/>
              <w:jc w:val="both"/>
              <w:rPr>
                <w:rFonts w:cs="Calibri"/>
                <w:b/>
                <w:position w:val="1"/>
              </w:rPr>
            </w:pPr>
            <w:r w:rsidRPr="00DC40AA">
              <w:rPr>
                <w:rFonts w:cs="Calibri"/>
                <w:position w:val="1"/>
              </w:rPr>
              <w:t xml:space="preserve">Η </w:t>
            </w:r>
            <w:r w:rsidRPr="00DC40AA">
              <w:t xml:space="preserve">υπο-δράση </w:t>
            </w:r>
            <w:r w:rsidRPr="00DC40AA">
              <w:rPr>
                <w:rFonts w:cs="Calibri"/>
                <w:position w:val="1"/>
              </w:rPr>
              <w:t xml:space="preserve">αφορά στην ίδρυση, εκσυγχρονισμό, επέκταση και μετεγκατάσταση </w:t>
            </w:r>
            <w:r w:rsidRPr="00DC40AA">
              <w:rPr>
                <w:rFonts w:cs="Calibri"/>
                <w:b/>
                <w:position w:val="1"/>
              </w:rPr>
              <w:t xml:space="preserve">ΜΜΕ </w:t>
            </w:r>
            <w:r w:rsidRPr="00DC40AA">
              <w:rPr>
                <w:rFonts w:cs="Calibri"/>
                <w:position w:val="1"/>
              </w:rPr>
              <w:t xml:space="preserve">μεταποίησης, εμπορίας και ανάπτυξης </w:t>
            </w:r>
            <w:r w:rsidRPr="00DC40AA">
              <w:rPr>
                <w:rFonts w:cs="Calibri"/>
                <w:b/>
                <w:position w:val="1"/>
                <w:u w:val="single"/>
              </w:rPr>
              <w:t>με αποτέλεσμα μη γεωργικό προϊόν σε γραμμές παραγωγής που είναι άρρηκτα συνδεδεμένες με την πρώτη μεταποίηση του γεωργικού προϊόντος</w:t>
            </w:r>
            <w:r w:rsidRPr="00DC40AA">
              <w:rPr>
                <w:rFonts w:cs="Calibri"/>
                <w:position w:val="1"/>
              </w:rPr>
              <w:t xml:space="preserve">, </w:t>
            </w:r>
            <w:r w:rsidRPr="00DC40AA">
              <w:rPr>
                <w:rFonts w:cs="Calibri"/>
                <w:b/>
                <w:position w:val="1"/>
              </w:rPr>
              <w:t xml:space="preserve">και αφορούν τους παρακάτω τομείς: </w:t>
            </w:r>
          </w:p>
          <w:p w:rsidR="00AD43CD" w:rsidRPr="00DC40AA" w:rsidRDefault="00AD43CD" w:rsidP="005D41C2">
            <w:pPr>
              <w:widowControl w:val="0"/>
              <w:numPr>
                <w:ilvl w:val="0"/>
                <w:numId w:val="27"/>
              </w:numPr>
              <w:autoSpaceDE w:val="0"/>
              <w:autoSpaceDN w:val="0"/>
              <w:adjustRightInd w:val="0"/>
              <w:spacing w:after="60" w:line="240" w:lineRule="auto"/>
              <w:ind w:right="113"/>
              <w:jc w:val="both"/>
              <w:rPr>
                <w:rFonts w:cs="Calibri"/>
                <w:position w:val="1"/>
              </w:rPr>
            </w:pPr>
            <w:r w:rsidRPr="00DC40AA">
              <w:rPr>
                <w:rFonts w:cs="Calibri"/>
                <w:position w:val="1"/>
              </w:rPr>
              <w:t>Επεξεργασία καπνού για παραγωγή πούρων ή σιγαρίλος,</w:t>
            </w:r>
          </w:p>
          <w:p w:rsidR="00AD43CD" w:rsidRPr="00DC40AA" w:rsidRDefault="00AD43CD" w:rsidP="005D41C2">
            <w:pPr>
              <w:widowControl w:val="0"/>
              <w:numPr>
                <w:ilvl w:val="0"/>
                <w:numId w:val="27"/>
              </w:numPr>
              <w:autoSpaceDE w:val="0"/>
              <w:autoSpaceDN w:val="0"/>
              <w:adjustRightInd w:val="0"/>
              <w:spacing w:after="60" w:line="240" w:lineRule="auto"/>
              <w:ind w:right="113"/>
              <w:jc w:val="both"/>
              <w:rPr>
                <w:rFonts w:cs="Calibri"/>
                <w:position w:val="1"/>
              </w:rPr>
            </w:pPr>
            <w:r w:rsidRPr="00DC40AA">
              <w:rPr>
                <w:rFonts w:cs="Calibri"/>
                <w:position w:val="1"/>
              </w:rPr>
              <w:t xml:space="preserve">ζυθοποιία, </w:t>
            </w:r>
          </w:p>
          <w:p w:rsidR="00AD43CD" w:rsidRPr="00DC40AA" w:rsidRDefault="00AD43CD" w:rsidP="005D41C2">
            <w:pPr>
              <w:widowControl w:val="0"/>
              <w:numPr>
                <w:ilvl w:val="0"/>
                <w:numId w:val="27"/>
              </w:numPr>
              <w:autoSpaceDE w:val="0"/>
              <w:autoSpaceDN w:val="0"/>
              <w:adjustRightInd w:val="0"/>
              <w:spacing w:after="60" w:line="240" w:lineRule="auto"/>
              <w:ind w:right="113"/>
              <w:jc w:val="both"/>
              <w:rPr>
                <w:rFonts w:cs="Calibri"/>
                <w:position w:val="1"/>
              </w:rPr>
            </w:pPr>
            <w:r w:rsidRPr="00DC40AA">
              <w:rPr>
                <w:rFonts w:cs="Calibri"/>
                <w:position w:val="1"/>
              </w:rPr>
              <w:t xml:space="preserve">επεξεργασία λοιπών προϊόντων κυψέλης (γύρη, πρόπολη, βασιλικός πολτός, και λοιπά προϊόντα), </w:t>
            </w:r>
          </w:p>
          <w:p w:rsidR="00AD43CD" w:rsidRPr="00DC40AA" w:rsidRDefault="00AD43CD" w:rsidP="005D41C2">
            <w:pPr>
              <w:widowControl w:val="0"/>
              <w:numPr>
                <w:ilvl w:val="0"/>
                <w:numId w:val="27"/>
              </w:numPr>
              <w:autoSpaceDE w:val="0"/>
              <w:autoSpaceDN w:val="0"/>
              <w:adjustRightInd w:val="0"/>
              <w:spacing w:after="60" w:line="240" w:lineRule="auto"/>
              <w:ind w:right="113"/>
              <w:jc w:val="both"/>
              <w:rPr>
                <w:rFonts w:cs="Calibri"/>
                <w:position w:val="1"/>
              </w:rPr>
            </w:pPr>
            <w:r w:rsidRPr="00DC40AA">
              <w:rPr>
                <w:rFonts w:cs="Calibri"/>
                <w:position w:val="1"/>
              </w:rPr>
              <w:t>μονάδες παραγωγής αιθέριων ελαίων,</w:t>
            </w:r>
          </w:p>
          <w:p w:rsidR="00AD43CD" w:rsidRPr="00DC40AA" w:rsidRDefault="00AD43CD" w:rsidP="005D41C2">
            <w:pPr>
              <w:widowControl w:val="0"/>
              <w:numPr>
                <w:ilvl w:val="0"/>
                <w:numId w:val="27"/>
              </w:numPr>
              <w:autoSpaceDE w:val="0"/>
              <w:autoSpaceDN w:val="0"/>
              <w:adjustRightInd w:val="0"/>
              <w:spacing w:after="60" w:line="240" w:lineRule="auto"/>
              <w:ind w:right="113"/>
              <w:jc w:val="both"/>
              <w:rPr>
                <w:rFonts w:cs="Calibri"/>
                <w:position w:val="1"/>
              </w:rPr>
            </w:pPr>
            <w:r w:rsidRPr="00DC40AA">
              <w:rPr>
                <w:rFonts w:cs="Calibri"/>
                <w:position w:val="1"/>
              </w:rPr>
              <w:t>μονάδες πυρηνελαιουργείων,</w:t>
            </w:r>
          </w:p>
          <w:p w:rsidR="00AD43CD" w:rsidRPr="00DC40AA" w:rsidRDefault="00AD43CD" w:rsidP="005D41C2">
            <w:pPr>
              <w:widowControl w:val="0"/>
              <w:numPr>
                <w:ilvl w:val="0"/>
                <w:numId w:val="27"/>
              </w:numPr>
              <w:autoSpaceDE w:val="0"/>
              <w:autoSpaceDN w:val="0"/>
              <w:adjustRightInd w:val="0"/>
              <w:spacing w:after="60" w:line="240" w:lineRule="auto"/>
              <w:ind w:right="113"/>
              <w:jc w:val="both"/>
              <w:rPr>
                <w:rFonts w:cs="Calibri"/>
                <w:position w:val="1"/>
              </w:rPr>
            </w:pPr>
            <w:r w:rsidRPr="00DC40AA">
              <w:rPr>
                <w:rFonts w:cs="Calibri"/>
                <w:position w:val="1"/>
              </w:rPr>
              <w:t>μονάδες παραγωγής αποσταγμάτων  από οπωροκηπευτικά ή αμπελοοϊνικής προέλευσης,</w:t>
            </w:r>
          </w:p>
          <w:p w:rsidR="00AD43CD" w:rsidRPr="00DC40AA" w:rsidRDefault="00AD43CD" w:rsidP="005D41C2">
            <w:pPr>
              <w:widowControl w:val="0"/>
              <w:numPr>
                <w:ilvl w:val="0"/>
                <w:numId w:val="27"/>
              </w:numPr>
              <w:autoSpaceDE w:val="0"/>
              <w:autoSpaceDN w:val="0"/>
              <w:adjustRightInd w:val="0"/>
              <w:spacing w:after="60" w:line="240" w:lineRule="auto"/>
              <w:ind w:right="113"/>
              <w:jc w:val="both"/>
              <w:rPr>
                <w:rFonts w:cs="Calibri"/>
                <w:position w:val="1"/>
              </w:rPr>
            </w:pPr>
            <w:r w:rsidRPr="00DC40AA">
              <w:rPr>
                <w:rFonts w:cs="Calibri"/>
                <w:position w:val="1"/>
              </w:rPr>
              <w:t>μονάδες μεταποίησης γεωργικών προϊόντων για την παραγωγή προϊόντων κοσμετολογίας και διατροφής,</w:t>
            </w:r>
          </w:p>
          <w:p w:rsidR="00AD43CD" w:rsidRPr="00DC40AA" w:rsidRDefault="00AD43CD" w:rsidP="005D41C2">
            <w:pPr>
              <w:widowControl w:val="0"/>
              <w:numPr>
                <w:ilvl w:val="0"/>
                <w:numId w:val="27"/>
              </w:numPr>
              <w:autoSpaceDE w:val="0"/>
              <w:autoSpaceDN w:val="0"/>
              <w:adjustRightInd w:val="0"/>
              <w:spacing w:after="60" w:line="240" w:lineRule="auto"/>
              <w:ind w:right="113"/>
              <w:jc w:val="both"/>
              <w:rPr>
                <w:rFonts w:cs="Calibri"/>
                <w:position w:val="1"/>
              </w:rPr>
            </w:pPr>
            <w:r w:rsidRPr="00DC40AA">
              <w:rPr>
                <w:rFonts w:cs="Calibri"/>
                <w:position w:val="1"/>
              </w:rPr>
              <w:t>μονάδες παραγωγής, εμπορίας και συσκευασίας προϊόντων θρέψης φυτών,</w:t>
            </w:r>
          </w:p>
          <w:p w:rsidR="00AD43CD" w:rsidRPr="00DC40AA" w:rsidRDefault="00AD43CD" w:rsidP="005D41C2">
            <w:pPr>
              <w:widowControl w:val="0"/>
              <w:numPr>
                <w:ilvl w:val="0"/>
                <w:numId w:val="27"/>
              </w:numPr>
              <w:autoSpaceDE w:val="0"/>
              <w:autoSpaceDN w:val="0"/>
              <w:adjustRightInd w:val="0"/>
              <w:spacing w:after="60" w:line="240" w:lineRule="auto"/>
              <w:ind w:right="113"/>
              <w:jc w:val="both"/>
              <w:rPr>
                <w:rFonts w:cs="Calibri"/>
                <w:position w:val="1"/>
              </w:rPr>
            </w:pPr>
            <w:r w:rsidRPr="00DC40AA">
              <w:rPr>
                <w:rFonts w:cs="Calibri"/>
                <w:position w:val="1"/>
              </w:rPr>
              <w:t>μονάδες παραγωγή πυτιάς και συμπυκνωμάτων αυτής,</w:t>
            </w:r>
          </w:p>
          <w:p w:rsidR="00AD43CD" w:rsidRPr="00DC40AA" w:rsidRDefault="00AD43CD" w:rsidP="005D41C2">
            <w:pPr>
              <w:widowControl w:val="0"/>
              <w:numPr>
                <w:ilvl w:val="0"/>
                <w:numId w:val="27"/>
              </w:numPr>
              <w:autoSpaceDE w:val="0"/>
              <w:autoSpaceDN w:val="0"/>
              <w:adjustRightInd w:val="0"/>
              <w:spacing w:after="60" w:line="240" w:lineRule="auto"/>
              <w:ind w:right="113"/>
              <w:jc w:val="both"/>
              <w:rPr>
                <w:rFonts w:cs="Calibri"/>
                <w:position w:val="1"/>
              </w:rPr>
            </w:pPr>
            <w:r w:rsidRPr="00DC40AA">
              <w:rPr>
                <w:rFonts w:cs="Calibri"/>
                <w:position w:val="1"/>
              </w:rPr>
              <w:t xml:space="preserve">μονάδες αξιοποίησης παραπροϊόντων και υπολειμμάτων των βιομηχανικών ειδών διατροφής </w:t>
            </w:r>
          </w:p>
          <w:p w:rsidR="00AD43CD" w:rsidRPr="00CF6AD8" w:rsidRDefault="00AD43CD" w:rsidP="00CF6AD8">
            <w:pPr>
              <w:widowControl w:val="0"/>
              <w:numPr>
                <w:ilvl w:val="0"/>
                <w:numId w:val="27"/>
              </w:numPr>
              <w:autoSpaceDE w:val="0"/>
              <w:autoSpaceDN w:val="0"/>
              <w:adjustRightInd w:val="0"/>
              <w:spacing w:after="60" w:line="240" w:lineRule="auto"/>
              <w:ind w:right="113"/>
              <w:jc w:val="both"/>
              <w:rPr>
                <w:rFonts w:cs="Calibri"/>
                <w:position w:val="1"/>
              </w:rPr>
            </w:pPr>
            <w:r w:rsidRPr="00DC40AA">
              <w:rPr>
                <w:rFonts w:cs="Calibri"/>
                <w:position w:val="1"/>
              </w:rPr>
              <w:t>μονάδες επεξεργασίας βάμβακος και λοιπών κλωστικών ινών (όπως κλωστικής κάνναβης, λινάρι).</w:t>
            </w:r>
          </w:p>
          <w:p w:rsidR="00AD43CD" w:rsidRDefault="00AD43CD" w:rsidP="001F53CB">
            <w:pPr>
              <w:widowControl w:val="0"/>
              <w:autoSpaceDE w:val="0"/>
              <w:autoSpaceDN w:val="0"/>
              <w:adjustRightInd w:val="0"/>
              <w:spacing w:after="60" w:line="240" w:lineRule="auto"/>
              <w:ind w:right="141"/>
              <w:jc w:val="both"/>
              <w:rPr>
                <w:rFonts w:cs="Calibri"/>
                <w:b/>
                <w:position w:val="1"/>
                <w:shd w:val="clear" w:color="auto" w:fill="FFFFFF"/>
              </w:rPr>
            </w:pPr>
            <w:r w:rsidRPr="00DC40AA">
              <w:rPr>
                <w:rFonts w:cs="Calibri"/>
                <w:b/>
                <w:position w:val="1"/>
                <w:shd w:val="clear" w:color="auto" w:fill="FFFFFF"/>
              </w:rPr>
              <w:t xml:space="preserve">Η ένταση ενίσχυσης ανέρχεται στο 50% των επιλέξιμων δαπανών, σύμφωνα με το Παράρτημα ΙΙ του Καν. (ΕΕ) 1305/2013. Οι συνολικές ενισχύσεις από τον κανονισμό </w:t>
            </w:r>
            <w:r w:rsidRPr="00DC40AA">
              <w:rPr>
                <w:rFonts w:cs="Calibri"/>
                <w:b/>
                <w:position w:val="1"/>
                <w:shd w:val="clear" w:color="auto" w:fill="FFFFFF"/>
                <w:lang w:val="en-US"/>
              </w:rPr>
              <w:t>d</w:t>
            </w:r>
            <w:r w:rsidRPr="00DC40AA">
              <w:rPr>
                <w:rFonts w:cs="Calibri"/>
                <w:b/>
                <w:position w:val="1"/>
                <w:shd w:val="clear" w:color="auto" w:fill="FFFFFF"/>
              </w:rPr>
              <w:t xml:space="preserve">e </w:t>
            </w:r>
            <w:r w:rsidRPr="00DC40AA">
              <w:rPr>
                <w:rFonts w:cs="Calibri"/>
                <w:b/>
                <w:position w:val="1"/>
                <w:shd w:val="clear" w:color="auto" w:fill="FFFFFF"/>
                <w:lang w:val="en-US"/>
              </w:rPr>
              <w:t>m</w:t>
            </w:r>
            <w:r w:rsidRPr="00DC40AA">
              <w:rPr>
                <w:rFonts w:cs="Calibri"/>
                <w:b/>
                <w:position w:val="1"/>
                <w:shd w:val="clear" w:color="auto" w:fill="FFFFFF"/>
              </w:rPr>
              <w:t xml:space="preserve">inimis  που θα λαμβάνει  ο δικαιούχος (σε επίπεδο ενιαίας επιχείρησης),  ανά τριετία,  δεν θα πρέπει να υπερβαίνει τις 200.000€, Δημόσια Δαπάνη. </w:t>
            </w:r>
          </w:p>
          <w:p w:rsidR="00AD43CD" w:rsidRPr="00DC40AA" w:rsidRDefault="00AD43CD" w:rsidP="001F53CB">
            <w:pPr>
              <w:widowControl w:val="0"/>
              <w:autoSpaceDE w:val="0"/>
              <w:autoSpaceDN w:val="0"/>
              <w:adjustRightInd w:val="0"/>
              <w:spacing w:after="60" w:line="240" w:lineRule="auto"/>
              <w:ind w:right="141"/>
              <w:jc w:val="both"/>
              <w:rPr>
                <w:rFonts w:cs="Calibri"/>
                <w:b/>
                <w:position w:val="1"/>
                <w:shd w:val="clear" w:color="auto" w:fill="FFFFFF"/>
              </w:rPr>
            </w:pPr>
            <w:r w:rsidRPr="00DC40AA">
              <w:rPr>
                <w:b/>
              </w:rPr>
              <w:t>Στο Παράρτημα 19 της πρόσκλησης παρατίθενται οι επιλέξιμοι ΚΑΔ που ενισχύονται στο πλαίσιο της υπο-δράσης.</w:t>
            </w:r>
          </w:p>
        </w:tc>
      </w:tr>
      <w:tr w:rsidR="00AD43CD" w:rsidRPr="00DC40AA" w:rsidTr="00A92F78">
        <w:tc>
          <w:tcPr>
            <w:tcW w:w="9782" w:type="dxa"/>
            <w:gridSpan w:val="10"/>
          </w:tcPr>
          <w:p w:rsidR="00AD43CD" w:rsidRPr="00DC40AA" w:rsidRDefault="00AD43CD" w:rsidP="001F53CB">
            <w:pPr>
              <w:spacing w:after="60" w:line="240" w:lineRule="auto"/>
              <w:jc w:val="center"/>
            </w:pPr>
            <w:r w:rsidRPr="00DC40AA">
              <w:t>Θεματική Κατεύθυνσης που εξυπηρετείται</w:t>
            </w:r>
          </w:p>
        </w:tc>
      </w:tr>
      <w:tr w:rsidR="00AD43CD" w:rsidRPr="00DC40AA" w:rsidTr="00A92F78">
        <w:tc>
          <w:tcPr>
            <w:tcW w:w="9782" w:type="dxa"/>
            <w:gridSpan w:val="10"/>
          </w:tcPr>
          <w:p w:rsidR="00AD43CD" w:rsidRPr="00DC40AA" w:rsidRDefault="00AD43CD" w:rsidP="001F53CB">
            <w:pPr>
              <w:widowControl w:val="0"/>
              <w:autoSpaceDE w:val="0"/>
              <w:autoSpaceDN w:val="0"/>
              <w:adjustRightInd w:val="0"/>
              <w:spacing w:after="60" w:line="240" w:lineRule="auto"/>
              <w:ind w:right="141"/>
              <w:jc w:val="both"/>
              <w:rPr>
                <w:rFonts w:cs="Calibri"/>
                <w:position w:val="1"/>
              </w:rPr>
            </w:pPr>
            <w:r w:rsidRPr="00DC40AA">
              <w:rPr>
                <w:rFonts w:cs="Calibri"/>
                <w:position w:val="1"/>
              </w:rPr>
              <w:t xml:space="preserve">Η υπο-δράση εξυπηρετεί την </w:t>
            </w:r>
            <w:r w:rsidRPr="00DC40AA">
              <w:rPr>
                <w:rFonts w:cs="Calibri"/>
                <w:b/>
                <w:position w:val="1"/>
              </w:rPr>
              <w:t>1</w:t>
            </w:r>
            <w:r w:rsidRPr="00DC40AA">
              <w:rPr>
                <w:rFonts w:cs="Calibri"/>
                <w:b/>
                <w:position w:val="1"/>
                <w:vertAlign w:val="superscript"/>
              </w:rPr>
              <w:t>η</w:t>
            </w:r>
            <w:r w:rsidRPr="00DC40AA">
              <w:rPr>
                <w:rFonts w:cs="Calibri"/>
                <w:b/>
                <w:position w:val="1"/>
              </w:rPr>
              <w:t xml:space="preserve"> θεματική Κατεύθυνση: «Βελτίωση της ανταγωνιστικότητας της αλυσίδας αξίας του αγροδιατροφικού τομέα</w:t>
            </w:r>
            <w:r w:rsidRPr="00DC40AA">
              <w:rPr>
                <w:rFonts w:cs="Calibri"/>
                <w:position w:val="1"/>
              </w:rPr>
              <w:t xml:space="preserve">» της κατηγορίας: ΑΝΤΑΓΩΝΙΣΤΙΚΟΤΗΤΑ-ΟΙΚΟΝΟΜΙΑ-ΤΟΠΙΚΗ ΤΑΥΤΟΤΗΤΑ </w:t>
            </w:r>
          </w:p>
        </w:tc>
      </w:tr>
      <w:tr w:rsidR="00AD43CD" w:rsidRPr="00DC40AA" w:rsidTr="00A92F78">
        <w:tc>
          <w:tcPr>
            <w:tcW w:w="9782" w:type="dxa"/>
            <w:gridSpan w:val="10"/>
          </w:tcPr>
          <w:p w:rsidR="00AD43CD" w:rsidRPr="00DC40AA" w:rsidRDefault="00AD43CD" w:rsidP="001F53CB">
            <w:pPr>
              <w:spacing w:after="60" w:line="240" w:lineRule="auto"/>
              <w:jc w:val="center"/>
            </w:pPr>
            <w:r w:rsidRPr="00DC40AA">
              <w:t xml:space="preserve">Χρηματοδοτικά στοιχεία </w:t>
            </w:r>
          </w:p>
        </w:tc>
      </w:tr>
      <w:tr w:rsidR="00AD43CD" w:rsidRPr="00DC40AA" w:rsidTr="00A92F78">
        <w:tc>
          <w:tcPr>
            <w:tcW w:w="3094" w:type="dxa"/>
            <w:gridSpan w:val="3"/>
          </w:tcPr>
          <w:p w:rsidR="00AD43CD" w:rsidRPr="00DC40AA" w:rsidRDefault="00AD43CD" w:rsidP="001F53CB">
            <w:pPr>
              <w:spacing w:after="60" w:line="240" w:lineRule="auto"/>
            </w:pPr>
          </w:p>
        </w:tc>
        <w:tc>
          <w:tcPr>
            <w:tcW w:w="1832" w:type="dxa"/>
            <w:gridSpan w:val="2"/>
            <w:vAlign w:val="center"/>
          </w:tcPr>
          <w:p w:rsidR="00AD43CD" w:rsidRPr="00DC40AA" w:rsidRDefault="00AD43CD" w:rsidP="001F53CB">
            <w:pPr>
              <w:spacing w:after="60" w:line="240" w:lineRule="auto"/>
              <w:jc w:val="center"/>
            </w:pPr>
            <w:r w:rsidRPr="00DC40AA">
              <w:t>Ποσό (€)</w:t>
            </w:r>
          </w:p>
        </w:tc>
        <w:tc>
          <w:tcPr>
            <w:tcW w:w="2257" w:type="dxa"/>
            <w:vAlign w:val="center"/>
          </w:tcPr>
          <w:p w:rsidR="00AD43CD" w:rsidRPr="00DC40AA" w:rsidRDefault="00AD43CD" w:rsidP="001F53CB">
            <w:pPr>
              <w:spacing w:after="60" w:line="240" w:lineRule="auto"/>
              <w:jc w:val="center"/>
            </w:pPr>
            <w:r w:rsidRPr="00DC40AA">
              <w:t>Ποσοστό (%) σε επίπεδο Δράσης</w:t>
            </w:r>
          </w:p>
        </w:tc>
        <w:tc>
          <w:tcPr>
            <w:tcW w:w="2599" w:type="dxa"/>
            <w:gridSpan w:val="4"/>
            <w:vAlign w:val="center"/>
          </w:tcPr>
          <w:p w:rsidR="00AD43CD" w:rsidRPr="00DC40AA" w:rsidRDefault="00AD43CD" w:rsidP="001F53CB">
            <w:pPr>
              <w:spacing w:after="60" w:line="240" w:lineRule="auto"/>
              <w:jc w:val="center"/>
            </w:pPr>
            <w:r w:rsidRPr="00DC40AA">
              <w:t>Ποσοστό (%) σε επίπεδο Τοπικού Προγράμματος</w:t>
            </w:r>
          </w:p>
        </w:tc>
      </w:tr>
      <w:tr w:rsidR="00AD43CD" w:rsidRPr="00DC40AA" w:rsidTr="00A92F78">
        <w:tc>
          <w:tcPr>
            <w:tcW w:w="3094" w:type="dxa"/>
            <w:gridSpan w:val="3"/>
          </w:tcPr>
          <w:p w:rsidR="00AD43CD" w:rsidRPr="00DC40AA" w:rsidRDefault="00AD43CD" w:rsidP="001F53CB">
            <w:pPr>
              <w:spacing w:after="60" w:line="240" w:lineRule="auto"/>
            </w:pPr>
            <w:r w:rsidRPr="00DC40AA">
              <w:t xml:space="preserve">Συνολικός Προϋπολογισμός </w:t>
            </w:r>
          </w:p>
        </w:tc>
        <w:tc>
          <w:tcPr>
            <w:tcW w:w="1832" w:type="dxa"/>
            <w:gridSpan w:val="2"/>
            <w:vAlign w:val="center"/>
          </w:tcPr>
          <w:p w:rsidR="00AD43CD" w:rsidRPr="00DC40AA" w:rsidRDefault="00AD43CD" w:rsidP="001F53CB">
            <w:pPr>
              <w:spacing w:after="60" w:line="240" w:lineRule="auto"/>
              <w:jc w:val="right"/>
            </w:pPr>
            <w:r>
              <w:t>1.060.000,00</w:t>
            </w:r>
          </w:p>
        </w:tc>
        <w:tc>
          <w:tcPr>
            <w:tcW w:w="2257" w:type="dxa"/>
            <w:vAlign w:val="center"/>
          </w:tcPr>
          <w:p w:rsidR="00AD43CD" w:rsidRPr="006C4339" w:rsidRDefault="006C4339" w:rsidP="001F53CB">
            <w:pPr>
              <w:spacing w:after="60" w:line="240" w:lineRule="auto"/>
              <w:jc w:val="center"/>
            </w:pPr>
            <w:r w:rsidRPr="006C4339">
              <w:rPr>
                <w:lang w:val="en-US"/>
              </w:rPr>
              <w:t>49,96</w:t>
            </w:r>
            <w:r w:rsidR="00AD43CD" w:rsidRPr="006C4339">
              <w:t>%</w:t>
            </w:r>
          </w:p>
        </w:tc>
        <w:tc>
          <w:tcPr>
            <w:tcW w:w="2599" w:type="dxa"/>
            <w:gridSpan w:val="4"/>
            <w:vAlign w:val="center"/>
          </w:tcPr>
          <w:p w:rsidR="00AD43CD" w:rsidRPr="006C4339" w:rsidRDefault="006C4339" w:rsidP="001F53CB">
            <w:pPr>
              <w:spacing w:after="60" w:line="240" w:lineRule="auto"/>
              <w:jc w:val="center"/>
            </w:pPr>
            <w:r w:rsidRPr="006C4339">
              <w:rPr>
                <w:lang w:val="en-US"/>
              </w:rPr>
              <w:t>12,28</w:t>
            </w:r>
            <w:r w:rsidR="00AD43CD" w:rsidRPr="006C4339">
              <w:t>%</w:t>
            </w:r>
          </w:p>
        </w:tc>
      </w:tr>
      <w:tr w:rsidR="00AD43CD" w:rsidRPr="00DC40AA" w:rsidTr="00A92F78">
        <w:tc>
          <w:tcPr>
            <w:tcW w:w="3094" w:type="dxa"/>
            <w:gridSpan w:val="3"/>
          </w:tcPr>
          <w:p w:rsidR="00AD43CD" w:rsidRPr="00DC40AA" w:rsidRDefault="00AD43CD" w:rsidP="001F53CB">
            <w:pPr>
              <w:spacing w:after="60" w:line="240" w:lineRule="auto"/>
            </w:pPr>
            <w:r w:rsidRPr="00DC40AA">
              <w:t xml:space="preserve">Δημόσια Δαπάνη </w:t>
            </w:r>
          </w:p>
        </w:tc>
        <w:tc>
          <w:tcPr>
            <w:tcW w:w="1832" w:type="dxa"/>
            <w:gridSpan w:val="2"/>
            <w:vAlign w:val="center"/>
          </w:tcPr>
          <w:p w:rsidR="00AD43CD" w:rsidRPr="00DC40AA" w:rsidRDefault="00AD43CD" w:rsidP="001F53CB">
            <w:pPr>
              <w:spacing w:after="60" w:line="240" w:lineRule="auto"/>
              <w:jc w:val="right"/>
            </w:pPr>
            <w:r>
              <w:t>530</w:t>
            </w:r>
            <w:r w:rsidRPr="00DC40AA">
              <w:t>.000,00</w:t>
            </w:r>
          </w:p>
        </w:tc>
        <w:tc>
          <w:tcPr>
            <w:tcW w:w="2257" w:type="dxa"/>
            <w:vAlign w:val="center"/>
          </w:tcPr>
          <w:p w:rsidR="00AD43CD" w:rsidRPr="006C4339" w:rsidRDefault="006C4339" w:rsidP="001F53CB">
            <w:pPr>
              <w:spacing w:after="60" w:line="240" w:lineRule="auto"/>
              <w:jc w:val="center"/>
            </w:pPr>
            <w:r w:rsidRPr="006C4339">
              <w:rPr>
                <w:lang w:val="en-US"/>
              </w:rPr>
              <w:t>43,44</w:t>
            </w:r>
            <w:r w:rsidR="00AD43CD" w:rsidRPr="006C4339">
              <w:t>%</w:t>
            </w:r>
          </w:p>
        </w:tc>
        <w:tc>
          <w:tcPr>
            <w:tcW w:w="2599" w:type="dxa"/>
            <w:gridSpan w:val="4"/>
            <w:vAlign w:val="center"/>
          </w:tcPr>
          <w:p w:rsidR="00AD43CD" w:rsidRPr="006C4339" w:rsidRDefault="006C4339" w:rsidP="001F53CB">
            <w:pPr>
              <w:spacing w:after="60" w:line="240" w:lineRule="auto"/>
              <w:jc w:val="center"/>
            </w:pPr>
            <w:r w:rsidRPr="006C4339">
              <w:rPr>
                <w:lang w:val="en-US"/>
              </w:rPr>
              <w:t>8,99</w:t>
            </w:r>
            <w:r w:rsidR="00AD43CD" w:rsidRPr="006C4339">
              <w:t>%</w:t>
            </w:r>
          </w:p>
        </w:tc>
      </w:tr>
      <w:tr w:rsidR="00AD43CD" w:rsidRPr="00DC40AA" w:rsidTr="00A92F78">
        <w:tc>
          <w:tcPr>
            <w:tcW w:w="3094" w:type="dxa"/>
            <w:gridSpan w:val="3"/>
          </w:tcPr>
          <w:p w:rsidR="00AD43CD" w:rsidRPr="00DC40AA" w:rsidRDefault="00AD43CD" w:rsidP="001F53CB">
            <w:pPr>
              <w:spacing w:after="60" w:line="240" w:lineRule="auto"/>
            </w:pPr>
            <w:r w:rsidRPr="00DC40AA">
              <w:t xml:space="preserve">Ιδιωτική Συμμετοχή </w:t>
            </w:r>
          </w:p>
        </w:tc>
        <w:tc>
          <w:tcPr>
            <w:tcW w:w="1832" w:type="dxa"/>
            <w:gridSpan w:val="2"/>
            <w:vAlign w:val="center"/>
          </w:tcPr>
          <w:p w:rsidR="00AD43CD" w:rsidRPr="00DC40AA" w:rsidRDefault="00AD43CD" w:rsidP="001F53CB">
            <w:pPr>
              <w:spacing w:after="60" w:line="240" w:lineRule="auto"/>
              <w:jc w:val="right"/>
            </w:pPr>
            <w:r>
              <w:t>530.000,00</w:t>
            </w:r>
          </w:p>
        </w:tc>
        <w:tc>
          <w:tcPr>
            <w:tcW w:w="2257" w:type="dxa"/>
            <w:vAlign w:val="center"/>
          </w:tcPr>
          <w:p w:rsidR="00AD43CD" w:rsidRPr="006C4339" w:rsidRDefault="006C4339" w:rsidP="001F53CB">
            <w:pPr>
              <w:spacing w:after="60" w:line="240" w:lineRule="auto"/>
              <w:jc w:val="center"/>
            </w:pPr>
            <w:r w:rsidRPr="006C4339">
              <w:rPr>
                <w:lang w:val="en-US"/>
              </w:rPr>
              <w:t>58,79</w:t>
            </w:r>
            <w:r w:rsidR="00AD43CD" w:rsidRPr="006C4339">
              <w:t>%</w:t>
            </w:r>
          </w:p>
        </w:tc>
        <w:tc>
          <w:tcPr>
            <w:tcW w:w="2599" w:type="dxa"/>
            <w:gridSpan w:val="4"/>
            <w:vAlign w:val="center"/>
          </w:tcPr>
          <w:p w:rsidR="00AD43CD" w:rsidRPr="006C4339" w:rsidRDefault="006C4339" w:rsidP="001F53CB">
            <w:pPr>
              <w:spacing w:after="60" w:line="240" w:lineRule="auto"/>
              <w:jc w:val="center"/>
            </w:pPr>
            <w:r w:rsidRPr="006C4339">
              <w:rPr>
                <w:lang w:val="en-US"/>
              </w:rPr>
              <w:t>19,33</w:t>
            </w:r>
            <w:r w:rsidR="00AD43CD" w:rsidRPr="006C4339">
              <w:t>%</w:t>
            </w:r>
          </w:p>
        </w:tc>
      </w:tr>
      <w:tr w:rsidR="00AD43CD" w:rsidRPr="00DC40AA" w:rsidTr="00A92F78">
        <w:tc>
          <w:tcPr>
            <w:tcW w:w="9782" w:type="dxa"/>
            <w:gridSpan w:val="10"/>
          </w:tcPr>
          <w:p w:rsidR="00AD43CD" w:rsidRPr="00DC40AA" w:rsidRDefault="00AD43CD" w:rsidP="001F53CB">
            <w:pPr>
              <w:spacing w:after="60" w:line="240" w:lineRule="auto"/>
              <w:jc w:val="center"/>
            </w:pPr>
            <w:r w:rsidRPr="00DC40AA">
              <w:t>Περιοχή Εφαρμογής</w:t>
            </w:r>
          </w:p>
        </w:tc>
      </w:tr>
      <w:tr w:rsidR="00AD43CD" w:rsidRPr="00DC40AA" w:rsidTr="00A92F78">
        <w:tc>
          <w:tcPr>
            <w:tcW w:w="9782" w:type="dxa"/>
            <w:gridSpan w:val="10"/>
          </w:tcPr>
          <w:p w:rsidR="00AD43CD" w:rsidRPr="00DC40AA" w:rsidRDefault="00AD43CD" w:rsidP="001F53CB">
            <w:pPr>
              <w:widowControl w:val="0"/>
              <w:autoSpaceDE w:val="0"/>
              <w:autoSpaceDN w:val="0"/>
              <w:adjustRightInd w:val="0"/>
              <w:spacing w:after="60" w:line="240" w:lineRule="auto"/>
              <w:ind w:right="141"/>
              <w:jc w:val="both"/>
              <w:rPr>
                <w:rFonts w:cs="Calibri"/>
                <w:position w:val="1"/>
              </w:rPr>
            </w:pPr>
            <w:r w:rsidRPr="00DC40AA">
              <w:rPr>
                <w:rFonts w:cs="Calibri"/>
                <w:position w:val="1"/>
              </w:rPr>
              <w:t>Το σύνολο της περιοχής παρέμβασης.</w:t>
            </w:r>
          </w:p>
        </w:tc>
      </w:tr>
      <w:tr w:rsidR="00AD43CD" w:rsidRPr="00DC40AA" w:rsidTr="00A92F78">
        <w:tc>
          <w:tcPr>
            <w:tcW w:w="9782" w:type="dxa"/>
            <w:gridSpan w:val="10"/>
          </w:tcPr>
          <w:p w:rsidR="00AD43CD" w:rsidRPr="00DC40AA" w:rsidRDefault="00AD43CD" w:rsidP="001F53CB">
            <w:pPr>
              <w:spacing w:after="60" w:line="240" w:lineRule="auto"/>
              <w:jc w:val="center"/>
            </w:pPr>
            <w:r w:rsidRPr="00DC40AA">
              <w:t>Δικαιούχοι</w:t>
            </w:r>
          </w:p>
        </w:tc>
      </w:tr>
      <w:tr w:rsidR="00AD43CD" w:rsidRPr="00DC40AA" w:rsidTr="00A92F78">
        <w:tc>
          <w:tcPr>
            <w:tcW w:w="9782" w:type="dxa"/>
            <w:gridSpan w:val="10"/>
          </w:tcPr>
          <w:p w:rsidR="00AD43CD" w:rsidRPr="00D10131" w:rsidRDefault="00AD43CD" w:rsidP="00D10131">
            <w:pPr>
              <w:widowControl w:val="0"/>
              <w:autoSpaceDE w:val="0"/>
              <w:autoSpaceDN w:val="0"/>
              <w:adjustRightInd w:val="0"/>
              <w:spacing w:after="60" w:line="240" w:lineRule="auto"/>
              <w:ind w:right="141"/>
              <w:jc w:val="both"/>
              <w:rPr>
                <w:color w:val="000000"/>
                <w:sz w:val="18"/>
                <w:szCs w:val="18"/>
              </w:rPr>
            </w:pPr>
            <w:r w:rsidRPr="00D10131">
              <w:rPr>
                <w:rFonts w:cs="Calibri"/>
                <w:position w:val="1"/>
              </w:rPr>
              <w:t>Φυσικά ή  Νομικά Πρόσωπα Ιδιωτικού Δικαίου που συνιστούν πολύ μικρές, μικρές και μεσαίες επιχειρήσεις κατά την έννοια της σύστασης 2003/361/ΕΚ της Επιτροπής</w:t>
            </w:r>
            <w:r>
              <w:rPr>
                <w:rFonts w:cs="Calibri"/>
                <w:position w:val="1"/>
              </w:rPr>
              <w:t>.</w:t>
            </w:r>
          </w:p>
        </w:tc>
      </w:tr>
      <w:tr w:rsidR="00AD43CD" w:rsidRPr="00DC40AA" w:rsidTr="00A92F78">
        <w:trPr>
          <w:trHeight w:val="219"/>
        </w:trPr>
        <w:tc>
          <w:tcPr>
            <w:tcW w:w="9782" w:type="dxa"/>
            <w:gridSpan w:val="10"/>
          </w:tcPr>
          <w:p w:rsidR="00AD43CD" w:rsidRPr="00DC40AA" w:rsidRDefault="00AD43CD" w:rsidP="001F53CB">
            <w:pPr>
              <w:spacing w:after="60" w:line="240" w:lineRule="auto"/>
              <w:jc w:val="center"/>
            </w:pPr>
            <w:r w:rsidRPr="00DC40AA">
              <w:br w:type="page"/>
              <w:t>Κριτήρια Επιλογής</w:t>
            </w: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1"/>
        </w:trPr>
        <w:tc>
          <w:tcPr>
            <w:tcW w:w="568" w:type="dxa"/>
            <w:tcBorders>
              <w:top w:val="single" w:sz="4" w:space="0" w:color="auto"/>
              <w:left w:val="single" w:sz="4" w:space="0" w:color="auto"/>
              <w:bottom w:val="single" w:sz="4" w:space="0" w:color="auto"/>
              <w:right w:val="single" w:sz="4" w:space="0" w:color="auto"/>
            </w:tcBorders>
            <w:shd w:val="clear" w:color="000000" w:fill="FFFFFF"/>
            <w:vAlign w:val="bottom"/>
          </w:tcPr>
          <w:p w:rsidR="00AD43CD" w:rsidRPr="00DC40AA" w:rsidRDefault="00AD43CD" w:rsidP="001F53CB">
            <w:pPr>
              <w:spacing w:before="60" w:after="60" w:line="240" w:lineRule="auto"/>
              <w:jc w:val="center"/>
              <w:rPr>
                <w:b/>
                <w:bCs/>
                <w:color w:val="000000"/>
                <w:sz w:val="18"/>
                <w:szCs w:val="18"/>
              </w:rPr>
            </w:pPr>
            <w:r w:rsidRPr="00DC40AA">
              <w:rPr>
                <w:b/>
                <w:bCs/>
                <w:color w:val="000000"/>
                <w:sz w:val="18"/>
                <w:szCs w:val="18"/>
              </w:rPr>
              <w:t>α/α</w:t>
            </w:r>
          </w:p>
        </w:tc>
        <w:tc>
          <w:tcPr>
            <w:tcW w:w="2693" w:type="dxa"/>
            <w:gridSpan w:val="3"/>
            <w:tcBorders>
              <w:top w:val="single" w:sz="4" w:space="0" w:color="auto"/>
              <w:left w:val="nil"/>
              <w:bottom w:val="single" w:sz="4" w:space="0" w:color="auto"/>
              <w:right w:val="single" w:sz="4" w:space="0" w:color="auto"/>
            </w:tcBorders>
            <w:shd w:val="clear" w:color="000000" w:fill="FFFFFF"/>
            <w:vAlign w:val="bottom"/>
          </w:tcPr>
          <w:p w:rsidR="00AD43CD" w:rsidRPr="00DC40AA" w:rsidRDefault="00AD43CD" w:rsidP="001F53CB">
            <w:pPr>
              <w:spacing w:before="60" w:after="60" w:line="240" w:lineRule="auto"/>
              <w:jc w:val="center"/>
              <w:rPr>
                <w:b/>
                <w:bCs/>
                <w:color w:val="000000"/>
                <w:sz w:val="18"/>
                <w:szCs w:val="18"/>
              </w:rPr>
            </w:pPr>
            <w:r w:rsidRPr="00DC40AA">
              <w:rPr>
                <w:b/>
                <w:bCs/>
                <w:color w:val="000000"/>
                <w:sz w:val="18"/>
                <w:szCs w:val="18"/>
              </w:rPr>
              <w:t>Κριτήρια</w:t>
            </w:r>
          </w:p>
        </w:tc>
        <w:tc>
          <w:tcPr>
            <w:tcW w:w="4111" w:type="dxa"/>
            <w:gridSpan w:val="3"/>
            <w:tcBorders>
              <w:top w:val="single" w:sz="4" w:space="0" w:color="auto"/>
              <w:left w:val="nil"/>
              <w:bottom w:val="single" w:sz="4" w:space="0" w:color="auto"/>
              <w:right w:val="single" w:sz="4" w:space="0" w:color="auto"/>
            </w:tcBorders>
            <w:shd w:val="clear" w:color="000000" w:fill="FFFFFF"/>
            <w:vAlign w:val="bottom"/>
          </w:tcPr>
          <w:p w:rsidR="00AD43CD" w:rsidRPr="00DC40AA" w:rsidRDefault="00AD43CD" w:rsidP="001F53CB">
            <w:pPr>
              <w:spacing w:before="60" w:after="60" w:line="240" w:lineRule="auto"/>
              <w:jc w:val="center"/>
              <w:rPr>
                <w:b/>
                <w:bCs/>
                <w:color w:val="000000"/>
                <w:sz w:val="18"/>
                <w:szCs w:val="18"/>
              </w:rPr>
            </w:pPr>
            <w:r w:rsidRPr="00DC40AA">
              <w:rPr>
                <w:b/>
                <w:bCs/>
                <w:color w:val="000000"/>
                <w:sz w:val="18"/>
                <w:szCs w:val="18"/>
              </w:rPr>
              <w:t>Εξειδίκευση κριτηρίου</w:t>
            </w:r>
          </w:p>
        </w:tc>
        <w:tc>
          <w:tcPr>
            <w:tcW w:w="697" w:type="dxa"/>
            <w:tcBorders>
              <w:top w:val="single" w:sz="4" w:space="0" w:color="auto"/>
              <w:left w:val="nil"/>
              <w:bottom w:val="single" w:sz="4" w:space="0" w:color="auto"/>
              <w:right w:val="single" w:sz="4" w:space="0" w:color="auto"/>
            </w:tcBorders>
            <w:shd w:val="clear" w:color="auto" w:fill="FFFFFF"/>
            <w:vAlign w:val="bottom"/>
          </w:tcPr>
          <w:p w:rsidR="00AD43CD" w:rsidRPr="00DC40AA" w:rsidRDefault="00AD43CD" w:rsidP="001F53CB">
            <w:pPr>
              <w:spacing w:before="60" w:after="60" w:line="240" w:lineRule="auto"/>
              <w:jc w:val="center"/>
              <w:rPr>
                <w:b/>
                <w:bCs/>
                <w:color w:val="000000"/>
                <w:sz w:val="18"/>
                <w:szCs w:val="18"/>
              </w:rPr>
            </w:pPr>
            <w:r w:rsidRPr="00DC40AA">
              <w:rPr>
                <w:b/>
                <w:bCs/>
                <w:color w:val="000000"/>
                <w:sz w:val="18"/>
                <w:szCs w:val="18"/>
              </w:rPr>
              <w:t>Βαρύτητα</w:t>
            </w:r>
          </w:p>
        </w:tc>
        <w:tc>
          <w:tcPr>
            <w:tcW w:w="851" w:type="dxa"/>
            <w:tcBorders>
              <w:top w:val="single" w:sz="4" w:space="0" w:color="auto"/>
              <w:left w:val="nil"/>
              <w:bottom w:val="single" w:sz="4" w:space="0" w:color="auto"/>
              <w:right w:val="single" w:sz="4" w:space="0" w:color="auto"/>
            </w:tcBorders>
            <w:shd w:val="clear" w:color="000000" w:fill="FFFFFF"/>
            <w:vAlign w:val="bottom"/>
          </w:tcPr>
          <w:p w:rsidR="00AD43CD" w:rsidRPr="00DC40AA" w:rsidRDefault="00AD43CD" w:rsidP="001F53CB">
            <w:pPr>
              <w:spacing w:before="60" w:after="60" w:line="240" w:lineRule="auto"/>
              <w:jc w:val="center"/>
              <w:rPr>
                <w:b/>
                <w:bCs/>
                <w:color w:val="000000"/>
                <w:sz w:val="18"/>
                <w:szCs w:val="18"/>
              </w:rPr>
            </w:pPr>
            <w:r w:rsidRPr="00DC40AA">
              <w:rPr>
                <w:b/>
                <w:bCs/>
                <w:color w:val="000000"/>
                <w:sz w:val="18"/>
                <w:szCs w:val="18"/>
              </w:rPr>
              <w:t>Μοριοδότηση</w:t>
            </w:r>
          </w:p>
        </w:tc>
        <w:tc>
          <w:tcPr>
            <w:tcW w:w="862" w:type="dxa"/>
            <w:tcBorders>
              <w:top w:val="single" w:sz="4" w:space="0" w:color="auto"/>
              <w:left w:val="nil"/>
              <w:bottom w:val="single" w:sz="4" w:space="0" w:color="auto"/>
              <w:right w:val="single" w:sz="4" w:space="0" w:color="auto"/>
            </w:tcBorders>
            <w:shd w:val="clear" w:color="000000" w:fill="FFFFFF"/>
            <w:vAlign w:val="bottom"/>
          </w:tcPr>
          <w:p w:rsidR="00AD43CD" w:rsidRPr="00DC40AA" w:rsidRDefault="00AD43CD" w:rsidP="001F53CB">
            <w:pPr>
              <w:spacing w:before="60" w:after="60" w:line="240" w:lineRule="auto"/>
              <w:jc w:val="center"/>
              <w:rPr>
                <w:b/>
                <w:bCs/>
                <w:color w:val="000000"/>
                <w:sz w:val="18"/>
                <w:szCs w:val="18"/>
              </w:rPr>
            </w:pPr>
            <w:r w:rsidRPr="00DC40AA">
              <w:rPr>
                <w:b/>
                <w:bCs/>
                <w:color w:val="000000"/>
                <w:sz w:val="18"/>
                <w:szCs w:val="18"/>
              </w:rPr>
              <w:t>Βαθμολογία</w:t>
            </w: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97"/>
        </w:trPr>
        <w:tc>
          <w:tcPr>
            <w:tcW w:w="568" w:type="dxa"/>
            <w:vMerge w:val="restart"/>
            <w:tcBorders>
              <w:top w:val="nil"/>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1</w:t>
            </w:r>
          </w:p>
        </w:tc>
        <w:tc>
          <w:tcPr>
            <w:tcW w:w="2693" w:type="dxa"/>
            <w:gridSpan w:val="3"/>
            <w:vMerge w:val="restart"/>
            <w:tcBorders>
              <w:top w:val="nil"/>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Σκοπιμότητα της πρότασης (Ειδικοί ή στρατηγικοί στόχοι του τοπικού προγράμματος που εξυπηρετούνται με την υλοποίηση της πρότασης )</w:t>
            </w:r>
          </w:p>
        </w:tc>
        <w:tc>
          <w:tcPr>
            <w:tcW w:w="4111" w:type="dxa"/>
            <w:gridSpan w:val="3"/>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Συσχέτιση με το σύνολο των στόχων που αφορούν στην υπο-δράση</w:t>
            </w:r>
          </w:p>
        </w:tc>
        <w:tc>
          <w:tcPr>
            <w:tcW w:w="697" w:type="dxa"/>
            <w:vMerge w:val="restart"/>
            <w:tcBorders>
              <w:top w:val="nil"/>
              <w:left w:val="single" w:sz="4" w:space="0" w:color="auto"/>
              <w:bottom w:val="single" w:sz="4" w:space="0" w:color="000000"/>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8%</w:t>
            </w:r>
          </w:p>
        </w:tc>
        <w:tc>
          <w:tcPr>
            <w:tcW w:w="851" w:type="dxa"/>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100</w:t>
            </w:r>
          </w:p>
        </w:tc>
        <w:tc>
          <w:tcPr>
            <w:tcW w:w="862" w:type="dxa"/>
            <w:vMerge w:val="restart"/>
            <w:tcBorders>
              <w:top w:val="nil"/>
              <w:left w:val="single" w:sz="4" w:space="0" w:color="auto"/>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 </w:t>
            </w: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7"/>
        </w:trPr>
        <w:tc>
          <w:tcPr>
            <w:tcW w:w="568"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2693" w:type="dxa"/>
            <w:gridSpan w:val="3"/>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4111" w:type="dxa"/>
            <w:gridSpan w:val="3"/>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Συσχέτιση με το 70% των στόχων που αφορούν στην υπο-δράση</w:t>
            </w:r>
          </w:p>
        </w:tc>
        <w:tc>
          <w:tcPr>
            <w:tcW w:w="697" w:type="dxa"/>
            <w:vMerge/>
            <w:tcBorders>
              <w:top w:val="nil"/>
              <w:left w:val="single" w:sz="4" w:space="0" w:color="auto"/>
              <w:bottom w:val="single" w:sz="4" w:space="0" w:color="000000"/>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851" w:type="dxa"/>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70</w:t>
            </w:r>
          </w:p>
        </w:tc>
        <w:tc>
          <w:tcPr>
            <w:tcW w:w="862"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trPr>
        <w:tc>
          <w:tcPr>
            <w:tcW w:w="568"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2693" w:type="dxa"/>
            <w:gridSpan w:val="3"/>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4111" w:type="dxa"/>
            <w:gridSpan w:val="3"/>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Συσχέτιση με το 30% των στόχων που αφορούν στην υπο-δράση</w:t>
            </w:r>
          </w:p>
        </w:tc>
        <w:tc>
          <w:tcPr>
            <w:tcW w:w="697" w:type="dxa"/>
            <w:vMerge/>
            <w:tcBorders>
              <w:top w:val="nil"/>
              <w:left w:val="single" w:sz="4" w:space="0" w:color="auto"/>
              <w:bottom w:val="single" w:sz="4" w:space="0" w:color="000000"/>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851" w:type="dxa"/>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30</w:t>
            </w:r>
          </w:p>
        </w:tc>
        <w:tc>
          <w:tcPr>
            <w:tcW w:w="862"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2"/>
        </w:trPr>
        <w:tc>
          <w:tcPr>
            <w:tcW w:w="568"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2693" w:type="dxa"/>
            <w:gridSpan w:val="3"/>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4111" w:type="dxa"/>
            <w:gridSpan w:val="3"/>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Συσχέτιση με ποσοστό μικρότερο του  30% των στόχων που αφορούν στην υπο-δράση</w:t>
            </w:r>
          </w:p>
        </w:tc>
        <w:tc>
          <w:tcPr>
            <w:tcW w:w="697" w:type="dxa"/>
            <w:vMerge/>
            <w:tcBorders>
              <w:top w:val="nil"/>
              <w:left w:val="single" w:sz="4" w:space="0" w:color="auto"/>
              <w:bottom w:val="single" w:sz="4" w:space="0" w:color="000000"/>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851" w:type="dxa"/>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0</w:t>
            </w:r>
          </w:p>
        </w:tc>
        <w:tc>
          <w:tcPr>
            <w:tcW w:w="862"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568" w:type="dxa"/>
            <w:vMerge w:val="restart"/>
            <w:tcBorders>
              <w:top w:val="nil"/>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2</w:t>
            </w:r>
          </w:p>
        </w:tc>
        <w:tc>
          <w:tcPr>
            <w:tcW w:w="2693" w:type="dxa"/>
            <w:gridSpan w:val="3"/>
            <w:vMerge w:val="restart"/>
            <w:tcBorders>
              <w:top w:val="nil"/>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 xml:space="preserve">Τίτλοι Σπουδών σχετικοί με τη φύση της πρότασης. </w:t>
            </w:r>
          </w:p>
        </w:tc>
        <w:tc>
          <w:tcPr>
            <w:tcW w:w="4111" w:type="dxa"/>
            <w:gridSpan w:val="3"/>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Τίτλος σπουδών ΑΕΙ / ΤΕΙ</w:t>
            </w:r>
          </w:p>
        </w:tc>
        <w:tc>
          <w:tcPr>
            <w:tcW w:w="697" w:type="dxa"/>
            <w:vMerge w:val="restart"/>
            <w:tcBorders>
              <w:top w:val="nil"/>
              <w:left w:val="single" w:sz="4" w:space="0" w:color="auto"/>
              <w:bottom w:val="single" w:sz="4" w:space="0" w:color="000000"/>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4%</w:t>
            </w:r>
          </w:p>
        </w:tc>
        <w:tc>
          <w:tcPr>
            <w:tcW w:w="851" w:type="dxa"/>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100</w:t>
            </w:r>
          </w:p>
        </w:tc>
        <w:tc>
          <w:tcPr>
            <w:tcW w:w="862" w:type="dxa"/>
            <w:vMerge w:val="restart"/>
            <w:tcBorders>
              <w:top w:val="nil"/>
              <w:left w:val="single" w:sz="4" w:space="0" w:color="auto"/>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 </w:t>
            </w: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24"/>
        </w:trPr>
        <w:tc>
          <w:tcPr>
            <w:tcW w:w="568"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2693" w:type="dxa"/>
            <w:gridSpan w:val="3"/>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4111" w:type="dxa"/>
            <w:gridSpan w:val="3"/>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Πτυχίο ΙΕΚ ή ΕΠΑΣ σχετικό με τη φύση της πρότασης ή επαγγελματική κατάρτιση τουλάχιστον 200 ωρών σχετική με το αντικείμενο της πρότασης</w:t>
            </w:r>
          </w:p>
        </w:tc>
        <w:tc>
          <w:tcPr>
            <w:tcW w:w="697" w:type="dxa"/>
            <w:vMerge/>
            <w:tcBorders>
              <w:top w:val="nil"/>
              <w:left w:val="single" w:sz="4" w:space="0" w:color="auto"/>
              <w:bottom w:val="single" w:sz="4" w:space="0" w:color="000000"/>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851" w:type="dxa"/>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50</w:t>
            </w:r>
          </w:p>
        </w:tc>
        <w:tc>
          <w:tcPr>
            <w:tcW w:w="862"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568"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2693" w:type="dxa"/>
            <w:gridSpan w:val="3"/>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4111" w:type="dxa"/>
            <w:gridSpan w:val="3"/>
            <w:tcBorders>
              <w:top w:val="nil"/>
              <w:left w:val="nil"/>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Καμία εκ των παραπάνω εκπαίδευση</w:t>
            </w:r>
          </w:p>
        </w:tc>
        <w:tc>
          <w:tcPr>
            <w:tcW w:w="697" w:type="dxa"/>
            <w:vMerge/>
            <w:tcBorders>
              <w:top w:val="nil"/>
              <w:left w:val="single" w:sz="4" w:space="0" w:color="auto"/>
              <w:bottom w:val="single" w:sz="4" w:space="0" w:color="000000"/>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851" w:type="dxa"/>
            <w:tcBorders>
              <w:top w:val="nil"/>
              <w:left w:val="nil"/>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0</w:t>
            </w:r>
          </w:p>
        </w:tc>
        <w:tc>
          <w:tcPr>
            <w:tcW w:w="862"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40"/>
        </w:trPr>
        <w:tc>
          <w:tcPr>
            <w:tcW w:w="568" w:type="dxa"/>
            <w:tcBorders>
              <w:top w:val="nil"/>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sz w:val="18"/>
                <w:szCs w:val="18"/>
              </w:rPr>
            </w:pPr>
            <w:r w:rsidRPr="00DC40AA">
              <w:rPr>
                <w:sz w:val="18"/>
                <w:szCs w:val="18"/>
              </w:rPr>
              <w:t>3</w:t>
            </w:r>
          </w:p>
        </w:tc>
        <w:tc>
          <w:tcPr>
            <w:tcW w:w="2693" w:type="dxa"/>
            <w:gridSpan w:val="3"/>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sz w:val="18"/>
                <w:szCs w:val="18"/>
              </w:rPr>
            </w:pPr>
            <w:r w:rsidRPr="00DC40AA">
              <w:rPr>
                <w:sz w:val="18"/>
                <w:szCs w:val="18"/>
              </w:rPr>
              <w:t>Επαγγελματική εμπειρία (Προηγούμενη αποδεδειγμένη απασχόληση σε αντικείμενο σχετικό με τη φύση της πρότασης)</w:t>
            </w:r>
          </w:p>
        </w:tc>
        <w:tc>
          <w:tcPr>
            <w:tcW w:w="4111" w:type="dxa"/>
            <w:gridSpan w:val="3"/>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sz w:val="18"/>
                <w:szCs w:val="18"/>
              </w:rPr>
            </w:pPr>
            <w:r w:rsidRPr="00DC40AA">
              <w:rPr>
                <w:sz w:val="18"/>
                <w:szCs w:val="18"/>
              </w:rPr>
              <w:t>(κάθε έτος επαγγελματικής εμπειρίας βαθμολογείται με 20 μονάδες - μέγιστο τα 5 έτη)</w:t>
            </w:r>
          </w:p>
        </w:tc>
        <w:tc>
          <w:tcPr>
            <w:tcW w:w="697" w:type="dxa"/>
            <w:tcBorders>
              <w:top w:val="single" w:sz="4" w:space="0" w:color="000000"/>
              <w:left w:val="nil"/>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4%</w:t>
            </w:r>
          </w:p>
        </w:tc>
        <w:tc>
          <w:tcPr>
            <w:tcW w:w="851" w:type="dxa"/>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rPr>
                <w:sz w:val="18"/>
                <w:szCs w:val="18"/>
              </w:rPr>
            </w:pPr>
            <w:r w:rsidRPr="00DC40AA">
              <w:rPr>
                <w:sz w:val="18"/>
                <w:szCs w:val="18"/>
              </w:rPr>
              <w:t> </w:t>
            </w:r>
          </w:p>
        </w:tc>
        <w:tc>
          <w:tcPr>
            <w:tcW w:w="862" w:type="dxa"/>
            <w:tcBorders>
              <w:top w:val="nil"/>
              <w:left w:val="nil"/>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 </w:t>
            </w: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7"/>
        </w:trPr>
        <w:tc>
          <w:tcPr>
            <w:tcW w:w="568"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sz w:val="18"/>
                <w:szCs w:val="18"/>
              </w:rPr>
            </w:pPr>
            <w:r w:rsidRPr="00DC40AA">
              <w:rPr>
                <w:sz w:val="18"/>
                <w:szCs w:val="18"/>
              </w:rPr>
              <w:t>4</w:t>
            </w:r>
          </w:p>
        </w:tc>
        <w:tc>
          <w:tcPr>
            <w:tcW w:w="2693" w:type="dxa"/>
            <w:gridSpan w:val="3"/>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Συμμετοχή σε υφιστάμενα και τοπικά δίκτυα ομοειδών ή συμπληρωματικών επιχειρήσεων</w:t>
            </w:r>
          </w:p>
        </w:tc>
        <w:tc>
          <w:tcPr>
            <w:tcW w:w="4111" w:type="dxa"/>
            <w:gridSpan w:val="3"/>
            <w:tcBorders>
              <w:top w:val="single" w:sz="4" w:space="0" w:color="auto"/>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sz w:val="18"/>
                <w:szCs w:val="18"/>
              </w:rPr>
            </w:pPr>
            <w:r w:rsidRPr="00DC40AA">
              <w:rPr>
                <w:sz w:val="18"/>
                <w:szCs w:val="18"/>
              </w:rPr>
              <w:t>Ναι</w:t>
            </w:r>
          </w:p>
        </w:tc>
        <w:tc>
          <w:tcPr>
            <w:tcW w:w="697"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4%</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sz w:val="18"/>
                <w:szCs w:val="18"/>
              </w:rPr>
            </w:pPr>
            <w:r w:rsidRPr="00DC40AA">
              <w:rPr>
                <w:sz w:val="18"/>
                <w:szCs w:val="18"/>
              </w:rPr>
              <w:t>100</w:t>
            </w:r>
          </w:p>
        </w:tc>
        <w:tc>
          <w:tcPr>
            <w:tcW w:w="862"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 </w:t>
            </w: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8"/>
        </w:trPr>
        <w:tc>
          <w:tcPr>
            <w:tcW w:w="568" w:type="dxa"/>
            <w:vMerge/>
            <w:tcBorders>
              <w:top w:val="single" w:sz="4" w:space="0" w:color="auto"/>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sz w:val="18"/>
                <w:szCs w:val="18"/>
              </w:rPr>
            </w:pPr>
          </w:p>
        </w:tc>
        <w:tc>
          <w:tcPr>
            <w:tcW w:w="2693" w:type="dxa"/>
            <w:gridSpan w:val="3"/>
            <w:vMerge/>
            <w:tcBorders>
              <w:top w:val="single" w:sz="4" w:space="0" w:color="auto"/>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4111" w:type="dxa"/>
            <w:gridSpan w:val="3"/>
            <w:tcBorders>
              <w:top w:val="single" w:sz="4" w:space="0" w:color="auto"/>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sz w:val="18"/>
                <w:szCs w:val="18"/>
              </w:rPr>
            </w:pPr>
            <w:r w:rsidRPr="00DC40AA">
              <w:rPr>
                <w:sz w:val="18"/>
                <w:szCs w:val="18"/>
              </w:rPr>
              <w:t>Όχι</w:t>
            </w:r>
          </w:p>
        </w:tc>
        <w:tc>
          <w:tcPr>
            <w:tcW w:w="697" w:type="dxa"/>
            <w:vMerge/>
            <w:tcBorders>
              <w:top w:val="single" w:sz="4" w:space="0" w:color="auto"/>
              <w:left w:val="single" w:sz="4" w:space="0" w:color="auto"/>
              <w:bottom w:val="single" w:sz="4" w:space="0" w:color="000000"/>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851" w:type="dxa"/>
            <w:tcBorders>
              <w:top w:val="single" w:sz="4" w:space="0" w:color="auto"/>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sz w:val="18"/>
                <w:szCs w:val="18"/>
              </w:rPr>
            </w:pPr>
            <w:r w:rsidRPr="00DC40AA">
              <w:rPr>
                <w:sz w:val="18"/>
                <w:szCs w:val="18"/>
              </w:rPr>
              <w:t>0</w:t>
            </w:r>
          </w:p>
        </w:tc>
        <w:tc>
          <w:tcPr>
            <w:tcW w:w="862" w:type="dxa"/>
            <w:vMerge/>
            <w:tcBorders>
              <w:top w:val="single" w:sz="4" w:space="0" w:color="auto"/>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14"/>
        </w:trPr>
        <w:tc>
          <w:tcPr>
            <w:tcW w:w="568" w:type="dxa"/>
            <w:tcBorders>
              <w:top w:val="nil"/>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5</w:t>
            </w:r>
          </w:p>
        </w:tc>
        <w:tc>
          <w:tcPr>
            <w:tcW w:w="2693" w:type="dxa"/>
            <w:gridSpan w:val="3"/>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Δυνατότητα διάθεσης ιδίων κεφαλαίων για την έναρξη υλοποίησης του επενδυτικού σχεδίου</w:t>
            </w:r>
          </w:p>
        </w:tc>
        <w:tc>
          <w:tcPr>
            <w:tcW w:w="4111" w:type="dxa"/>
            <w:gridSpan w:val="3"/>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Ποσοστό Ιδίων Κεφαλαίων επί της ιδιωτικής συμμετοχής *100%</w:t>
            </w:r>
          </w:p>
        </w:tc>
        <w:tc>
          <w:tcPr>
            <w:tcW w:w="697" w:type="dxa"/>
            <w:tcBorders>
              <w:top w:val="nil"/>
              <w:left w:val="nil"/>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6%</w:t>
            </w:r>
          </w:p>
        </w:tc>
        <w:tc>
          <w:tcPr>
            <w:tcW w:w="851" w:type="dxa"/>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rPr>
                <w:color w:val="000000"/>
                <w:sz w:val="18"/>
                <w:szCs w:val="18"/>
              </w:rPr>
            </w:pPr>
            <w:r w:rsidRPr="00DC40AA">
              <w:rPr>
                <w:color w:val="000000"/>
                <w:sz w:val="18"/>
                <w:szCs w:val="18"/>
              </w:rPr>
              <w:t> </w:t>
            </w:r>
          </w:p>
        </w:tc>
        <w:tc>
          <w:tcPr>
            <w:tcW w:w="862" w:type="dxa"/>
            <w:tcBorders>
              <w:top w:val="nil"/>
              <w:left w:val="nil"/>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 </w:t>
            </w: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568" w:type="dxa"/>
            <w:vMerge w:val="restart"/>
            <w:tcBorders>
              <w:top w:val="nil"/>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6</w:t>
            </w:r>
          </w:p>
        </w:tc>
        <w:tc>
          <w:tcPr>
            <w:tcW w:w="2693" w:type="dxa"/>
            <w:gridSpan w:val="3"/>
            <w:vMerge w:val="restart"/>
            <w:tcBorders>
              <w:top w:val="nil"/>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Είδος επιχείρησης (σύμφωνα με τη σύσταση της Επιτροπής 2003/361/ΕΚ)</w:t>
            </w:r>
          </w:p>
        </w:tc>
        <w:tc>
          <w:tcPr>
            <w:tcW w:w="4111" w:type="dxa"/>
            <w:gridSpan w:val="3"/>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Πολύ μικρές επιχειρήσεις</w:t>
            </w:r>
          </w:p>
        </w:tc>
        <w:tc>
          <w:tcPr>
            <w:tcW w:w="697" w:type="dxa"/>
            <w:vMerge w:val="restart"/>
            <w:tcBorders>
              <w:top w:val="nil"/>
              <w:left w:val="single" w:sz="4" w:space="0" w:color="auto"/>
              <w:bottom w:val="single" w:sz="4" w:space="0" w:color="000000"/>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4%</w:t>
            </w:r>
          </w:p>
        </w:tc>
        <w:tc>
          <w:tcPr>
            <w:tcW w:w="851" w:type="dxa"/>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100</w:t>
            </w:r>
          </w:p>
        </w:tc>
        <w:tc>
          <w:tcPr>
            <w:tcW w:w="862" w:type="dxa"/>
            <w:vMerge w:val="restart"/>
            <w:tcBorders>
              <w:top w:val="nil"/>
              <w:left w:val="single" w:sz="4" w:space="0" w:color="auto"/>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 </w:t>
            </w: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568"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2693" w:type="dxa"/>
            <w:gridSpan w:val="3"/>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4111" w:type="dxa"/>
            <w:gridSpan w:val="3"/>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Μικρές επιχειρήσεις</w:t>
            </w:r>
          </w:p>
        </w:tc>
        <w:tc>
          <w:tcPr>
            <w:tcW w:w="697" w:type="dxa"/>
            <w:vMerge/>
            <w:tcBorders>
              <w:top w:val="nil"/>
              <w:left w:val="single" w:sz="4" w:space="0" w:color="auto"/>
              <w:bottom w:val="single" w:sz="4" w:space="0" w:color="000000"/>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851" w:type="dxa"/>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50</w:t>
            </w:r>
          </w:p>
        </w:tc>
        <w:tc>
          <w:tcPr>
            <w:tcW w:w="862"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568"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2693" w:type="dxa"/>
            <w:gridSpan w:val="3"/>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4111" w:type="dxa"/>
            <w:gridSpan w:val="3"/>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Μεσαίες/μεγάλες επιχειρήσεις</w:t>
            </w:r>
          </w:p>
        </w:tc>
        <w:tc>
          <w:tcPr>
            <w:tcW w:w="697" w:type="dxa"/>
            <w:vMerge/>
            <w:tcBorders>
              <w:top w:val="nil"/>
              <w:left w:val="single" w:sz="4" w:space="0" w:color="auto"/>
              <w:bottom w:val="single" w:sz="4" w:space="0" w:color="000000"/>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851" w:type="dxa"/>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0</w:t>
            </w:r>
          </w:p>
        </w:tc>
        <w:tc>
          <w:tcPr>
            <w:tcW w:w="862"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568"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7</w:t>
            </w:r>
          </w:p>
        </w:tc>
        <w:tc>
          <w:tcPr>
            <w:tcW w:w="2693" w:type="dxa"/>
            <w:gridSpan w:val="3"/>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AD43CD" w:rsidRPr="00DC40AA" w:rsidRDefault="00AD43CD" w:rsidP="00D936FA">
            <w:pPr>
              <w:spacing w:before="60" w:after="60" w:line="240" w:lineRule="auto"/>
              <w:jc w:val="center"/>
              <w:rPr>
                <w:color w:val="000000"/>
                <w:sz w:val="18"/>
                <w:szCs w:val="18"/>
              </w:rPr>
            </w:pPr>
            <w:r w:rsidRPr="00DC40AA">
              <w:rPr>
                <w:color w:val="000000"/>
                <w:sz w:val="18"/>
                <w:szCs w:val="18"/>
              </w:rPr>
              <w:t>Παραγωγή προϊόντων ποιότητας βάσει προτύπου (Βιολογικά, , κλπ)</w:t>
            </w:r>
          </w:p>
        </w:tc>
        <w:tc>
          <w:tcPr>
            <w:tcW w:w="4111" w:type="dxa"/>
            <w:gridSpan w:val="3"/>
            <w:tcBorders>
              <w:top w:val="single" w:sz="4" w:space="0" w:color="auto"/>
              <w:left w:val="nil"/>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Παραγωγή σε ποσοστό &gt;30%</w:t>
            </w:r>
          </w:p>
        </w:tc>
        <w:tc>
          <w:tcPr>
            <w:tcW w:w="697"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6%</w:t>
            </w:r>
          </w:p>
        </w:tc>
        <w:tc>
          <w:tcPr>
            <w:tcW w:w="851" w:type="dxa"/>
            <w:tcBorders>
              <w:top w:val="single" w:sz="4" w:space="0" w:color="auto"/>
              <w:left w:val="nil"/>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100</w:t>
            </w:r>
          </w:p>
        </w:tc>
        <w:tc>
          <w:tcPr>
            <w:tcW w:w="862"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 </w:t>
            </w: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568"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2693" w:type="dxa"/>
            <w:gridSpan w:val="3"/>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4111" w:type="dxa"/>
            <w:gridSpan w:val="3"/>
            <w:tcBorders>
              <w:top w:val="nil"/>
              <w:left w:val="nil"/>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10%&lt;Παραγωγή σε ποσοστό &lt;30%</w:t>
            </w:r>
          </w:p>
        </w:tc>
        <w:tc>
          <w:tcPr>
            <w:tcW w:w="697" w:type="dxa"/>
            <w:vMerge/>
            <w:tcBorders>
              <w:top w:val="nil"/>
              <w:left w:val="single" w:sz="4" w:space="0" w:color="auto"/>
              <w:bottom w:val="single" w:sz="4" w:space="0" w:color="000000"/>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851" w:type="dxa"/>
            <w:tcBorders>
              <w:top w:val="nil"/>
              <w:left w:val="nil"/>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60</w:t>
            </w:r>
          </w:p>
        </w:tc>
        <w:tc>
          <w:tcPr>
            <w:tcW w:w="862" w:type="dxa"/>
            <w:vMerge/>
            <w:tcBorders>
              <w:top w:val="nil"/>
              <w:left w:val="single" w:sz="4" w:space="0" w:color="auto"/>
              <w:bottom w:val="single" w:sz="4" w:space="0" w:color="000000"/>
              <w:right w:val="single" w:sz="4" w:space="0" w:color="auto"/>
            </w:tcBorders>
            <w:vAlign w:val="center"/>
          </w:tcPr>
          <w:p w:rsidR="00AD43CD" w:rsidRPr="00DC40AA" w:rsidRDefault="00AD43CD" w:rsidP="001F53CB">
            <w:pPr>
              <w:spacing w:before="60" w:after="60" w:line="240" w:lineRule="auto"/>
              <w:rPr>
                <w:color w:val="000000"/>
                <w:sz w:val="18"/>
                <w:szCs w:val="18"/>
              </w:rPr>
            </w:pP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568"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2693" w:type="dxa"/>
            <w:gridSpan w:val="3"/>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4111" w:type="dxa"/>
            <w:gridSpan w:val="3"/>
            <w:tcBorders>
              <w:top w:val="nil"/>
              <w:left w:val="nil"/>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Παραγωγή σε ποσοστό &lt;10%</w:t>
            </w:r>
          </w:p>
        </w:tc>
        <w:tc>
          <w:tcPr>
            <w:tcW w:w="697" w:type="dxa"/>
            <w:vMerge/>
            <w:tcBorders>
              <w:top w:val="nil"/>
              <w:left w:val="single" w:sz="4" w:space="0" w:color="auto"/>
              <w:bottom w:val="single" w:sz="4" w:space="0" w:color="000000"/>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851" w:type="dxa"/>
            <w:tcBorders>
              <w:top w:val="nil"/>
              <w:left w:val="nil"/>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30</w:t>
            </w:r>
          </w:p>
        </w:tc>
        <w:tc>
          <w:tcPr>
            <w:tcW w:w="862" w:type="dxa"/>
            <w:vMerge/>
            <w:tcBorders>
              <w:top w:val="nil"/>
              <w:left w:val="single" w:sz="4" w:space="0" w:color="auto"/>
              <w:bottom w:val="single" w:sz="4" w:space="0" w:color="000000"/>
              <w:right w:val="single" w:sz="4" w:space="0" w:color="auto"/>
            </w:tcBorders>
            <w:vAlign w:val="center"/>
          </w:tcPr>
          <w:p w:rsidR="00AD43CD" w:rsidRPr="00DC40AA" w:rsidRDefault="00AD43CD" w:rsidP="001F53CB">
            <w:pPr>
              <w:spacing w:before="60" w:after="60" w:line="240" w:lineRule="auto"/>
              <w:rPr>
                <w:color w:val="000000"/>
                <w:sz w:val="18"/>
                <w:szCs w:val="18"/>
              </w:rPr>
            </w:pP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568" w:type="dxa"/>
            <w:vMerge w:val="restart"/>
            <w:tcBorders>
              <w:top w:val="nil"/>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8</w:t>
            </w:r>
          </w:p>
        </w:tc>
        <w:tc>
          <w:tcPr>
            <w:tcW w:w="2693" w:type="dxa"/>
            <w:gridSpan w:val="3"/>
            <w:vMerge w:val="restart"/>
            <w:tcBorders>
              <w:top w:val="nil"/>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Επεξεργασία πρώτων υλών παραγόμενων με μεθόδους  βάσει προτύπων</w:t>
            </w:r>
          </w:p>
        </w:tc>
        <w:tc>
          <w:tcPr>
            <w:tcW w:w="4111" w:type="dxa"/>
            <w:gridSpan w:val="3"/>
            <w:tcBorders>
              <w:top w:val="nil"/>
              <w:left w:val="nil"/>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Πρώτη ύλη σε ποσοστό &gt;30%</w:t>
            </w:r>
          </w:p>
        </w:tc>
        <w:tc>
          <w:tcPr>
            <w:tcW w:w="697" w:type="dxa"/>
            <w:vMerge w:val="restart"/>
            <w:tcBorders>
              <w:top w:val="nil"/>
              <w:left w:val="single" w:sz="4" w:space="0" w:color="auto"/>
              <w:bottom w:val="single" w:sz="4" w:space="0" w:color="000000"/>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6%</w:t>
            </w:r>
          </w:p>
        </w:tc>
        <w:tc>
          <w:tcPr>
            <w:tcW w:w="851" w:type="dxa"/>
            <w:tcBorders>
              <w:top w:val="nil"/>
              <w:left w:val="nil"/>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100</w:t>
            </w:r>
          </w:p>
        </w:tc>
        <w:tc>
          <w:tcPr>
            <w:tcW w:w="862" w:type="dxa"/>
            <w:vMerge w:val="restart"/>
            <w:tcBorders>
              <w:top w:val="nil"/>
              <w:left w:val="single" w:sz="4" w:space="0" w:color="auto"/>
              <w:bottom w:val="single" w:sz="4" w:space="0" w:color="000000"/>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 </w:t>
            </w: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568"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2693" w:type="dxa"/>
            <w:gridSpan w:val="3"/>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4111" w:type="dxa"/>
            <w:gridSpan w:val="3"/>
            <w:tcBorders>
              <w:top w:val="nil"/>
              <w:left w:val="nil"/>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10%&lt; πρώτη ύλη σε ποσοστό &lt;30%</w:t>
            </w:r>
          </w:p>
        </w:tc>
        <w:tc>
          <w:tcPr>
            <w:tcW w:w="697" w:type="dxa"/>
            <w:vMerge/>
            <w:tcBorders>
              <w:top w:val="nil"/>
              <w:left w:val="single" w:sz="4" w:space="0" w:color="auto"/>
              <w:bottom w:val="single" w:sz="4" w:space="0" w:color="000000"/>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851" w:type="dxa"/>
            <w:tcBorders>
              <w:top w:val="nil"/>
              <w:left w:val="nil"/>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60</w:t>
            </w:r>
          </w:p>
        </w:tc>
        <w:tc>
          <w:tcPr>
            <w:tcW w:w="862" w:type="dxa"/>
            <w:vMerge/>
            <w:tcBorders>
              <w:top w:val="nil"/>
              <w:left w:val="single" w:sz="4" w:space="0" w:color="auto"/>
              <w:bottom w:val="single" w:sz="4" w:space="0" w:color="000000"/>
              <w:right w:val="single" w:sz="4" w:space="0" w:color="auto"/>
            </w:tcBorders>
            <w:vAlign w:val="center"/>
          </w:tcPr>
          <w:p w:rsidR="00AD43CD" w:rsidRPr="00DC40AA" w:rsidRDefault="00AD43CD" w:rsidP="001F53CB">
            <w:pPr>
              <w:spacing w:before="60" w:after="60" w:line="240" w:lineRule="auto"/>
              <w:rPr>
                <w:color w:val="000000"/>
                <w:sz w:val="18"/>
                <w:szCs w:val="18"/>
              </w:rPr>
            </w:pP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568"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2693" w:type="dxa"/>
            <w:gridSpan w:val="3"/>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4111" w:type="dxa"/>
            <w:gridSpan w:val="3"/>
            <w:tcBorders>
              <w:top w:val="nil"/>
              <w:left w:val="nil"/>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Πρώτη ύλη σε ποσοστό &lt;10%</w:t>
            </w:r>
          </w:p>
        </w:tc>
        <w:tc>
          <w:tcPr>
            <w:tcW w:w="697" w:type="dxa"/>
            <w:vMerge/>
            <w:tcBorders>
              <w:top w:val="nil"/>
              <w:left w:val="single" w:sz="4" w:space="0" w:color="auto"/>
              <w:bottom w:val="single" w:sz="4" w:space="0" w:color="000000"/>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851" w:type="dxa"/>
            <w:tcBorders>
              <w:top w:val="nil"/>
              <w:left w:val="nil"/>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30</w:t>
            </w:r>
          </w:p>
        </w:tc>
        <w:tc>
          <w:tcPr>
            <w:tcW w:w="862" w:type="dxa"/>
            <w:vMerge/>
            <w:tcBorders>
              <w:top w:val="nil"/>
              <w:left w:val="single" w:sz="4" w:space="0" w:color="auto"/>
              <w:bottom w:val="single" w:sz="4" w:space="0" w:color="000000"/>
              <w:right w:val="single" w:sz="4" w:space="0" w:color="auto"/>
            </w:tcBorders>
            <w:vAlign w:val="center"/>
          </w:tcPr>
          <w:p w:rsidR="00AD43CD" w:rsidRPr="00DC40AA" w:rsidRDefault="00AD43CD" w:rsidP="001F53CB">
            <w:pPr>
              <w:spacing w:before="60" w:after="60" w:line="240" w:lineRule="auto"/>
              <w:rPr>
                <w:color w:val="000000"/>
                <w:sz w:val="18"/>
                <w:szCs w:val="18"/>
              </w:rPr>
            </w:pP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0"/>
        </w:trPr>
        <w:tc>
          <w:tcPr>
            <w:tcW w:w="568"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9</w:t>
            </w:r>
          </w:p>
        </w:tc>
        <w:tc>
          <w:tcPr>
            <w:tcW w:w="2693" w:type="dxa"/>
            <w:gridSpan w:val="3"/>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AD43CD" w:rsidRPr="00DC40AA" w:rsidRDefault="00AD43CD" w:rsidP="00D52D48">
            <w:pPr>
              <w:spacing w:before="60" w:after="60" w:line="240" w:lineRule="auto"/>
              <w:jc w:val="center"/>
              <w:rPr>
                <w:color w:val="000000"/>
                <w:sz w:val="18"/>
                <w:szCs w:val="18"/>
              </w:rPr>
            </w:pPr>
            <w:r w:rsidRPr="00DC40AA">
              <w:rPr>
                <w:color w:val="000000"/>
                <w:sz w:val="18"/>
                <w:szCs w:val="18"/>
              </w:rPr>
              <w:t>Ποσοστό δαπανών σχετικών με την εξοικονόμηση ενέργειας</w:t>
            </w:r>
          </w:p>
        </w:tc>
        <w:tc>
          <w:tcPr>
            <w:tcW w:w="4111" w:type="dxa"/>
            <w:gridSpan w:val="3"/>
            <w:tcBorders>
              <w:top w:val="single" w:sz="4" w:space="0" w:color="auto"/>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 xml:space="preserve"> Ποσοστό μεγαλύτερο ή ίσο με 20%</w:t>
            </w:r>
          </w:p>
        </w:tc>
        <w:tc>
          <w:tcPr>
            <w:tcW w:w="697"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4%</w:t>
            </w:r>
          </w:p>
        </w:tc>
        <w:tc>
          <w:tcPr>
            <w:tcW w:w="851" w:type="dxa"/>
            <w:tcBorders>
              <w:top w:val="single" w:sz="4" w:space="0" w:color="auto"/>
              <w:left w:val="nil"/>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100</w:t>
            </w:r>
          </w:p>
        </w:tc>
        <w:tc>
          <w:tcPr>
            <w:tcW w:w="862"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 </w:t>
            </w: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568"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2693" w:type="dxa"/>
            <w:gridSpan w:val="3"/>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4111" w:type="dxa"/>
            <w:gridSpan w:val="3"/>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10% ≤ Ποσοστό &lt; 20%</w:t>
            </w:r>
          </w:p>
        </w:tc>
        <w:tc>
          <w:tcPr>
            <w:tcW w:w="697" w:type="dxa"/>
            <w:vMerge/>
            <w:tcBorders>
              <w:top w:val="nil"/>
              <w:left w:val="single" w:sz="4" w:space="0" w:color="auto"/>
              <w:bottom w:val="single" w:sz="4" w:space="0" w:color="000000"/>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851" w:type="dxa"/>
            <w:tcBorders>
              <w:top w:val="nil"/>
              <w:left w:val="nil"/>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60</w:t>
            </w:r>
          </w:p>
        </w:tc>
        <w:tc>
          <w:tcPr>
            <w:tcW w:w="862"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9"/>
        </w:trPr>
        <w:tc>
          <w:tcPr>
            <w:tcW w:w="568"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2693" w:type="dxa"/>
            <w:gridSpan w:val="3"/>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4111" w:type="dxa"/>
            <w:gridSpan w:val="3"/>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5% ≤ Ποσοστό &lt; 10%</w:t>
            </w:r>
          </w:p>
        </w:tc>
        <w:tc>
          <w:tcPr>
            <w:tcW w:w="697" w:type="dxa"/>
            <w:vMerge/>
            <w:tcBorders>
              <w:top w:val="nil"/>
              <w:left w:val="single" w:sz="4" w:space="0" w:color="auto"/>
              <w:bottom w:val="single" w:sz="4" w:space="0" w:color="000000"/>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851" w:type="dxa"/>
            <w:tcBorders>
              <w:top w:val="nil"/>
              <w:left w:val="nil"/>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30</w:t>
            </w:r>
          </w:p>
        </w:tc>
        <w:tc>
          <w:tcPr>
            <w:tcW w:w="862"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1"/>
        </w:trPr>
        <w:tc>
          <w:tcPr>
            <w:tcW w:w="568" w:type="dxa"/>
            <w:vMerge w:val="restart"/>
            <w:tcBorders>
              <w:top w:val="nil"/>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10</w:t>
            </w:r>
          </w:p>
        </w:tc>
        <w:tc>
          <w:tcPr>
            <w:tcW w:w="2693" w:type="dxa"/>
            <w:gridSpan w:val="3"/>
            <w:vMerge w:val="restart"/>
            <w:tcBorders>
              <w:top w:val="nil"/>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Ποσοστό δαπανών σχετικών με τη χρήση – εγκατάσταση – εφαρμογή συστήματος εξοικονόμησης ύδατος</w:t>
            </w:r>
          </w:p>
        </w:tc>
        <w:tc>
          <w:tcPr>
            <w:tcW w:w="4111" w:type="dxa"/>
            <w:gridSpan w:val="3"/>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 xml:space="preserve"> Ποσοστό μεγαλύτερο ή ίσο με 20%</w:t>
            </w:r>
          </w:p>
        </w:tc>
        <w:tc>
          <w:tcPr>
            <w:tcW w:w="697" w:type="dxa"/>
            <w:vMerge w:val="restart"/>
            <w:tcBorders>
              <w:top w:val="nil"/>
              <w:left w:val="single" w:sz="4" w:space="0" w:color="auto"/>
              <w:bottom w:val="single" w:sz="4" w:space="0" w:color="000000"/>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4%</w:t>
            </w:r>
          </w:p>
        </w:tc>
        <w:tc>
          <w:tcPr>
            <w:tcW w:w="851" w:type="dxa"/>
            <w:tcBorders>
              <w:top w:val="nil"/>
              <w:left w:val="nil"/>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100</w:t>
            </w:r>
          </w:p>
        </w:tc>
        <w:tc>
          <w:tcPr>
            <w:tcW w:w="862" w:type="dxa"/>
            <w:vMerge w:val="restart"/>
            <w:tcBorders>
              <w:top w:val="nil"/>
              <w:left w:val="single" w:sz="4" w:space="0" w:color="auto"/>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 </w:t>
            </w: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9"/>
        </w:trPr>
        <w:tc>
          <w:tcPr>
            <w:tcW w:w="568"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2693" w:type="dxa"/>
            <w:gridSpan w:val="3"/>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4111" w:type="dxa"/>
            <w:gridSpan w:val="3"/>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10% ≤ Ποσοστό &lt; 20%</w:t>
            </w:r>
          </w:p>
        </w:tc>
        <w:tc>
          <w:tcPr>
            <w:tcW w:w="697" w:type="dxa"/>
            <w:vMerge/>
            <w:tcBorders>
              <w:top w:val="nil"/>
              <w:left w:val="single" w:sz="4" w:space="0" w:color="auto"/>
              <w:bottom w:val="single" w:sz="4" w:space="0" w:color="000000"/>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851" w:type="dxa"/>
            <w:tcBorders>
              <w:top w:val="nil"/>
              <w:left w:val="nil"/>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60</w:t>
            </w:r>
          </w:p>
        </w:tc>
        <w:tc>
          <w:tcPr>
            <w:tcW w:w="862"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9"/>
        </w:trPr>
        <w:tc>
          <w:tcPr>
            <w:tcW w:w="568"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2693" w:type="dxa"/>
            <w:gridSpan w:val="3"/>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4111" w:type="dxa"/>
            <w:gridSpan w:val="3"/>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5% ≤ Ποσοστό &lt; 10%</w:t>
            </w:r>
          </w:p>
        </w:tc>
        <w:tc>
          <w:tcPr>
            <w:tcW w:w="697" w:type="dxa"/>
            <w:vMerge/>
            <w:tcBorders>
              <w:top w:val="nil"/>
              <w:left w:val="single" w:sz="4" w:space="0" w:color="auto"/>
              <w:bottom w:val="single" w:sz="4" w:space="0" w:color="000000"/>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851" w:type="dxa"/>
            <w:tcBorders>
              <w:top w:val="nil"/>
              <w:left w:val="nil"/>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30</w:t>
            </w:r>
          </w:p>
        </w:tc>
        <w:tc>
          <w:tcPr>
            <w:tcW w:w="862"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9"/>
        </w:trPr>
        <w:tc>
          <w:tcPr>
            <w:tcW w:w="568"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br w:type="page"/>
            </w:r>
            <w:r w:rsidRPr="00DC40AA">
              <w:rPr>
                <w:color w:val="000000"/>
                <w:sz w:val="18"/>
                <w:szCs w:val="18"/>
              </w:rPr>
              <w:t>11</w:t>
            </w:r>
          </w:p>
        </w:tc>
        <w:tc>
          <w:tcPr>
            <w:tcW w:w="2693" w:type="dxa"/>
            <w:gridSpan w:val="3"/>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Καινοτόμος  χαρακτήρας της πρότασης/ Χρήση καινοτομίας και νέων τεχνολογιών (μονάδες μεταποίησης και βιοτεχνικές μονάδες)</w:t>
            </w:r>
          </w:p>
        </w:tc>
        <w:tc>
          <w:tcPr>
            <w:tcW w:w="4111" w:type="dxa"/>
            <w:gridSpan w:val="3"/>
            <w:tcBorders>
              <w:top w:val="single" w:sz="4" w:space="0" w:color="auto"/>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Το προϊόν χαρακτηρίζεται ως καινοτόμο</w:t>
            </w:r>
          </w:p>
        </w:tc>
        <w:tc>
          <w:tcPr>
            <w:tcW w:w="697"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8%</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100</w:t>
            </w:r>
          </w:p>
        </w:tc>
        <w:tc>
          <w:tcPr>
            <w:tcW w:w="862"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 </w:t>
            </w: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39"/>
        </w:trPr>
        <w:tc>
          <w:tcPr>
            <w:tcW w:w="568" w:type="dxa"/>
            <w:vMerge/>
            <w:tcBorders>
              <w:top w:val="single" w:sz="4" w:space="0" w:color="auto"/>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2693" w:type="dxa"/>
            <w:gridSpan w:val="3"/>
            <w:vMerge/>
            <w:tcBorders>
              <w:top w:val="single" w:sz="4" w:space="0" w:color="auto"/>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4111" w:type="dxa"/>
            <w:gridSpan w:val="3"/>
            <w:tcBorders>
              <w:top w:val="single" w:sz="4" w:space="0" w:color="auto"/>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Η παραγωγική διαδικασία στο σύνολό της χαρακτηρίζεται ως νέα ή προηγμένη, ή  αφορά σε χρήση συστημάτων αυτοματισμού-ελέγχου-καταγραφής δεδομένων στην παραγωγική διαδικασία</w:t>
            </w:r>
          </w:p>
        </w:tc>
        <w:tc>
          <w:tcPr>
            <w:tcW w:w="697" w:type="dxa"/>
            <w:vMerge/>
            <w:tcBorders>
              <w:top w:val="single" w:sz="4" w:space="0" w:color="auto"/>
              <w:left w:val="single" w:sz="4" w:space="0" w:color="auto"/>
              <w:bottom w:val="single" w:sz="4" w:space="0" w:color="000000"/>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851" w:type="dxa"/>
            <w:tcBorders>
              <w:top w:val="single" w:sz="4" w:space="0" w:color="auto"/>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75</w:t>
            </w:r>
          </w:p>
        </w:tc>
        <w:tc>
          <w:tcPr>
            <w:tcW w:w="862" w:type="dxa"/>
            <w:vMerge/>
            <w:tcBorders>
              <w:top w:val="single" w:sz="4" w:space="0" w:color="auto"/>
              <w:left w:val="single" w:sz="4" w:space="0" w:color="auto"/>
              <w:bottom w:val="single" w:sz="4" w:space="0" w:color="000000"/>
              <w:right w:val="single" w:sz="4" w:space="0" w:color="auto"/>
            </w:tcBorders>
            <w:vAlign w:val="center"/>
          </w:tcPr>
          <w:p w:rsidR="00AD43CD" w:rsidRPr="00DC40AA" w:rsidRDefault="00AD43CD" w:rsidP="001F53CB">
            <w:pPr>
              <w:spacing w:before="60" w:after="60" w:line="240" w:lineRule="auto"/>
              <w:rPr>
                <w:color w:val="000000"/>
                <w:sz w:val="18"/>
                <w:szCs w:val="18"/>
              </w:rPr>
            </w:pP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39"/>
        </w:trPr>
        <w:tc>
          <w:tcPr>
            <w:tcW w:w="568"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2693" w:type="dxa"/>
            <w:gridSpan w:val="3"/>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4111" w:type="dxa"/>
            <w:gridSpan w:val="3"/>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Η συσκευασία και η παρουσίαση των προϊόντων είναι νέα ή προηγμένη  ή γίνεται εισαγωγή μιας σημαντικά βελτιωμένης διαδικασίας παραγωγής για τη συγκεκριμένη επιχείρηση, το αποτέλεσμα της οποίας είναι σημαντικό σε σχέση με τον όγκο παραγωγής της, την ποιότητα των προϊόντων ή το κόστος παραγωγής της</w:t>
            </w:r>
          </w:p>
        </w:tc>
        <w:tc>
          <w:tcPr>
            <w:tcW w:w="697" w:type="dxa"/>
            <w:vMerge/>
            <w:tcBorders>
              <w:top w:val="nil"/>
              <w:left w:val="single" w:sz="4" w:space="0" w:color="auto"/>
              <w:bottom w:val="single" w:sz="4" w:space="0" w:color="000000"/>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851" w:type="dxa"/>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50</w:t>
            </w:r>
          </w:p>
        </w:tc>
        <w:tc>
          <w:tcPr>
            <w:tcW w:w="862" w:type="dxa"/>
            <w:vMerge/>
            <w:tcBorders>
              <w:top w:val="nil"/>
              <w:left w:val="single" w:sz="4" w:space="0" w:color="auto"/>
              <w:bottom w:val="single" w:sz="4" w:space="0" w:color="000000"/>
              <w:right w:val="single" w:sz="4" w:space="0" w:color="auto"/>
            </w:tcBorders>
            <w:vAlign w:val="center"/>
          </w:tcPr>
          <w:p w:rsidR="00AD43CD" w:rsidRPr="00DC40AA" w:rsidRDefault="00AD43CD" w:rsidP="001F53CB">
            <w:pPr>
              <w:spacing w:before="60" w:after="60" w:line="240" w:lineRule="auto"/>
              <w:rPr>
                <w:color w:val="000000"/>
                <w:sz w:val="18"/>
                <w:szCs w:val="18"/>
              </w:rPr>
            </w:pP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60"/>
        </w:trPr>
        <w:tc>
          <w:tcPr>
            <w:tcW w:w="568"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sz w:val="18"/>
                <w:szCs w:val="18"/>
              </w:rPr>
            </w:pPr>
            <w:r w:rsidRPr="00DC40AA">
              <w:rPr>
                <w:sz w:val="18"/>
                <w:szCs w:val="18"/>
              </w:rPr>
              <w:t>12</w:t>
            </w:r>
          </w:p>
        </w:tc>
        <w:tc>
          <w:tcPr>
            <w:tcW w:w="2693" w:type="dxa"/>
            <w:gridSpan w:val="3"/>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Αύξηση θέσεων απασχόλησης</w:t>
            </w:r>
          </w:p>
        </w:tc>
        <w:tc>
          <w:tcPr>
            <w:tcW w:w="4111" w:type="dxa"/>
            <w:gridSpan w:val="3"/>
            <w:tcBorders>
              <w:top w:val="single" w:sz="4" w:space="0" w:color="auto"/>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sz w:val="18"/>
                <w:szCs w:val="18"/>
              </w:rPr>
            </w:pPr>
            <w:r w:rsidRPr="00DC40AA">
              <w:rPr>
                <w:sz w:val="18"/>
                <w:szCs w:val="18"/>
              </w:rPr>
              <w:t xml:space="preserve">Με την υλοποίηση του επενδυτικού σχεδίου προβλέπεται η δημιουργία άνω των δύο (2) νέων θέσεων απασχόλησης σε Ε.Μ.Ε (Ετήσιες Μονάδες Εργασίας). </w:t>
            </w:r>
          </w:p>
        </w:tc>
        <w:tc>
          <w:tcPr>
            <w:tcW w:w="697"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4%</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sz w:val="18"/>
                <w:szCs w:val="18"/>
              </w:rPr>
            </w:pPr>
            <w:r w:rsidRPr="00DC40AA">
              <w:rPr>
                <w:sz w:val="18"/>
                <w:szCs w:val="18"/>
              </w:rPr>
              <w:t>100</w:t>
            </w:r>
          </w:p>
        </w:tc>
        <w:tc>
          <w:tcPr>
            <w:tcW w:w="862"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 </w:t>
            </w: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20"/>
        </w:trPr>
        <w:tc>
          <w:tcPr>
            <w:tcW w:w="568"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sz w:val="18"/>
                <w:szCs w:val="18"/>
              </w:rPr>
            </w:pPr>
          </w:p>
        </w:tc>
        <w:tc>
          <w:tcPr>
            <w:tcW w:w="2693" w:type="dxa"/>
            <w:gridSpan w:val="3"/>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4111" w:type="dxa"/>
            <w:gridSpan w:val="3"/>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sz w:val="18"/>
                <w:szCs w:val="18"/>
              </w:rPr>
            </w:pPr>
            <w:r w:rsidRPr="00DC40AA">
              <w:rPr>
                <w:sz w:val="18"/>
                <w:szCs w:val="18"/>
              </w:rPr>
              <w:t>Με την υλοποίηση του επενδυτικού σχεδίου προβλέπεται η δημιουργία  μίας έως 2 νέων θέσεων απασχόλησης σε Ε.Μ.Ε (Ετήσιες Μονάδες Εργασίας).</w:t>
            </w:r>
          </w:p>
        </w:tc>
        <w:tc>
          <w:tcPr>
            <w:tcW w:w="697" w:type="dxa"/>
            <w:vMerge/>
            <w:tcBorders>
              <w:top w:val="nil"/>
              <w:left w:val="single" w:sz="4" w:space="0" w:color="auto"/>
              <w:bottom w:val="single" w:sz="4" w:space="0" w:color="000000"/>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851" w:type="dxa"/>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sz w:val="18"/>
                <w:szCs w:val="18"/>
              </w:rPr>
            </w:pPr>
            <w:r w:rsidRPr="00DC40AA">
              <w:rPr>
                <w:sz w:val="18"/>
                <w:szCs w:val="18"/>
              </w:rPr>
              <w:t>60</w:t>
            </w:r>
          </w:p>
        </w:tc>
        <w:tc>
          <w:tcPr>
            <w:tcW w:w="862"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20"/>
        </w:trPr>
        <w:tc>
          <w:tcPr>
            <w:tcW w:w="568"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sz w:val="18"/>
                <w:szCs w:val="18"/>
              </w:rPr>
            </w:pPr>
          </w:p>
        </w:tc>
        <w:tc>
          <w:tcPr>
            <w:tcW w:w="2693" w:type="dxa"/>
            <w:gridSpan w:val="3"/>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4111" w:type="dxa"/>
            <w:gridSpan w:val="3"/>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sz w:val="18"/>
                <w:szCs w:val="18"/>
              </w:rPr>
            </w:pPr>
            <w:r w:rsidRPr="00DC40AA">
              <w:rPr>
                <w:sz w:val="18"/>
                <w:szCs w:val="18"/>
              </w:rPr>
              <w:t>Με την υλοποίηση του επενδυτικού σχεδίου προβλέπεται η δημιουργία έως μίας (1) νέας θέσης απασχόλησης σε Ε.Μ.Ε (Ετήσιες Μονάδες Εργασίας).</w:t>
            </w:r>
          </w:p>
        </w:tc>
        <w:tc>
          <w:tcPr>
            <w:tcW w:w="697" w:type="dxa"/>
            <w:vMerge/>
            <w:tcBorders>
              <w:top w:val="nil"/>
              <w:left w:val="single" w:sz="4" w:space="0" w:color="auto"/>
              <w:bottom w:val="single" w:sz="4" w:space="0" w:color="000000"/>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851" w:type="dxa"/>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sz w:val="18"/>
                <w:szCs w:val="18"/>
              </w:rPr>
            </w:pPr>
            <w:r w:rsidRPr="00DC40AA">
              <w:rPr>
                <w:sz w:val="18"/>
                <w:szCs w:val="18"/>
              </w:rPr>
              <w:t>30</w:t>
            </w:r>
          </w:p>
        </w:tc>
        <w:tc>
          <w:tcPr>
            <w:tcW w:w="862"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trPr>
        <w:tc>
          <w:tcPr>
            <w:tcW w:w="568"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sz w:val="18"/>
                <w:szCs w:val="18"/>
              </w:rPr>
            </w:pPr>
          </w:p>
        </w:tc>
        <w:tc>
          <w:tcPr>
            <w:tcW w:w="2693" w:type="dxa"/>
            <w:gridSpan w:val="3"/>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4111" w:type="dxa"/>
            <w:gridSpan w:val="3"/>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sz w:val="18"/>
                <w:szCs w:val="18"/>
              </w:rPr>
            </w:pPr>
            <w:r w:rsidRPr="00DC40AA">
              <w:rPr>
                <w:sz w:val="18"/>
                <w:szCs w:val="18"/>
              </w:rPr>
              <w:t>Με την υλοποίηση του επενδυτικού σχεδίου δεν προβλέπεται δημιουργία θέσεων εργασίας</w:t>
            </w:r>
          </w:p>
        </w:tc>
        <w:tc>
          <w:tcPr>
            <w:tcW w:w="697" w:type="dxa"/>
            <w:vMerge/>
            <w:tcBorders>
              <w:top w:val="nil"/>
              <w:left w:val="single" w:sz="4" w:space="0" w:color="auto"/>
              <w:bottom w:val="single" w:sz="4" w:space="0" w:color="000000"/>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851" w:type="dxa"/>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sz w:val="18"/>
                <w:szCs w:val="18"/>
              </w:rPr>
            </w:pPr>
            <w:r w:rsidRPr="00DC40AA">
              <w:rPr>
                <w:sz w:val="18"/>
                <w:szCs w:val="18"/>
              </w:rPr>
              <w:t>0</w:t>
            </w:r>
          </w:p>
        </w:tc>
        <w:tc>
          <w:tcPr>
            <w:tcW w:w="862"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trPr>
        <w:tc>
          <w:tcPr>
            <w:tcW w:w="568" w:type="dxa"/>
            <w:vMerge w:val="restart"/>
            <w:tcBorders>
              <w:top w:val="nil"/>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13</w:t>
            </w:r>
          </w:p>
        </w:tc>
        <w:tc>
          <w:tcPr>
            <w:tcW w:w="2693" w:type="dxa"/>
            <w:gridSpan w:val="3"/>
            <w:vMerge w:val="restart"/>
            <w:tcBorders>
              <w:top w:val="nil"/>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Ετοιμότητα έναρξης υλοποίησης της πρότασης</w:t>
            </w:r>
          </w:p>
        </w:tc>
        <w:tc>
          <w:tcPr>
            <w:tcW w:w="4111" w:type="dxa"/>
            <w:gridSpan w:val="3"/>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Εξασφάλιση του συνόλου των απαιτούμενων γνωμοδοτήσεων/εγκρίσεων / αδειών</w:t>
            </w:r>
          </w:p>
        </w:tc>
        <w:tc>
          <w:tcPr>
            <w:tcW w:w="697" w:type="dxa"/>
            <w:vMerge w:val="restart"/>
            <w:tcBorders>
              <w:top w:val="nil"/>
              <w:left w:val="single" w:sz="4" w:space="0" w:color="auto"/>
              <w:bottom w:val="single" w:sz="4" w:space="0" w:color="000000"/>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 xml:space="preserve"> 8%</w:t>
            </w:r>
          </w:p>
        </w:tc>
        <w:tc>
          <w:tcPr>
            <w:tcW w:w="851" w:type="dxa"/>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100</w:t>
            </w:r>
          </w:p>
        </w:tc>
        <w:tc>
          <w:tcPr>
            <w:tcW w:w="862" w:type="dxa"/>
            <w:vMerge w:val="restart"/>
            <w:tcBorders>
              <w:top w:val="nil"/>
              <w:left w:val="single" w:sz="4" w:space="0" w:color="auto"/>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 </w:t>
            </w: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trPr>
        <w:tc>
          <w:tcPr>
            <w:tcW w:w="568"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2693" w:type="dxa"/>
            <w:gridSpan w:val="3"/>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4111" w:type="dxa"/>
            <w:gridSpan w:val="3"/>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Εξασφάλιση μέρους των απαιτούμενων γνωμοδοτήσεων/εγκρίσεων / αδειών</w:t>
            </w:r>
          </w:p>
        </w:tc>
        <w:tc>
          <w:tcPr>
            <w:tcW w:w="697" w:type="dxa"/>
            <w:vMerge/>
            <w:tcBorders>
              <w:top w:val="nil"/>
              <w:left w:val="single" w:sz="4" w:space="0" w:color="auto"/>
              <w:bottom w:val="single" w:sz="4" w:space="0" w:color="000000"/>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851" w:type="dxa"/>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60</w:t>
            </w:r>
          </w:p>
        </w:tc>
        <w:tc>
          <w:tcPr>
            <w:tcW w:w="862"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trPr>
        <w:tc>
          <w:tcPr>
            <w:tcW w:w="568"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2693" w:type="dxa"/>
            <w:gridSpan w:val="3"/>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4111" w:type="dxa"/>
            <w:gridSpan w:val="3"/>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Υποβολή αιτήσεων στις αρμόδιες αρχές για απαραίτητες γνωμοδοτήσεις/εγκρίσεις / άδειες.</w:t>
            </w:r>
          </w:p>
        </w:tc>
        <w:tc>
          <w:tcPr>
            <w:tcW w:w="697" w:type="dxa"/>
            <w:vMerge/>
            <w:tcBorders>
              <w:top w:val="nil"/>
              <w:left w:val="single" w:sz="4" w:space="0" w:color="auto"/>
              <w:bottom w:val="single" w:sz="4" w:space="0" w:color="000000"/>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851" w:type="dxa"/>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30</w:t>
            </w:r>
          </w:p>
        </w:tc>
        <w:tc>
          <w:tcPr>
            <w:tcW w:w="862"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12"/>
        </w:trPr>
        <w:tc>
          <w:tcPr>
            <w:tcW w:w="568" w:type="dxa"/>
            <w:vMerge w:val="restart"/>
            <w:tcBorders>
              <w:top w:val="nil"/>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14</w:t>
            </w:r>
          </w:p>
        </w:tc>
        <w:tc>
          <w:tcPr>
            <w:tcW w:w="2693" w:type="dxa"/>
            <w:gridSpan w:val="3"/>
            <w:vMerge w:val="restart"/>
            <w:tcBorders>
              <w:top w:val="nil"/>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Σύσταση Φορέα</w:t>
            </w:r>
          </w:p>
        </w:tc>
        <w:tc>
          <w:tcPr>
            <w:tcW w:w="4111" w:type="dxa"/>
            <w:gridSpan w:val="3"/>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sz w:val="18"/>
                <w:szCs w:val="18"/>
              </w:rPr>
            </w:pPr>
            <w:r w:rsidRPr="00DC40AA">
              <w:rPr>
                <w:sz w:val="18"/>
                <w:szCs w:val="18"/>
              </w:rPr>
              <w:t>Έχει συσταθεί ο φορέας υλοποίησης της επένδυσης (εταιρεία, νομικό πρόσωπο κλπ) ή δεν απαιτείται σύσταση φορέα</w:t>
            </w:r>
          </w:p>
        </w:tc>
        <w:tc>
          <w:tcPr>
            <w:tcW w:w="697" w:type="dxa"/>
            <w:vMerge w:val="restart"/>
            <w:tcBorders>
              <w:top w:val="nil"/>
              <w:left w:val="single" w:sz="4" w:space="0" w:color="auto"/>
              <w:bottom w:val="single" w:sz="4" w:space="0" w:color="000000"/>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4%</w:t>
            </w:r>
          </w:p>
        </w:tc>
        <w:tc>
          <w:tcPr>
            <w:tcW w:w="851" w:type="dxa"/>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sz w:val="18"/>
                <w:szCs w:val="18"/>
              </w:rPr>
            </w:pPr>
            <w:r w:rsidRPr="00DC40AA">
              <w:rPr>
                <w:sz w:val="18"/>
                <w:szCs w:val="18"/>
              </w:rPr>
              <w:t>100</w:t>
            </w:r>
          </w:p>
        </w:tc>
        <w:tc>
          <w:tcPr>
            <w:tcW w:w="862" w:type="dxa"/>
            <w:vMerge w:val="restart"/>
            <w:tcBorders>
              <w:top w:val="nil"/>
              <w:left w:val="single" w:sz="4" w:space="0" w:color="auto"/>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 </w:t>
            </w: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4"/>
        </w:trPr>
        <w:tc>
          <w:tcPr>
            <w:tcW w:w="568"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2693" w:type="dxa"/>
            <w:gridSpan w:val="3"/>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4111" w:type="dxa"/>
            <w:gridSpan w:val="3"/>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sz w:val="18"/>
                <w:szCs w:val="18"/>
              </w:rPr>
            </w:pPr>
            <w:r w:rsidRPr="00DC40AA">
              <w:rPr>
                <w:sz w:val="18"/>
                <w:szCs w:val="18"/>
              </w:rPr>
              <w:t>Δεν έχει συσταθεί ο φορέας που απαιτείται</w:t>
            </w:r>
          </w:p>
        </w:tc>
        <w:tc>
          <w:tcPr>
            <w:tcW w:w="697" w:type="dxa"/>
            <w:vMerge/>
            <w:tcBorders>
              <w:top w:val="nil"/>
              <w:left w:val="single" w:sz="4" w:space="0" w:color="auto"/>
              <w:bottom w:val="single" w:sz="4" w:space="0" w:color="000000"/>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851" w:type="dxa"/>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sz w:val="18"/>
                <w:szCs w:val="18"/>
              </w:rPr>
            </w:pPr>
            <w:r w:rsidRPr="00DC40AA">
              <w:rPr>
                <w:sz w:val="18"/>
                <w:szCs w:val="18"/>
              </w:rPr>
              <w:t>0</w:t>
            </w:r>
          </w:p>
        </w:tc>
        <w:tc>
          <w:tcPr>
            <w:tcW w:w="862"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86"/>
        </w:trPr>
        <w:tc>
          <w:tcPr>
            <w:tcW w:w="568" w:type="dxa"/>
            <w:tcBorders>
              <w:top w:val="nil"/>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15</w:t>
            </w:r>
          </w:p>
        </w:tc>
        <w:tc>
          <w:tcPr>
            <w:tcW w:w="2693" w:type="dxa"/>
            <w:gridSpan w:val="3"/>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Εφαρμογή συστημάτων διαχείρισης και ποιοτικών σημάτων</w:t>
            </w:r>
          </w:p>
        </w:tc>
        <w:tc>
          <w:tcPr>
            <w:tcW w:w="4111" w:type="dxa"/>
            <w:gridSpan w:val="3"/>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 xml:space="preserve">Εφαρμογή συστημάτων διαχείρισης και ποιοτικών σημάτων / προτύπων </w:t>
            </w:r>
          </w:p>
        </w:tc>
        <w:tc>
          <w:tcPr>
            <w:tcW w:w="697" w:type="dxa"/>
            <w:tcBorders>
              <w:top w:val="nil"/>
              <w:left w:val="nil"/>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4%</w:t>
            </w:r>
          </w:p>
        </w:tc>
        <w:tc>
          <w:tcPr>
            <w:tcW w:w="851" w:type="dxa"/>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100</w:t>
            </w:r>
          </w:p>
        </w:tc>
        <w:tc>
          <w:tcPr>
            <w:tcW w:w="862" w:type="dxa"/>
            <w:tcBorders>
              <w:top w:val="nil"/>
              <w:left w:val="nil"/>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 </w:t>
            </w: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91"/>
        </w:trPr>
        <w:tc>
          <w:tcPr>
            <w:tcW w:w="568" w:type="dxa"/>
            <w:vMerge w:val="restart"/>
            <w:tcBorders>
              <w:top w:val="nil"/>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16</w:t>
            </w:r>
          </w:p>
        </w:tc>
        <w:tc>
          <w:tcPr>
            <w:tcW w:w="2693" w:type="dxa"/>
            <w:gridSpan w:val="3"/>
            <w:vMerge w:val="restart"/>
            <w:tcBorders>
              <w:top w:val="nil"/>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 xml:space="preserve">Σαφήνεια και πληρότητα της πρότασης  </w:t>
            </w:r>
          </w:p>
        </w:tc>
        <w:tc>
          <w:tcPr>
            <w:tcW w:w="4111" w:type="dxa"/>
            <w:gridSpan w:val="3"/>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 xml:space="preserve">Σαφήνεια του περιεχομένου της πρότασης και πληρότητα ως προς τα απαιτούμενα για τη βαθμολόγηση δικαιολογητικά </w:t>
            </w:r>
          </w:p>
        </w:tc>
        <w:tc>
          <w:tcPr>
            <w:tcW w:w="697" w:type="dxa"/>
            <w:vMerge w:val="restart"/>
            <w:tcBorders>
              <w:top w:val="nil"/>
              <w:left w:val="single" w:sz="4" w:space="0" w:color="auto"/>
              <w:bottom w:val="single" w:sz="4" w:space="0" w:color="000000"/>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8%</w:t>
            </w:r>
          </w:p>
        </w:tc>
        <w:tc>
          <w:tcPr>
            <w:tcW w:w="851" w:type="dxa"/>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100</w:t>
            </w:r>
          </w:p>
        </w:tc>
        <w:tc>
          <w:tcPr>
            <w:tcW w:w="862" w:type="dxa"/>
            <w:vMerge w:val="restart"/>
            <w:tcBorders>
              <w:top w:val="nil"/>
              <w:left w:val="single" w:sz="4" w:space="0" w:color="auto"/>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 </w:t>
            </w: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16"/>
        </w:trPr>
        <w:tc>
          <w:tcPr>
            <w:tcW w:w="568"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2693" w:type="dxa"/>
            <w:gridSpan w:val="3"/>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4111" w:type="dxa"/>
            <w:gridSpan w:val="3"/>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Ασαφής περιγραφή της πρότασης αλλά πληρότητα ως προς τα απαιτούμενα για τη βαθμολόγηση δικαιολογητικά</w:t>
            </w:r>
          </w:p>
        </w:tc>
        <w:tc>
          <w:tcPr>
            <w:tcW w:w="697" w:type="dxa"/>
            <w:vMerge/>
            <w:tcBorders>
              <w:top w:val="nil"/>
              <w:left w:val="single" w:sz="4" w:space="0" w:color="auto"/>
              <w:bottom w:val="single" w:sz="4" w:space="0" w:color="000000"/>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851" w:type="dxa"/>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50</w:t>
            </w:r>
          </w:p>
        </w:tc>
        <w:tc>
          <w:tcPr>
            <w:tcW w:w="862"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9"/>
        </w:trPr>
        <w:tc>
          <w:tcPr>
            <w:tcW w:w="568"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2693" w:type="dxa"/>
            <w:gridSpan w:val="3"/>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4111" w:type="dxa"/>
            <w:gridSpan w:val="3"/>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Ασαφής περιγραφή της πρότασης  και ελλείψεις ως προς τα απαιτούμενα για τη βαθμολόγηση δικαιολογητικά</w:t>
            </w:r>
          </w:p>
        </w:tc>
        <w:tc>
          <w:tcPr>
            <w:tcW w:w="697"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851" w:type="dxa"/>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0</w:t>
            </w:r>
          </w:p>
        </w:tc>
        <w:tc>
          <w:tcPr>
            <w:tcW w:w="862"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9"/>
        </w:trPr>
        <w:tc>
          <w:tcPr>
            <w:tcW w:w="568"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17</w:t>
            </w:r>
          </w:p>
        </w:tc>
        <w:tc>
          <w:tcPr>
            <w:tcW w:w="2693" w:type="dxa"/>
            <w:gridSpan w:val="3"/>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Ρεαλιστικότητα χρονοδιαγράμματος υλοποίησης επένδυσης</w:t>
            </w:r>
          </w:p>
        </w:tc>
        <w:tc>
          <w:tcPr>
            <w:tcW w:w="4111" w:type="dxa"/>
            <w:gridSpan w:val="3"/>
            <w:tcBorders>
              <w:top w:val="single" w:sz="4" w:space="0" w:color="auto"/>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Χρονοδιάγραμμα σύμφωνο με το είδος και το μέγεθος του έργου</w:t>
            </w:r>
          </w:p>
        </w:tc>
        <w:tc>
          <w:tcPr>
            <w:tcW w:w="697"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AD43CD" w:rsidRPr="00DC40AA" w:rsidRDefault="00AD43CD" w:rsidP="001F53CB">
            <w:pPr>
              <w:spacing w:before="60" w:after="60" w:line="240" w:lineRule="auto"/>
              <w:jc w:val="center"/>
              <w:rPr>
                <w:sz w:val="18"/>
                <w:szCs w:val="18"/>
              </w:rPr>
            </w:pPr>
            <w:r w:rsidRPr="00DC40AA">
              <w:rPr>
                <w:sz w:val="18"/>
                <w:szCs w:val="18"/>
              </w:rPr>
              <w:t>4%</w:t>
            </w:r>
          </w:p>
          <w:p w:rsidR="00AD43CD" w:rsidRPr="00DC40AA" w:rsidRDefault="00AD43CD" w:rsidP="001F53CB">
            <w:pPr>
              <w:spacing w:before="60" w:after="60" w:line="240" w:lineRule="auto"/>
              <w:jc w:val="center"/>
              <w:rPr>
                <w:sz w:val="18"/>
                <w:szCs w:val="18"/>
              </w:rPr>
            </w:pPr>
          </w:p>
        </w:tc>
        <w:tc>
          <w:tcPr>
            <w:tcW w:w="851" w:type="dxa"/>
            <w:tcBorders>
              <w:top w:val="single" w:sz="4" w:space="0" w:color="auto"/>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50</w:t>
            </w:r>
          </w:p>
        </w:tc>
        <w:tc>
          <w:tcPr>
            <w:tcW w:w="862"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 </w:t>
            </w: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9"/>
        </w:trPr>
        <w:tc>
          <w:tcPr>
            <w:tcW w:w="568" w:type="dxa"/>
            <w:vMerge/>
            <w:tcBorders>
              <w:top w:val="nil"/>
              <w:left w:val="single" w:sz="4" w:space="0" w:color="auto"/>
              <w:bottom w:val="single" w:sz="4" w:space="0" w:color="auto"/>
              <w:right w:val="single" w:sz="4" w:space="0" w:color="auto"/>
            </w:tcBorders>
            <w:shd w:val="clear" w:color="auto" w:fill="FFFFFF"/>
            <w:vAlign w:val="center"/>
          </w:tcPr>
          <w:p w:rsidR="00AD43CD" w:rsidRPr="00DC40AA" w:rsidRDefault="00AD43CD" w:rsidP="001F53CB">
            <w:pPr>
              <w:spacing w:before="60" w:after="60" w:line="240" w:lineRule="auto"/>
              <w:jc w:val="center"/>
              <w:rPr>
                <w:color w:val="000000"/>
                <w:sz w:val="18"/>
                <w:szCs w:val="18"/>
              </w:rPr>
            </w:pPr>
          </w:p>
        </w:tc>
        <w:tc>
          <w:tcPr>
            <w:tcW w:w="2693" w:type="dxa"/>
            <w:gridSpan w:val="3"/>
            <w:vMerge/>
            <w:tcBorders>
              <w:top w:val="nil"/>
              <w:left w:val="single" w:sz="4" w:space="0" w:color="auto"/>
              <w:bottom w:val="single" w:sz="4" w:space="0" w:color="auto"/>
              <w:right w:val="single" w:sz="4" w:space="0" w:color="auto"/>
            </w:tcBorders>
            <w:shd w:val="clear" w:color="auto" w:fill="FFFFFF"/>
            <w:vAlign w:val="center"/>
          </w:tcPr>
          <w:p w:rsidR="00AD43CD" w:rsidRPr="00DC40AA" w:rsidRDefault="00AD43CD" w:rsidP="001F53CB">
            <w:pPr>
              <w:spacing w:before="60" w:after="60" w:line="240" w:lineRule="auto"/>
              <w:jc w:val="center"/>
              <w:rPr>
                <w:color w:val="000000"/>
                <w:sz w:val="18"/>
                <w:szCs w:val="18"/>
              </w:rPr>
            </w:pPr>
          </w:p>
        </w:tc>
        <w:tc>
          <w:tcPr>
            <w:tcW w:w="4111" w:type="dxa"/>
            <w:gridSpan w:val="3"/>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Ορθολογικός προσδιορισμός των επιμέρους φάσεων υλοποίησης του έργου</w:t>
            </w:r>
          </w:p>
        </w:tc>
        <w:tc>
          <w:tcPr>
            <w:tcW w:w="697" w:type="dxa"/>
            <w:vMerge/>
            <w:tcBorders>
              <w:top w:val="nil"/>
              <w:left w:val="single" w:sz="4" w:space="0" w:color="auto"/>
              <w:bottom w:val="single" w:sz="4" w:space="0" w:color="auto"/>
              <w:right w:val="single" w:sz="4" w:space="0" w:color="auto"/>
            </w:tcBorders>
            <w:shd w:val="clear" w:color="auto" w:fill="FFFFFF"/>
            <w:vAlign w:val="center"/>
          </w:tcPr>
          <w:p w:rsidR="00AD43CD" w:rsidRPr="00DC40AA" w:rsidRDefault="00AD43CD" w:rsidP="001F53CB">
            <w:pPr>
              <w:spacing w:before="60" w:after="60" w:line="240" w:lineRule="auto"/>
              <w:jc w:val="center"/>
              <w:rPr>
                <w:color w:val="000000"/>
                <w:sz w:val="18"/>
                <w:szCs w:val="18"/>
              </w:rPr>
            </w:pPr>
          </w:p>
        </w:tc>
        <w:tc>
          <w:tcPr>
            <w:tcW w:w="851" w:type="dxa"/>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50</w:t>
            </w:r>
          </w:p>
        </w:tc>
        <w:tc>
          <w:tcPr>
            <w:tcW w:w="862" w:type="dxa"/>
            <w:vMerge/>
            <w:tcBorders>
              <w:top w:val="nil"/>
              <w:left w:val="single" w:sz="4" w:space="0" w:color="auto"/>
              <w:bottom w:val="single" w:sz="4" w:space="0" w:color="auto"/>
              <w:right w:val="single" w:sz="4" w:space="0" w:color="auto"/>
            </w:tcBorders>
            <w:shd w:val="clear" w:color="auto" w:fill="FFFFFF"/>
            <w:vAlign w:val="center"/>
          </w:tcPr>
          <w:p w:rsidR="00AD43CD" w:rsidRPr="00DC40AA" w:rsidRDefault="00AD43CD" w:rsidP="001F53CB">
            <w:pPr>
              <w:spacing w:before="60" w:after="60" w:line="240" w:lineRule="auto"/>
              <w:jc w:val="center"/>
              <w:rPr>
                <w:color w:val="000000"/>
                <w:sz w:val="18"/>
                <w:szCs w:val="18"/>
              </w:rPr>
            </w:pP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568"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18</w:t>
            </w:r>
          </w:p>
        </w:tc>
        <w:tc>
          <w:tcPr>
            <w:tcW w:w="2693" w:type="dxa"/>
            <w:gridSpan w:val="3"/>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Ρεαλιστικότητα και αξιοπιστία του κόστους</w:t>
            </w:r>
          </w:p>
        </w:tc>
        <w:tc>
          <w:tcPr>
            <w:tcW w:w="4111" w:type="dxa"/>
            <w:gridSpan w:val="3"/>
            <w:tcBorders>
              <w:top w:val="single" w:sz="4" w:space="0" w:color="auto"/>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100*(αιτούμενο-εγκεκριμένο)/εγκεκριμένο ≤ 5</w:t>
            </w:r>
          </w:p>
        </w:tc>
        <w:tc>
          <w:tcPr>
            <w:tcW w:w="697"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4%</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100</w:t>
            </w:r>
          </w:p>
        </w:tc>
        <w:tc>
          <w:tcPr>
            <w:tcW w:w="862"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 </w:t>
            </w: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568"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2693" w:type="dxa"/>
            <w:gridSpan w:val="3"/>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4111" w:type="dxa"/>
            <w:gridSpan w:val="3"/>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5 &lt; 100*(αιτούμενο-εγκεκριμένο)/εγκεκριμένο ≤ 10</w:t>
            </w:r>
          </w:p>
        </w:tc>
        <w:tc>
          <w:tcPr>
            <w:tcW w:w="697" w:type="dxa"/>
            <w:vMerge/>
            <w:tcBorders>
              <w:top w:val="nil"/>
              <w:left w:val="single" w:sz="4" w:space="0" w:color="auto"/>
              <w:bottom w:val="single" w:sz="4" w:space="0" w:color="000000"/>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851" w:type="dxa"/>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60</w:t>
            </w:r>
          </w:p>
        </w:tc>
        <w:tc>
          <w:tcPr>
            <w:tcW w:w="862"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568"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2693" w:type="dxa"/>
            <w:gridSpan w:val="3"/>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4111" w:type="dxa"/>
            <w:gridSpan w:val="3"/>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10 &lt; 100*(αιτούμενο-εγκεκριμένο)/εγκεκριμένο ≤ 30</w:t>
            </w:r>
          </w:p>
        </w:tc>
        <w:tc>
          <w:tcPr>
            <w:tcW w:w="697" w:type="dxa"/>
            <w:vMerge/>
            <w:tcBorders>
              <w:top w:val="nil"/>
              <w:left w:val="single" w:sz="4" w:space="0" w:color="auto"/>
              <w:bottom w:val="single" w:sz="4" w:space="0" w:color="000000"/>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851" w:type="dxa"/>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30</w:t>
            </w:r>
          </w:p>
        </w:tc>
        <w:tc>
          <w:tcPr>
            <w:tcW w:w="862"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568"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2693" w:type="dxa"/>
            <w:gridSpan w:val="3"/>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4111" w:type="dxa"/>
            <w:gridSpan w:val="3"/>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100*(αιτούμενο -εγκεκριμένο)/εγκεκριμένο &gt; 30</w:t>
            </w:r>
          </w:p>
        </w:tc>
        <w:tc>
          <w:tcPr>
            <w:tcW w:w="697"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851" w:type="dxa"/>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0</w:t>
            </w:r>
          </w:p>
        </w:tc>
        <w:tc>
          <w:tcPr>
            <w:tcW w:w="862"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5"/>
        </w:trPr>
        <w:tc>
          <w:tcPr>
            <w:tcW w:w="568"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19</w:t>
            </w:r>
          </w:p>
        </w:tc>
        <w:tc>
          <w:tcPr>
            <w:tcW w:w="2693" w:type="dxa"/>
            <w:gridSpan w:val="3"/>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 xml:space="preserve">Συσχέτιση της πρότασης με Έξυπνη Εξειδίκευση (RIS) </w:t>
            </w:r>
          </w:p>
        </w:tc>
        <w:tc>
          <w:tcPr>
            <w:tcW w:w="4111" w:type="dxa"/>
            <w:gridSpan w:val="3"/>
            <w:tcBorders>
              <w:top w:val="single" w:sz="4" w:space="0" w:color="auto"/>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Ναι</w:t>
            </w:r>
          </w:p>
        </w:tc>
        <w:tc>
          <w:tcPr>
            <w:tcW w:w="697"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2%</w:t>
            </w:r>
          </w:p>
        </w:tc>
        <w:tc>
          <w:tcPr>
            <w:tcW w:w="851" w:type="dxa"/>
            <w:tcBorders>
              <w:top w:val="single" w:sz="4" w:space="0" w:color="auto"/>
              <w:left w:val="nil"/>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100</w:t>
            </w:r>
          </w:p>
        </w:tc>
        <w:tc>
          <w:tcPr>
            <w:tcW w:w="862"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 </w:t>
            </w: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568"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2693" w:type="dxa"/>
            <w:gridSpan w:val="3"/>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4111" w:type="dxa"/>
            <w:gridSpan w:val="3"/>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Όχι</w:t>
            </w:r>
          </w:p>
        </w:tc>
        <w:tc>
          <w:tcPr>
            <w:tcW w:w="697" w:type="dxa"/>
            <w:vMerge/>
            <w:tcBorders>
              <w:top w:val="nil"/>
              <w:left w:val="single" w:sz="4" w:space="0" w:color="auto"/>
              <w:bottom w:val="single" w:sz="4" w:space="0" w:color="000000"/>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851" w:type="dxa"/>
            <w:tcBorders>
              <w:top w:val="nil"/>
              <w:left w:val="nil"/>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0</w:t>
            </w:r>
          </w:p>
        </w:tc>
        <w:tc>
          <w:tcPr>
            <w:tcW w:w="862" w:type="dxa"/>
            <w:vMerge/>
            <w:tcBorders>
              <w:top w:val="nil"/>
              <w:left w:val="single" w:sz="4" w:space="0" w:color="auto"/>
              <w:bottom w:val="single" w:sz="4" w:space="0" w:color="000000"/>
              <w:right w:val="single" w:sz="4" w:space="0" w:color="auto"/>
            </w:tcBorders>
            <w:vAlign w:val="center"/>
          </w:tcPr>
          <w:p w:rsidR="00AD43CD" w:rsidRPr="00DC40AA" w:rsidRDefault="00AD43CD" w:rsidP="001F53CB">
            <w:pPr>
              <w:spacing w:before="60" w:after="60" w:line="240" w:lineRule="auto"/>
              <w:rPr>
                <w:color w:val="000000"/>
                <w:sz w:val="18"/>
                <w:szCs w:val="18"/>
              </w:rPr>
            </w:pP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5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20</w:t>
            </w:r>
          </w:p>
        </w:tc>
        <w:tc>
          <w:tcPr>
            <w:tcW w:w="2693" w:type="dxa"/>
            <w:gridSpan w:val="3"/>
            <w:vMerge w:val="restart"/>
            <w:tcBorders>
              <w:top w:val="nil"/>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 xml:space="preserve">Πρόβλεψη ενεργειών δράσεων προβολής </w:t>
            </w:r>
          </w:p>
        </w:tc>
        <w:tc>
          <w:tcPr>
            <w:tcW w:w="4111" w:type="dxa"/>
            <w:gridSpan w:val="3"/>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Ναι</w:t>
            </w:r>
          </w:p>
        </w:tc>
        <w:tc>
          <w:tcPr>
            <w:tcW w:w="697" w:type="dxa"/>
            <w:vMerge w:val="restart"/>
            <w:tcBorders>
              <w:top w:val="nil"/>
              <w:left w:val="single" w:sz="4" w:space="0" w:color="auto"/>
              <w:bottom w:val="single" w:sz="4" w:space="0" w:color="000000"/>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4%</w:t>
            </w:r>
          </w:p>
        </w:tc>
        <w:tc>
          <w:tcPr>
            <w:tcW w:w="851" w:type="dxa"/>
            <w:tcBorders>
              <w:top w:val="nil"/>
              <w:left w:val="nil"/>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100</w:t>
            </w:r>
          </w:p>
        </w:tc>
        <w:tc>
          <w:tcPr>
            <w:tcW w:w="862" w:type="dxa"/>
            <w:vMerge w:val="restart"/>
            <w:tcBorders>
              <w:top w:val="nil"/>
              <w:left w:val="single" w:sz="4" w:space="0" w:color="auto"/>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 </w:t>
            </w: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4"/>
        </w:trPr>
        <w:tc>
          <w:tcPr>
            <w:tcW w:w="568"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2693" w:type="dxa"/>
            <w:gridSpan w:val="3"/>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4111" w:type="dxa"/>
            <w:gridSpan w:val="3"/>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Όχι</w:t>
            </w:r>
          </w:p>
        </w:tc>
        <w:tc>
          <w:tcPr>
            <w:tcW w:w="697" w:type="dxa"/>
            <w:vMerge/>
            <w:tcBorders>
              <w:top w:val="nil"/>
              <w:left w:val="single" w:sz="4" w:space="0" w:color="auto"/>
              <w:bottom w:val="single" w:sz="4" w:space="0" w:color="000000"/>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851" w:type="dxa"/>
            <w:tcBorders>
              <w:top w:val="nil"/>
              <w:left w:val="nil"/>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0</w:t>
            </w:r>
          </w:p>
        </w:tc>
        <w:tc>
          <w:tcPr>
            <w:tcW w:w="862"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5"/>
        </w:trPr>
        <w:tc>
          <w:tcPr>
            <w:tcW w:w="7372" w:type="dxa"/>
            <w:gridSpan w:val="7"/>
            <w:tcBorders>
              <w:top w:val="nil"/>
              <w:left w:val="single" w:sz="8" w:space="0" w:color="auto"/>
              <w:bottom w:val="single" w:sz="4" w:space="0" w:color="auto"/>
              <w:right w:val="single" w:sz="4" w:space="0" w:color="auto"/>
            </w:tcBorders>
            <w:noWrap/>
          </w:tcPr>
          <w:p w:rsidR="00AD43CD" w:rsidRPr="00DC40AA" w:rsidRDefault="00AD43CD" w:rsidP="001F53CB">
            <w:pPr>
              <w:spacing w:before="60" w:after="60" w:line="240" w:lineRule="auto"/>
              <w:rPr>
                <w:bCs/>
                <w:sz w:val="20"/>
                <w:szCs w:val="20"/>
              </w:rPr>
            </w:pPr>
            <w:r w:rsidRPr="00DC40AA">
              <w:rPr>
                <w:bCs/>
                <w:sz w:val="20"/>
                <w:szCs w:val="20"/>
              </w:rPr>
              <w:t>ΣΥΝΟΛΙΚΗ ΒΑΘΜΟΛΟΓΙΑ ΚΡΙΤΗΡΙΩΝ   (ΣΒΚ)</w:t>
            </w:r>
          </w:p>
        </w:tc>
        <w:tc>
          <w:tcPr>
            <w:tcW w:w="697" w:type="dxa"/>
            <w:tcBorders>
              <w:top w:val="nil"/>
              <w:left w:val="nil"/>
              <w:bottom w:val="single" w:sz="4" w:space="0" w:color="auto"/>
              <w:right w:val="single" w:sz="4" w:space="0" w:color="auto"/>
            </w:tcBorders>
            <w:noWrap/>
            <w:vAlign w:val="center"/>
          </w:tcPr>
          <w:p w:rsidR="00AD43CD" w:rsidRPr="00DC40AA" w:rsidRDefault="00AD43CD" w:rsidP="001F53CB">
            <w:pPr>
              <w:spacing w:before="60" w:after="60" w:line="240" w:lineRule="auto"/>
              <w:jc w:val="center"/>
              <w:rPr>
                <w:bCs/>
                <w:sz w:val="20"/>
                <w:szCs w:val="20"/>
              </w:rPr>
            </w:pPr>
            <w:r w:rsidRPr="00DC40AA">
              <w:rPr>
                <w:bCs/>
                <w:sz w:val="20"/>
                <w:szCs w:val="20"/>
              </w:rPr>
              <w:t>100</w:t>
            </w:r>
          </w:p>
        </w:tc>
        <w:tc>
          <w:tcPr>
            <w:tcW w:w="851" w:type="dxa"/>
            <w:tcBorders>
              <w:top w:val="nil"/>
              <w:left w:val="nil"/>
              <w:bottom w:val="single" w:sz="4" w:space="0" w:color="auto"/>
              <w:right w:val="single" w:sz="4" w:space="0" w:color="auto"/>
            </w:tcBorders>
            <w:vAlign w:val="center"/>
          </w:tcPr>
          <w:p w:rsidR="00AD43CD" w:rsidRPr="00DC40AA" w:rsidRDefault="00AD43CD" w:rsidP="001F53CB">
            <w:pPr>
              <w:spacing w:before="60" w:after="60" w:line="240" w:lineRule="auto"/>
              <w:jc w:val="center"/>
              <w:rPr>
                <w:bCs/>
                <w:sz w:val="18"/>
                <w:szCs w:val="18"/>
              </w:rPr>
            </w:pPr>
          </w:p>
        </w:tc>
        <w:tc>
          <w:tcPr>
            <w:tcW w:w="862" w:type="dxa"/>
            <w:tcBorders>
              <w:top w:val="nil"/>
              <w:left w:val="nil"/>
              <w:bottom w:val="single" w:sz="4" w:space="0" w:color="auto"/>
              <w:right w:val="single" w:sz="8" w:space="0" w:color="auto"/>
            </w:tcBorders>
            <w:noWrap/>
            <w:vAlign w:val="center"/>
          </w:tcPr>
          <w:p w:rsidR="00AD43CD" w:rsidRPr="00DC40AA" w:rsidRDefault="00AD43CD" w:rsidP="001F53CB">
            <w:pPr>
              <w:spacing w:before="60" w:after="60" w:line="240" w:lineRule="auto"/>
              <w:jc w:val="center"/>
              <w:rPr>
                <w:bCs/>
                <w:sz w:val="18"/>
                <w:szCs w:val="18"/>
              </w:rPr>
            </w:pP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7372" w:type="dxa"/>
            <w:gridSpan w:val="7"/>
            <w:tcBorders>
              <w:top w:val="nil"/>
              <w:left w:val="single" w:sz="8" w:space="0" w:color="auto"/>
              <w:bottom w:val="single" w:sz="8" w:space="0" w:color="auto"/>
              <w:right w:val="single" w:sz="4" w:space="0" w:color="auto"/>
            </w:tcBorders>
            <w:noWrap/>
          </w:tcPr>
          <w:p w:rsidR="00AD43CD" w:rsidRPr="00DC40AA" w:rsidRDefault="00AD43CD" w:rsidP="001F53CB">
            <w:pPr>
              <w:spacing w:before="60" w:after="60" w:line="240" w:lineRule="auto"/>
              <w:rPr>
                <w:bCs/>
                <w:sz w:val="20"/>
                <w:szCs w:val="20"/>
              </w:rPr>
            </w:pPr>
            <w:r w:rsidRPr="00DC40AA">
              <w:rPr>
                <w:bCs/>
                <w:sz w:val="20"/>
                <w:szCs w:val="20"/>
              </w:rPr>
              <w:t>ΕΛΑΧΙΣΤΗ ΒΑΘΜΟΛΟΓΙΑ (30% ΤΗΣ ΜΕΓΙΣΤΗΣ ΒΑΘΜΟΛΟΓΙΑΣ)</w:t>
            </w:r>
          </w:p>
        </w:tc>
        <w:tc>
          <w:tcPr>
            <w:tcW w:w="697" w:type="dxa"/>
            <w:tcBorders>
              <w:top w:val="nil"/>
              <w:left w:val="nil"/>
              <w:bottom w:val="single" w:sz="8" w:space="0" w:color="auto"/>
              <w:right w:val="single" w:sz="4" w:space="0" w:color="auto"/>
            </w:tcBorders>
            <w:noWrap/>
            <w:vAlign w:val="center"/>
          </w:tcPr>
          <w:p w:rsidR="00AD43CD" w:rsidRPr="00DC40AA" w:rsidRDefault="00AD43CD" w:rsidP="001F53CB">
            <w:pPr>
              <w:spacing w:before="60" w:after="60" w:line="240" w:lineRule="auto"/>
              <w:jc w:val="center"/>
              <w:rPr>
                <w:bCs/>
                <w:sz w:val="20"/>
                <w:szCs w:val="20"/>
              </w:rPr>
            </w:pPr>
            <w:r w:rsidRPr="00DC40AA">
              <w:rPr>
                <w:bCs/>
                <w:sz w:val="20"/>
                <w:szCs w:val="20"/>
              </w:rPr>
              <w:t>30</w:t>
            </w:r>
          </w:p>
        </w:tc>
        <w:tc>
          <w:tcPr>
            <w:tcW w:w="851" w:type="dxa"/>
            <w:tcBorders>
              <w:top w:val="nil"/>
              <w:left w:val="nil"/>
              <w:bottom w:val="single" w:sz="8" w:space="0" w:color="auto"/>
              <w:right w:val="single" w:sz="4" w:space="0" w:color="auto"/>
            </w:tcBorders>
            <w:noWrap/>
            <w:vAlign w:val="center"/>
          </w:tcPr>
          <w:p w:rsidR="00AD43CD" w:rsidRPr="00DC40AA" w:rsidRDefault="00AD43CD" w:rsidP="001F53CB">
            <w:pPr>
              <w:spacing w:before="60" w:after="60" w:line="240" w:lineRule="auto"/>
              <w:jc w:val="center"/>
              <w:rPr>
                <w:sz w:val="18"/>
                <w:szCs w:val="18"/>
              </w:rPr>
            </w:pPr>
          </w:p>
        </w:tc>
        <w:tc>
          <w:tcPr>
            <w:tcW w:w="862" w:type="dxa"/>
            <w:tcBorders>
              <w:top w:val="nil"/>
              <w:left w:val="nil"/>
              <w:bottom w:val="single" w:sz="8" w:space="0" w:color="auto"/>
              <w:right w:val="single" w:sz="8" w:space="0" w:color="auto"/>
            </w:tcBorders>
            <w:noWrap/>
            <w:vAlign w:val="center"/>
          </w:tcPr>
          <w:p w:rsidR="00AD43CD" w:rsidRPr="00DC40AA" w:rsidRDefault="00AD43CD" w:rsidP="001F53CB">
            <w:pPr>
              <w:spacing w:before="60" w:after="60" w:line="240" w:lineRule="auto"/>
              <w:jc w:val="center"/>
              <w:rPr>
                <w:bCs/>
                <w:sz w:val="18"/>
                <w:szCs w:val="18"/>
              </w:rPr>
            </w:pPr>
          </w:p>
        </w:tc>
      </w:tr>
      <w:tr w:rsidR="00AD43CD" w:rsidRPr="00DC40AA" w:rsidTr="00A92F78">
        <w:tc>
          <w:tcPr>
            <w:tcW w:w="9782" w:type="dxa"/>
            <w:gridSpan w:val="10"/>
          </w:tcPr>
          <w:p w:rsidR="00AD43CD" w:rsidRPr="00DC40AA" w:rsidRDefault="00AD43CD" w:rsidP="001F53CB">
            <w:pPr>
              <w:spacing w:after="60" w:line="240" w:lineRule="auto"/>
              <w:jc w:val="center"/>
            </w:pPr>
            <w:r w:rsidRPr="00DC40AA">
              <w:t xml:space="preserve">Συνέργεια / Συμπληρωματικότητα με άλλες δράσεις του Τοπικού Προγράμματος </w:t>
            </w:r>
          </w:p>
        </w:tc>
      </w:tr>
      <w:tr w:rsidR="00AD43CD" w:rsidRPr="00DC40AA" w:rsidTr="00A92F78">
        <w:tc>
          <w:tcPr>
            <w:tcW w:w="9782" w:type="dxa"/>
            <w:gridSpan w:val="10"/>
          </w:tcPr>
          <w:p w:rsidR="00AD43CD" w:rsidRPr="00DC40AA" w:rsidRDefault="00AD43CD" w:rsidP="005C6F18">
            <w:pPr>
              <w:spacing w:after="60" w:line="240" w:lineRule="auto"/>
              <w:jc w:val="both"/>
              <w:rPr>
                <w:rFonts w:cs="Calibri"/>
                <w:position w:val="1"/>
              </w:rPr>
            </w:pPr>
            <w:r w:rsidRPr="00DC40AA">
              <w:rPr>
                <w:rFonts w:cs="Calibri"/>
                <w:position w:val="1"/>
              </w:rPr>
              <w:t>Η παρούσα υπο-δάση συσχετίζεται με τις υπο-δράσεις, 19.2.2.1, 19.2.3.1 και τις υπο-δράσεις μεταποίησης του ΕΤΘΑ (…) και ενίσχυσης των τουριστικών επενδύσεων  υπο-δράση 19.2.2.3 και 19.2.3.3 του ΕΓΤΑΑ και υπο-δράση  …. του ΕΤΘΑ), στο πλαίσιο της διασύνδεσης του αγροδιατροφικού τομέα με τον τουρισμό (λαμβάνοντας υπόψη τη στρατηγική του τοπικού προγράμματος). Επίσης συσχετίζεται με τις υπο-δράσεις ενίσχυσης του δευτερογενή τομέα, μόνο όσον αφορά στην τοπική παραγωγή ειδών διατροφής (δράση 19.2.2.4, 19.2.3.4 του ΕΓΤΑΑ) και με τις υπο-</w:t>
            </w:r>
            <w:r w:rsidRPr="00DC40AA">
              <w:rPr>
                <w:rFonts w:cs="Calibri"/>
                <w:position w:val="1"/>
                <w:shd w:val="clear" w:color="auto" w:fill="FFFFFF"/>
              </w:rPr>
              <w:t>δράσεις ενίσχυσης του τριτογενή τομέα, μόνο σε ότι αφορά τον τουρισμό (</w:t>
            </w:r>
            <w:r w:rsidRPr="00066701">
              <w:rPr>
                <w:rFonts w:cs="Calibri"/>
                <w:position w:val="1"/>
                <w:highlight w:val="lightGray"/>
                <w:shd w:val="clear" w:color="auto" w:fill="FFFFFF"/>
              </w:rPr>
              <w:t>δράσεις …..) του ΕΤΘΑ.</w:t>
            </w:r>
            <w:r w:rsidRPr="00DC40AA">
              <w:rPr>
                <w:rFonts w:cs="Calibri"/>
                <w:position w:val="1"/>
                <w:shd w:val="clear" w:color="auto" w:fill="FFFFFF"/>
              </w:rPr>
              <w:t xml:space="preserve"> Τέλος εμφανίζει συνέργεια με όλες τις υπο-δράσεις διατοπικής συνεργασίας</w:t>
            </w:r>
          </w:p>
        </w:tc>
      </w:tr>
      <w:tr w:rsidR="00AD43CD" w:rsidRPr="00DC40AA" w:rsidTr="00A92F78">
        <w:tc>
          <w:tcPr>
            <w:tcW w:w="9782" w:type="dxa"/>
            <w:gridSpan w:val="10"/>
          </w:tcPr>
          <w:p w:rsidR="00AD43CD" w:rsidRPr="00DC40AA" w:rsidRDefault="00AD43CD" w:rsidP="001F53CB">
            <w:pPr>
              <w:spacing w:after="60" w:line="240" w:lineRule="auto"/>
              <w:jc w:val="center"/>
            </w:pPr>
            <w:r w:rsidRPr="00DC40AA">
              <w:t>Συνέργεια / Συμπληρωματικότητα με λοιπές αναπτυξιακές δράσεις στην ευρύτερη περιοχή</w:t>
            </w:r>
          </w:p>
        </w:tc>
      </w:tr>
      <w:tr w:rsidR="00AD43CD" w:rsidRPr="00DC40AA" w:rsidTr="00A92F78">
        <w:tc>
          <w:tcPr>
            <w:tcW w:w="9782" w:type="dxa"/>
            <w:gridSpan w:val="10"/>
          </w:tcPr>
          <w:p w:rsidR="00AD43CD" w:rsidRPr="00DC40AA" w:rsidRDefault="00AD43CD" w:rsidP="001F53CB">
            <w:pPr>
              <w:spacing w:after="60" w:line="240" w:lineRule="auto"/>
              <w:jc w:val="both"/>
            </w:pPr>
            <w:r w:rsidRPr="00DC40AA">
              <w:rPr>
                <w:rFonts w:cs="Calibri"/>
                <w:position w:val="1"/>
              </w:rPr>
              <w:t>Η υπο-δράση εμφανίζει συνέργεια με τις αναπτυξιακές δράσεις των αξόνων προτεραιότητας 1, 2 (για την ενίσχυση της καινοτομίας και των ΤΠΕ) &amp; 3 (για τη βελτίωση της ανταγωνιστικότητας των ΜΜΕ) του ΠΕΠ Κ. Μακεδονίας 2014-2020, με το πρόγραμμα COSME (για τις ΜΜΕ), τις ενισχύσεις ιδιωτικών επενδύσεων του αναπτυξιακού νόμου (ν.4399/2016), καθώς και με τα διμερή και πολυμερή προγράμματα της «Ευρωπαϊκής Εδαφικής Συνεργασίας».</w:t>
            </w:r>
          </w:p>
        </w:tc>
      </w:tr>
    </w:tbl>
    <w:p w:rsidR="00AD43CD" w:rsidRDefault="00AD43CD" w:rsidP="001F53CB">
      <w:pPr>
        <w:spacing w:after="60" w:line="240" w:lineRule="auto"/>
      </w:pPr>
    </w:p>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8"/>
        <w:gridCol w:w="2552"/>
        <w:gridCol w:w="70"/>
        <w:gridCol w:w="305"/>
        <w:gridCol w:w="1737"/>
        <w:gridCol w:w="1857"/>
        <w:gridCol w:w="123"/>
        <w:gridCol w:w="727"/>
        <w:gridCol w:w="851"/>
        <w:gridCol w:w="992"/>
      </w:tblGrid>
      <w:tr w:rsidR="00AD43CD" w:rsidRPr="00DC40AA" w:rsidTr="00A92F78">
        <w:tc>
          <w:tcPr>
            <w:tcW w:w="3190" w:type="dxa"/>
            <w:gridSpan w:val="3"/>
            <w:shd w:val="clear" w:color="auto" w:fill="B8CCE4"/>
            <w:vAlign w:val="center"/>
          </w:tcPr>
          <w:p w:rsidR="00AD43CD" w:rsidRPr="00DC40AA" w:rsidRDefault="00AD43CD" w:rsidP="001F53CB">
            <w:pPr>
              <w:spacing w:after="60" w:line="240" w:lineRule="auto"/>
              <w:rPr>
                <w:b/>
              </w:rPr>
            </w:pPr>
            <w:r w:rsidRPr="00DC40AA">
              <w:rPr>
                <w:b/>
              </w:rPr>
              <w:t xml:space="preserve">Τίτλος Δράσης </w:t>
            </w:r>
          </w:p>
          <w:p w:rsidR="00AD43CD" w:rsidRPr="00DC40AA" w:rsidRDefault="00AD43CD" w:rsidP="001F53CB">
            <w:pPr>
              <w:spacing w:after="60" w:line="240" w:lineRule="auto"/>
              <w:rPr>
                <w:b/>
              </w:rPr>
            </w:pPr>
          </w:p>
        </w:tc>
        <w:tc>
          <w:tcPr>
            <w:tcW w:w="6592" w:type="dxa"/>
            <w:gridSpan w:val="7"/>
            <w:shd w:val="clear" w:color="auto" w:fill="B8CCE4"/>
            <w:vAlign w:val="center"/>
          </w:tcPr>
          <w:p w:rsidR="00AD43CD" w:rsidRPr="00DC40AA" w:rsidRDefault="00AD43CD" w:rsidP="001F53CB">
            <w:pPr>
              <w:spacing w:after="60" w:line="240" w:lineRule="auto"/>
              <w:rPr>
                <w:b/>
              </w:rPr>
            </w:pPr>
            <w:r w:rsidRPr="00DC40AA">
              <w:rPr>
                <w:b/>
              </w:rPr>
              <w:t>Ανάπτυξη / βελτίωση της επιχειρηματικότητας και ανταγωνιστικότητας της περιοχής εφαρμογής σε εξειδικευμένους τομείς, περιοχές ή δικαιούχους</w:t>
            </w:r>
          </w:p>
        </w:tc>
      </w:tr>
      <w:tr w:rsidR="00AD43CD" w:rsidRPr="00DC40AA" w:rsidTr="00A92F78">
        <w:tc>
          <w:tcPr>
            <w:tcW w:w="3190" w:type="dxa"/>
            <w:gridSpan w:val="3"/>
            <w:shd w:val="clear" w:color="auto" w:fill="B8CCE4"/>
            <w:vAlign w:val="center"/>
          </w:tcPr>
          <w:p w:rsidR="00AD43CD" w:rsidRPr="00DC40AA" w:rsidRDefault="00AD43CD" w:rsidP="001F53CB">
            <w:pPr>
              <w:spacing w:after="60" w:line="240" w:lineRule="auto"/>
              <w:rPr>
                <w:b/>
              </w:rPr>
            </w:pPr>
            <w:r w:rsidRPr="00DC40AA">
              <w:rPr>
                <w:b/>
              </w:rPr>
              <w:t xml:space="preserve">Κωδικός Δράσης </w:t>
            </w:r>
          </w:p>
        </w:tc>
        <w:tc>
          <w:tcPr>
            <w:tcW w:w="6592" w:type="dxa"/>
            <w:gridSpan w:val="7"/>
            <w:shd w:val="clear" w:color="auto" w:fill="B8CCE4"/>
            <w:vAlign w:val="center"/>
          </w:tcPr>
          <w:p w:rsidR="00AD43CD" w:rsidRPr="00DC40AA" w:rsidRDefault="00AD43CD" w:rsidP="001F53CB">
            <w:pPr>
              <w:spacing w:after="60" w:line="240" w:lineRule="auto"/>
              <w:rPr>
                <w:b/>
              </w:rPr>
            </w:pPr>
            <w:r w:rsidRPr="00DC40AA">
              <w:rPr>
                <w:b/>
              </w:rPr>
              <w:t>19.2.2</w:t>
            </w:r>
          </w:p>
        </w:tc>
      </w:tr>
      <w:tr w:rsidR="00AD43CD" w:rsidRPr="00DC40AA" w:rsidTr="00A92F78">
        <w:tc>
          <w:tcPr>
            <w:tcW w:w="3190" w:type="dxa"/>
            <w:gridSpan w:val="3"/>
            <w:shd w:val="clear" w:color="auto" w:fill="B8CCE4"/>
            <w:vAlign w:val="center"/>
          </w:tcPr>
          <w:p w:rsidR="00AD43CD" w:rsidRPr="00DC40AA" w:rsidRDefault="00AD43CD" w:rsidP="001F53CB">
            <w:pPr>
              <w:spacing w:after="60" w:line="240" w:lineRule="auto"/>
              <w:rPr>
                <w:b/>
              </w:rPr>
            </w:pPr>
            <w:r w:rsidRPr="00DC40AA">
              <w:rPr>
                <w:b/>
              </w:rPr>
              <w:t xml:space="preserve">Τίτλος υπό – δράσης </w:t>
            </w:r>
          </w:p>
        </w:tc>
        <w:tc>
          <w:tcPr>
            <w:tcW w:w="6592" w:type="dxa"/>
            <w:gridSpan w:val="7"/>
            <w:shd w:val="clear" w:color="auto" w:fill="B8CCE4"/>
            <w:vAlign w:val="center"/>
          </w:tcPr>
          <w:p w:rsidR="00AD43CD" w:rsidRPr="00DC40AA" w:rsidRDefault="00AD43CD" w:rsidP="001F53CB">
            <w:pPr>
              <w:spacing w:after="60" w:line="240" w:lineRule="auto"/>
              <w:rPr>
                <w:b/>
              </w:rPr>
            </w:pPr>
            <w:r w:rsidRPr="00DC40AA">
              <w:rPr>
                <w:b/>
              </w:rPr>
              <w:t>Ενίσχυση επενδύσεων στον τομέα του τουρισμού με σκοπό την εξυπηρέτηση ειδικών στόχων της τοπικής στρατηγικής</w:t>
            </w:r>
          </w:p>
        </w:tc>
      </w:tr>
      <w:tr w:rsidR="00AD43CD" w:rsidRPr="00DC40AA" w:rsidTr="00A92F78">
        <w:tc>
          <w:tcPr>
            <w:tcW w:w="3190" w:type="dxa"/>
            <w:gridSpan w:val="3"/>
            <w:shd w:val="clear" w:color="auto" w:fill="B8CCE4"/>
            <w:vAlign w:val="center"/>
          </w:tcPr>
          <w:p w:rsidR="00AD43CD" w:rsidRPr="00DC40AA" w:rsidRDefault="00AD43CD" w:rsidP="001F53CB">
            <w:pPr>
              <w:spacing w:after="60" w:line="240" w:lineRule="auto"/>
              <w:rPr>
                <w:b/>
              </w:rPr>
            </w:pPr>
            <w:r w:rsidRPr="00DC40AA">
              <w:rPr>
                <w:b/>
              </w:rPr>
              <w:t xml:space="preserve">Κωδικός υπό – δράσης </w:t>
            </w:r>
          </w:p>
        </w:tc>
        <w:tc>
          <w:tcPr>
            <w:tcW w:w="6592" w:type="dxa"/>
            <w:gridSpan w:val="7"/>
            <w:shd w:val="clear" w:color="auto" w:fill="B8CCE4"/>
            <w:vAlign w:val="center"/>
          </w:tcPr>
          <w:p w:rsidR="00AD43CD" w:rsidRPr="00DC40AA" w:rsidRDefault="00AD43CD" w:rsidP="001F53CB">
            <w:pPr>
              <w:spacing w:after="60" w:line="240" w:lineRule="auto"/>
              <w:rPr>
                <w:b/>
              </w:rPr>
            </w:pPr>
            <w:r w:rsidRPr="00DC40AA">
              <w:rPr>
                <w:b/>
              </w:rPr>
              <w:t>19.2.2.3</w:t>
            </w:r>
          </w:p>
        </w:tc>
      </w:tr>
      <w:tr w:rsidR="00AD43CD" w:rsidRPr="00DC40AA" w:rsidTr="00A92F78">
        <w:tc>
          <w:tcPr>
            <w:tcW w:w="3190" w:type="dxa"/>
            <w:gridSpan w:val="3"/>
            <w:shd w:val="clear" w:color="auto" w:fill="B8CCE4"/>
            <w:vAlign w:val="center"/>
          </w:tcPr>
          <w:p w:rsidR="00AD43CD" w:rsidRPr="00DC40AA" w:rsidRDefault="00AD43CD" w:rsidP="001F53CB">
            <w:pPr>
              <w:spacing w:after="60" w:line="240" w:lineRule="auto"/>
              <w:rPr>
                <w:b/>
              </w:rPr>
            </w:pPr>
            <w:r w:rsidRPr="00DC40AA">
              <w:rPr>
                <w:b/>
              </w:rPr>
              <w:t>Νομική βάση*</w:t>
            </w:r>
          </w:p>
        </w:tc>
        <w:tc>
          <w:tcPr>
            <w:tcW w:w="6592" w:type="dxa"/>
            <w:gridSpan w:val="7"/>
            <w:shd w:val="clear" w:color="auto" w:fill="B8CCE4"/>
            <w:vAlign w:val="center"/>
          </w:tcPr>
          <w:p w:rsidR="00AD43CD" w:rsidRPr="00DC40AA" w:rsidRDefault="00AD43CD" w:rsidP="001F53CB">
            <w:pPr>
              <w:widowControl w:val="0"/>
              <w:autoSpaceDE w:val="0"/>
              <w:autoSpaceDN w:val="0"/>
              <w:adjustRightInd w:val="0"/>
              <w:spacing w:after="60" w:line="240" w:lineRule="auto"/>
              <w:jc w:val="both"/>
              <w:rPr>
                <w:rFonts w:cs="Calibri"/>
                <w:b/>
                <w:szCs w:val="24"/>
              </w:rPr>
            </w:pPr>
            <w:r w:rsidRPr="00DC40AA">
              <w:rPr>
                <w:b/>
              </w:rPr>
              <w:t>Κανονισμός (ΕΕ) 1407/2013</w:t>
            </w:r>
          </w:p>
        </w:tc>
      </w:tr>
      <w:tr w:rsidR="00AD43CD" w:rsidRPr="00DC40AA" w:rsidTr="00A92F78">
        <w:tc>
          <w:tcPr>
            <w:tcW w:w="9782" w:type="dxa"/>
            <w:gridSpan w:val="10"/>
          </w:tcPr>
          <w:p w:rsidR="00AD43CD" w:rsidRPr="00DC40AA" w:rsidRDefault="00AD43CD" w:rsidP="001F53CB">
            <w:pPr>
              <w:spacing w:after="60" w:line="240" w:lineRule="auto"/>
              <w:jc w:val="center"/>
            </w:pPr>
            <w:r w:rsidRPr="00DC40AA">
              <w:t>Αναλυτική Περιγραφή υπό - δράσης</w:t>
            </w:r>
          </w:p>
        </w:tc>
      </w:tr>
      <w:tr w:rsidR="00AD43CD" w:rsidRPr="00DC40AA" w:rsidTr="00A92F78">
        <w:trPr>
          <w:trHeight w:val="274"/>
        </w:trPr>
        <w:tc>
          <w:tcPr>
            <w:tcW w:w="9782" w:type="dxa"/>
            <w:gridSpan w:val="10"/>
          </w:tcPr>
          <w:p w:rsidR="00AD43CD" w:rsidRPr="00DC40AA" w:rsidRDefault="00AD43CD" w:rsidP="001F53CB">
            <w:pPr>
              <w:widowControl w:val="0"/>
              <w:autoSpaceDE w:val="0"/>
              <w:autoSpaceDN w:val="0"/>
              <w:adjustRightInd w:val="0"/>
              <w:spacing w:after="60" w:line="240" w:lineRule="auto"/>
              <w:ind w:right="141"/>
              <w:jc w:val="both"/>
              <w:rPr>
                <w:rFonts w:cs="Calibri"/>
                <w:position w:val="1"/>
              </w:rPr>
            </w:pPr>
            <w:r w:rsidRPr="00DC40AA">
              <w:rPr>
                <w:rFonts w:cs="Calibri"/>
                <w:position w:val="1"/>
              </w:rPr>
              <w:t xml:space="preserve">Στο πλαίσιο της υπό-δράσης προβλέπεται η ενίσχυση </w:t>
            </w:r>
            <w:r w:rsidRPr="00DC40AA">
              <w:rPr>
                <w:rFonts w:cs="Calibri"/>
                <w:b/>
                <w:position w:val="1"/>
              </w:rPr>
              <w:t>μικρών και πολύ μικρών επιχειρήσεων</w:t>
            </w:r>
            <w:r w:rsidRPr="00DC40AA">
              <w:rPr>
                <w:rFonts w:cs="Calibri"/>
                <w:position w:val="1"/>
              </w:rPr>
              <w:t xml:space="preserve"> της περιοχής παρέμβασης που σχετίζονται με τον τομέα του τουρισμού. Η ανάπτυξη τουριστικών υποδομών ιδιωτικού χαρακτήρα αναμένεται να συνεισφέρει στην ανάπτυξη της οικονομίας της περιοχής παρέμβασης μέσω δραστηριοτήτων που συνάδουν με την πολιτιστική, φυσική και αγροτική κληρονομιά της περιοχής και συμβάλουν τόσο στην αύξηση της επισκέψιμότητας όσο και στην διασύνδεση μεταξύ των τομέων της οικονομίας καθώς και στη δημιουργία ή/ και διατήρηση των θέσεων απασχόλησης. Ειδικότερα η παρούσα υπό-δράση περιλαμβάνει :  </w:t>
            </w:r>
          </w:p>
          <w:p w:rsidR="00AD43CD" w:rsidRPr="00DC40AA" w:rsidRDefault="00AD43CD" w:rsidP="00B02FD2">
            <w:pPr>
              <w:widowControl w:val="0"/>
              <w:numPr>
                <w:ilvl w:val="0"/>
                <w:numId w:val="18"/>
              </w:numPr>
              <w:autoSpaceDE w:val="0"/>
              <w:autoSpaceDN w:val="0"/>
              <w:adjustRightInd w:val="0"/>
              <w:spacing w:after="60" w:line="240" w:lineRule="auto"/>
              <w:ind w:left="425" w:right="141" w:hanging="218"/>
              <w:contextualSpacing/>
              <w:jc w:val="both"/>
              <w:rPr>
                <w:rFonts w:cs="Calibri"/>
                <w:position w:val="1"/>
              </w:rPr>
            </w:pPr>
            <w:r w:rsidRPr="00DC40AA">
              <w:rPr>
                <w:rFonts w:cs="Calibri"/>
                <w:b/>
                <w:position w:val="1"/>
              </w:rPr>
              <w:t>Ίδρυση και επέκταση - εκσυγχρονισμό υποδομών διανυκτέρευσης :</w:t>
            </w:r>
            <w:r w:rsidRPr="00DC40AA">
              <w:rPr>
                <w:rFonts w:cs="Calibri"/>
                <w:position w:val="1"/>
              </w:rPr>
              <w:t xml:space="preserve"> οι επιλέξιμες λειτουργικές μορφές και κατηγορίες τουριστικών καταλυμάτων περιλαμβάνουν τόσο τα κύρια ξενοδοχειακά καταλύματα (ξενοδοχεία 5, 4 και 3 αστέρων καθώς και τις οργανωμένες τουριστικές κατασκηνώσεις – </w:t>
            </w:r>
            <w:r w:rsidRPr="00DC40AA">
              <w:rPr>
                <w:rFonts w:cs="Calibri"/>
                <w:position w:val="1"/>
                <w:lang w:val="en-US"/>
              </w:rPr>
              <w:t>camping</w:t>
            </w:r>
            <w:r w:rsidRPr="00DC40AA">
              <w:rPr>
                <w:rFonts w:cs="Calibri"/>
                <w:position w:val="1"/>
              </w:rPr>
              <w:t xml:space="preserve">), καταλύματα εντός παραδοσιακών ή διατηρητέων κτισμάτων, όσο και τα μη κύρια (αυτοεξυπηρετούμενα καταλύματα – τουριστικές επιπλωμένες κατοικίες και ενοικιαζόμενα επιπλωμένα δωμάτια) όπως καθορίζονται στην ΚΥΑ 2986/2-12-2016 (ΦΕΚ 3885/Β/2-12-2016 Προσδιορισμός των λειτουργικών μορφών και κατηγοριών των τουριστικών καταλυμάτων και λοιπών τουριστικών εγκαταστάσεων που εντάσσονται σε Προγράμματα αρμοδιότητας του Υπουργείου Αγροτικής Ανάπτυξης και Τροφίμων). </w:t>
            </w:r>
          </w:p>
          <w:p w:rsidR="00AD43CD" w:rsidRPr="00DC40AA" w:rsidRDefault="00AD43CD" w:rsidP="00B02FD2">
            <w:pPr>
              <w:widowControl w:val="0"/>
              <w:numPr>
                <w:ilvl w:val="0"/>
                <w:numId w:val="18"/>
              </w:numPr>
              <w:autoSpaceDE w:val="0"/>
              <w:autoSpaceDN w:val="0"/>
              <w:adjustRightInd w:val="0"/>
              <w:spacing w:after="60" w:line="240" w:lineRule="auto"/>
              <w:ind w:left="425" w:right="141" w:hanging="218"/>
              <w:contextualSpacing/>
              <w:jc w:val="both"/>
              <w:rPr>
                <w:rFonts w:cs="Calibri"/>
                <w:position w:val="1"/>
              </w:rPr>
            </w:pPr>
            <w:r w:rsidRPr="00DC40AA">
              <w:rPr>
                <w:rFonts w:cs="Calibri"/>
                <w:b/>
                <w:position w:val="1"/>
              </w:rPr>
              <w:t>Ίδρυση και επέκταση - εκσυγχρονισμό μονάδων εστίασης και αναψυχής : η</w:t>
            </w:r>
            <w:r w:rsidRPr="00DC40AA">
              <w:rPr>
                <w:rFonts w:cs="Calibri"/>
                <w:position w:val="1"/>
              </w:rPr>
              <w:t xml:space="preserve"> υπο-δράση στοχεύει στην αναβάθμιση της ποιότητας των υποδομών εστίασης και αναψυχής όπως εστιατόρια, καφέ, παραδοσιακά καφενεία, αναψυκτήρια, και των παρεχόμενων υπηρεσιών με γνώμονα την ενίσχυση της τοπικής ‘’μικρής’’ επιχειρηματικότητας αλλά και τη διασύνδεση της αγροτικής παραγωγής με την προσφορά υπηρεσιών τουρισμού όπως προσφορά γευμάτων που θα βασίζονται στην τοπική γαστρονομία και τις συνταγές της περιοχής.</w:t>
            </w:r>
          </w:p>
          <w:p w:rsidR="00AD43CD" w:rsidRPr="00DC40AA" w:rsidRDefault="00AD43CD" w:rsidP="00B02FD2">
            <w:pPr>
              <w:widowControl w:val="0"/>
              <w:numPr>
                <w:ilvl w:val="0"/>
                <w:numId w:val="18"/>
              </w:numPr>
              <w:autoSpaceDE w:val="0"/>
              <w:autoSpaceDN w:val="0"/>
              <w:adjustRightInd w:val="0"/>
              <w:spacing w:after="60" w:line="240" w:lineRule="auto"/>
              <w:ind w:left="425" w:right="141" w:hanging="218"/>
              <w:contextualSpacing/>
              <w:jc w:val="both"/>
              <w:rPr>
                <w:rFonts w:cs="Calibri"/>
                <w:position w:val="1"/>
              </w:rPr>
            </w:pPr>
            <w:r w:rsidRPr="00DC40AA">
              <w:rPr>
                <w:rFonts w:cs="Calibri"/>
                <w:b/>
                <w:position w:val="1"/>
              </w:rPr>
              <w:t>Ίδρυση και επέκταση - εκσυγχρονισμό επιχειρήσεων παροχής υπηρεσιών για την τουριστική ανάπτυξη :</w:t>
            </w:r>
            <w:r w:rsidRPr="00DC40AA">
              <w:rPr>
                <w:rFonts w:cs="Calibri"/>
                <w:position w:val="1"/>
              </w:rPr>
              <w:t xml:space="preserve"> ως τέτοιες υπηρεσίες θεωρούνται οι υπηρεσίες που προσφέρονται στις εναλλακτικές και ειδικές μορφές τουρισμού, όπως δραστηριότητες ιππασίας, ποδηλασίας, πεζοπορίας, τοξοβολίας και σκοποβολής, οι χώροι αθλοπαιδιών και οι χώροι γευσιγνωσίας, οι οποίες μόνες τους ή συνδυασμένες μεταξύ τους μπορούν να αποτελέσουν ένα πλήρες ελκυστικό τουριστικό πακέτο για τους λάτρεις του εναλλακτικού τουρισμού, των σπορ ή ακόμη και της υγιεινής ζωής. Επιλέξιμες είναι επίσης και οι δραστηριότητες ταξιδιωτικών πρακτορείων, γραφεία οργανωμένων ταξιδιών και υπηρεσιών κρατήσεων και συναφείς δραστηριότητες.  </w:t>
            </w:r>
          </w:p>
          <w:p w:rsidR="00AD43CD" w:rsidRPr="00DC40AA" w:rsidRDefault="00AD43CD" w:rsidP="001F53CB">
            <w:pPr>
              <w:widowControl w:val="0"/>
              <w:autoSpaceDE w:val="0"/>
              <w:autoSpaceDN w:val="0"/>
              <w:adjustRightInd w:val="0"/>
              <w:spacing w:after="60" w:line="240" w:lineRule="auto"/>
              <w:ind w:right="113"/>
              <w:jc w:val="both"/>
              <w:rPr>
                <w:rFonts w:cs="Calibri"/>
                <w:position w:val="1"/>
              </w:rPr>
            </w:pPr>
            <w:r w:rsidRPr="00DC40AA">
              <w:rPr>
                <w:rFonts w:cs="Calibri"/>
                <w:position w:val="1"/>
              </w:rPr>
              <w:t xml:space="preserve">Η στρατηγική του τοπικού Προγράμματος διακρίνεται από μια οριζόντια </w:t>
            </w:r>
            <w:r w:rsidRPr="00DC40AA">
              <w:rPr>
                <w:rFonts w:cs="Calibri"/>
                <w:b/>
                <w:position w:val="1"/>
              </w:rPr>
              <w:t>κοινωνική προτεραιότητα</w:t>
            </w:r>
            <w:r w:rsidRPr="00DC40AA">
              <w:rPr>
                <w:rFonts w:cs="Calibri"/>
                <w:position w:val="1"/>
              </w:rPr>
              <w:t xml:space="preserve">, γι’ αυτό κύρια στόχευση της συγκεκριμένης υπο-δράσης είναι  η ενίσχυση των δικαιούχων που ανήκουν σε αυτές τις προτεραιότητες με την παροχή του κινήτρου του </w:t>
            </w:r>
            <w:r w:rsidRPr="00DC40AA">
              <w:rPr>
                <w:rFonts w:cs="Calibri"/>
                <w:b/>
                <w:position w:val="1"/>
              </w:rPr>
              <w:t>Κανονισμού (ΕΕ) 1407/2013</w:t>
            </w:r>
            <w:r w:rsidRPr="00DC40AA">
              <w:rPr>
                <w:rFonts w:cs="Calibri"/>
                <w:position w:val="1"/>
              </w:rPr>
              <w:t xml:space="preserve"> του γενικού de minimis. Στο πλαίσιο αυτό, δικαιούχοι της υπο-δράσης ειδικά για την ίδρυση επιχειρήσεων, μπορούν να είναι  μόνο οι κάτωθι: </w:t>
            </w:r>
          </w:p>
          <w:p w:rsidR="00AD43CD" w:rsidRPr="00DC40AA" w:rsidRDefault="00AD43CD" w:rsidP="001F53CB">
            <w:pPr>
              <w:numPr>
                <w:ilvl w:val="0"/>
                <w:numId w:val="23"/>
              </w:numPr>
              <w:shd w:val="clear" w:color="auto" w:fill="FFFFFF"/>
              <w:spacing w:after="60" w:line="240" w:lineRule="auto"/>
              <w:jc w:val="both"/>
              <w:rPr>
                <w:rFonts w:cs="Calibri"/>
                <w:position w:val="1"/>
              </w:rPr>
            </w:pPr>
            <w:r w:rsidRPr="00DC40AA">
              <w:rPr>
                <w:rFonts w:cs="Calibri"/>
                <w:position w:val="1"/>
              </w:rPr>
              <w:t>νέοι ≤35 ετών ή</w:t>
            </w:r>
          </w:p>
          <w:p w:rsidR="00AD43CD" w:rsidRPr="00DC40AA" w:rsidRDefault="00AD43CD" w:rsidP="001F53CB">
            <w:pPr>
              <w:numPr>
                <w:ilvl w:val="0"/>
                <w:numId w:val="23"/>
              </w:numPr>
              <w:shd w:val="clear" w:color="auto" w:fill="FFFFFF"/>
              <w:spacing w:after="60" w:line="240" w:lineRule="auto"/>
              <w:jc w:val="both"/>
              <w:rPr>
                <w:rFonts w:cs="Calibri"/>
                <w:position w:val="1"/>
              </w:rPr>
            </w:pPr>
            <w:r w:rsidRPr="00DC40AA">
              <w:rPr>
                <w:rFonts w:cs="Calibri"/>
                <w:position w:val="1"/>
              </w:rPr>
              <w:t>γυναίκες, ή</w:t>
            </w:r>
          </w:p>
          <w:p w:rsidR="00AD43CD" w:rsidRPr="00DC40AA" w:rsidRDefault="00AD43CD" w:rsidP="001F53CB">
            <w:pPr>
              <w:numPr>
                <w:ilvl w:val="0"/>
                <w:numId w:val="23"/>
              </w:numPr>
              <w:shd w:val="clear" w:color="auto" w:fill="FFFFFF"/>
              <w:spacing w:after="60" w:line="240" w:lineRule="auto"/>
              <w:jc w:val="both"/>
              <w:rPr>
                <w:rFonts w:cs="Calibri"/>
                <w:position w:val="1"/>
              </w:rPr>
            </w:pPr>
            <w:r w:rsidRPr="00DC40AA">
              <w:rPr>
                <w:rFonts w:cs="Calibri"/>
                <w:position w:val="1"/>
              </w:rPr>
              <w:t xml:space="preserve">ή ΚΟΙΝΣΕΠ/Συνεταιρισμοί, </w:t>
            </w:r>
          </w:p>
          <w:p w:rsidR="00AD43CD" w:rsidRPr="00DC40AA" w:rsidRDefault="00AD43CD" w:rsidP="001F53CB">
            <w:pPr>
              <w:widowControl w:val="0"/>
              <w:autoSpaceDE w:val="0"/>
              <w:autoSpaceDN w:val="0"/>
              <w:adjustRightInd w:val="0"/>
              <w:spacing w:after="60" w:line="240" w:lineRule="auto"/>
              <w:ind w:right="141"/>
              <w:jc w:val="both"/>
            </w:pPr>
            <w:r w:rsidRPr="00DC40AA">
              <w:rPr>
                <w:rFonts w:cs="Calibri"/>
                <w:position w:val="1"/>
              </w:rPr>
              <w:t>ενώ ειδικά για τον εκσυγχρονισμό υφιστάμενων επιχειρήσεων,</w:t>
            </w:r>
            <w:r w:rsidRPr="00DC40AA">
              <w:t xml:space="preserve"> δικαιούχος μπορεί να είναι </w:t>
            </w:r>
            <w:r w:rsidRPr="00DC40AA">
              <w:rPr>
                <w:rFonts w:cs="Calibri"/>
                <w:position w:val="1"/>
              </w:rPr>
              <w:t>οποιοδήποτε</w:t>
            </w:r>
            <w:r w:rsidRPr="00DC40AA">
              <w:t xml:space="preserve"> φυσικό </w:t>
            </w:r>
            <w:r w:rsidRPr="00DC40AA">
              <w:rPr>
                <w:rFonts w:cs="Calibri"/>
                <w:position w:val="1"/>
              </w:rPr>
              <w:t xml:space="preserve">ή </w:t>
            </w:r>
            <w:r w:rsidRPr="00DC40AA">
              <w:t>νομικό πρόσωπό</w:t>
            </w:r>
            <w:r w:rsidRPr="00DC40AA">
              <w:rPr>
                <w:rFonts w:cs="Calibri"/>
                <w:position w:val="1"/>
              </w:rPr>
              <w:t>,</w:t>
            </w:r>
            <w:r w:rsidRPr="00DC40AA" w:rsidDel="0061377D">
              <w:t xml:space="preserve"> </w:t>
            </w:r>
            <w:r w:rsidRPr="00DC40AA">
              <w:t>που συνιστούν πολύ μικρή και μικρή επιχείρηση, κατά την έννοια της σύστασης 2003/361/ΕΚ της Επιτροπής.</w:t>
            </w:r>
          </w:p>
          <w:p w:rsidR="00AD43CD" w:rsidRPr="00DC40AA" w:rsidRDefault="00AD43CD" w:rsidP="001F53CB">
            <w:pPr>
              <w:widowControl w:val="0"/>
              <w:autoSpaceDE w:val="0"/>
              <w:autoSpaceDN w:val="0"/>
              <w:adjustRightInd w:val="0"/>
              <w:spacing w:after="60" w:line="240" w:lineRule="auto"/>
              <w:ind w:right="141"/>
              <w:jc w:val="both"/>
              <w:rPr>
                <w:rFonts w:cs="Calibri"/>
                <w:b/>
                <w:position w:val="1"/>
              </w:rPr>
            </w:pPr>
            <w:r w:rsidRPr="00DC40AA">
              <w:rPr>
                <w:rFonts w:cs="Calibri"/>
                <w:position w:val="1"/>
              </w:rPr>
              <w:t xml:space="preserve">Σημαντικό κριτήριο αξιολόγησης των υποβαλλόμενων επενδυτικών σχεδίων αποτελεί </w:t>
            </w:r>
            <w:r w:rsidRPr="00DC40AA">
              <w:rPr>
                <w:rFonts w:cs="Calibri"/>
                <w:b/>
                <w:position w:val="1"/>
              </w:rPr>
              <w:t xml:space="preserve">η υιοθέτηση καινοτομίας </w:t>
            </w:r>
            <w:r w:rsidRPr="00DC40AA">
              <w:rPr>
                <w:rFonts w:cs="Calibri"/>
                <w:position w:val="1"/>
              </w:rPr>
              <w:t>οποιασδήποτε μορφής (τεχνολογικής ή/ και οργανωτικής) ώστε να επιτευχθεί η παραγωγή νέων/βελτιωμένων προϊόντων/διαδικασιών/υπηρεσιών που βρίσκουν άμεση χρηστική ή/και εμπορική εφαρμογή</w:t>
            </w:r>
            <w:r w:rsidRPr="00DC40AA">
              <w:rPr>
                <w:rFonts w:cs="Calibri"/>
                <w:b/>
                <w:position w:val="1"/>
              </w:rPr>
              <w:t>. Περαιτέρω εξειδίκευση του ορισμού της καινοτομίας και ενδεικτικών ενεργειών θα περιλαμβάνεται στη σχετική πρόσκλησή μας προς τους υποψήφιους δικαιούχους.</w:t>
            </w:r>
          </w:p>
          <w:p w:rsidR="00AD43CD" w:rsidRPr="00DC40AA" w:rsidRDefault="00AD43CD" w:rsidP="001F53CB">
            <w:pPr>
              <w:widowControl w:val="0"/>
              <w:autoSpaceDE w:val="0"/>
              <w:autoSpaceDN w:val="0"/>
              <w:adjustRightInd w:val="0"/>
              <w:spacing w:after="60" w:line="240" w:lineRule="auto"/>
              <w:ind w:right="141"/>
              <w:jc w:val="both"/>
              <w:rPr>
                <w:rFonts w:cs="Calibri"/>
                <w:position w:val="1"/>
              </w:rPr>
            </w:pPr>
            <w:r w:rsidRPr="00DC40AA">
              <w:rPr>
                <w:rFonts w:cs="Calibri"/>
                <w:position w:val="1"/>
              </w:rPr>
              <w:t xml:space="preserve">Τέλος, πρόσθετη πριμοδότηση κατά την αξιολόγηση του επενδυτικού σχεδίου θα χορηγείται στις επιχειρήσεις οι οποίες συμμετέχουν σε τυπικά ή άτυπα δίκτυα ομοειδών ή συμπληρωματικών επιχειρήσεων καθώς </w:t>
            </w:r>
            <w:r w:rsidRPr="00DC40AA">
              <w:rPr>
                <w:rFonts w:cs="Calibri"/>
                <w:position w:val="1"/>
                <w:shd w:val="clear" w:color="auto" w:fill="FFFFFF"/>
              </w:rPr>
              <w:t>και συμβάλλουν στην προστασία του περιβάλλοντος και στην απασχόληση.</w:t>
            </w:r>
          </w:p>
          <w:p w:rsidR="00AD43CD" w:rsidRPr="00DC40AA" w:rsidRDefault="00AD43CD" w:rsidP="001F53CB">
            <w:pPr>
              <w:widowControl w:val="0"/>
              <w:autoSpaceDE w:val="0"/>
              <w:autoSpaceDN w:val="0"/>
              <w:adjustRightInd w:val="0"/>
              <w:spacing w:after="60" w:line="240" w:lineRule="auto"/>
              <w:ind w:right="141"/>
              <w:jc w:val="both"/>
              <w:rPr>
                <w:rFonts w:cs="Calibri"/>
                <w:b/>
                <w:position w:val="1"/>
                <w:shd w:val="clear" w:color="auto" w:fill="FFFFFF"/>
              </w:rPr>
            </w:pPr>
            <w:r w:rsidRPr="00DC40AA">
              <w:rPr>
                <w:rFonts w:cs="Calibri"/>
                <w:b/>
                <w:position w:val="1"/>
                <w:shd w:val="clear" w:color="auto" w:fill="FFFFFF"/>
              </w:rPr>
              <w:t>Η ένταση ενίσχυσης ανέρχεται στο 65% των επιλέξιμων δαπανών σύμφωνα με τον Καν. (ΕΕ) 1407/2013 (γενικός de minimis) (Οι συνολικές ενισχύσεις από τον κανονισμό De Minimis  που θα λαμβάνει  ο δικαιούχος (σε επίπεδο ενιαίας επιχείρησης) ανά τριετία  δε θα πρέπει να υπερβαίνει τις 200.000 € Δημόσια Δαπάνη).</w:t>
            </w:r>
          </w:p>
          <w:p w:rsidR="00AD43CD" w:rsidRPr="00DC40AA" w:rsidRDefault="00AD43CD" w:rsidP="001F53CB">
            <w:pPr>
              <w:widowControl w:val="0"/>
              <w:autoSpaceDE w:val="0"/>
              <w:autoSpaceDN w:val="0"/>
              <w:adjustRightInd w:val="0"/>
              <w:spacing w:after="60" w:line="240" w:lineRule="auto"/>
              <w:ind w:right="141"/>
              <w:jc w:val="both"/>
              <w:rPr>
                <w:rFonts w:cs="Calibri"/>
                <w:strike/>
                <w:position w:val="1"/>
              </w:rPr>
            </w:pPr>
            <w:r w:rsidRPr="00DC40AA">
              <w:rPr>
                <w:b/>
              </w:rPr>
              <w:t>Στο Παράρτημα 19 της πρόσκλησης παρατίθενται οι επιλέξιμοι ΚΑΔ που ενισχύονται στο πλαίσιο της υπο-δράσης.</w:t>
            </w:r>
          </w:p>
        </w:tc>
      </w:tr>
      <w:tr w:rsidR="00AD43CD" w:rsidRPr="00DC40AA" w:rsidTr="00A92F78">
        <w:tc>
          <w:tcPr>
            <w:tcW w:w="9782" w:type="dxa"/>
            <w:gridSpan w:val="10"/>
          </w:tcPr>
          <w:p w:rsidR="00AD43CD" w:rsidRPr="00DC40AA" w:rsidRDefault="00AD43CD" w:rsidP="001F53CB">
            <w:pPr>
              <w:spacing w:after="60" w:line="240" w:lineRule="auto"/>
              <w:jc w:val="center"/>
            </w:pPr>
            <w:r w:rsidRPr="00DC40AA">
              <w:t>Θεματική Κατεύθυνσης που εξυπηρετείται</w:t>
            </w:r>
          </w:p>
        </w:tc>
      </w:tr>
      <w:tr w:rsidR="00AD43CD" w:rsidRPr="00DC40AA" w:rsidTr="00A92F78">
        <w:tc>
          <w:tcPr>
            <w:tcW w:w="9782" w:type="dxa"/>
            <w:gridSpan w:val="10"/>
          </w:tcPr>
          <w:p w:rsidR="00AD43CD" w:rsidRPr="00DC40AA" w:rsidRDefault="00AD43CD" w:rsidP="001F53CB">
            <w:pPr>
              <w:spacing w:after="60" w:line="240" w:lineRule="auto"/>
              <w:jc w:val="both"/>
              <w:rPr>
                <w:rFonts w:cs="Calibri"/>
                <w:position w:val="1"/>
              </w:rPr>
            </w:pPr>
            <w:r w:rsidRPr="00DC40AA">
              <w:rPr>
                <w:rFonts w:cs="Calibri"/>
                <w:position w:val="1"/>
              </w:rPr>
              <w:t xml:space="preserve">Η υπό-δράση εξυπηρετεί την </w:t>
            </w:r>
            <w:r w:rsidRPr="00DC40AA">
              <w:rPr>
                <w:rFonts w:cs="Calibri"/>
                <w:b/>
                <w:position w:val="1"/>
              </w:rPr>
              <w:t>2</w:t>
            </w:r>
            <w:r w:rsidRPr="00DC40AA">
              <w:rPr>
                <w:rFonts w:cs="Calibri"/>
                <w:b/>
                <w:position w:val="1"/>
                <w:vertAlign w:val="superscript"/>
              </w:rPr>
              <w:t>η</w:t>
            </w:r>
            <w:r w:rsidRPr="00DC40AA">
              <w:rPr>
                <w:rFonts w:cs="Calibri"/>
                <w:b/>
                <w:position w:val="1"/>
              </w:rPr>
              <w:t xml:space="preserve"> Θεματική Κατεύθυνση</w:t>
            </w:r>
            <w:r w:rsidRPr="00DC40AA">
              <w:rPr>
                <w:rFonts w:cs="Calibri"/>
                <w:position w:val="1"/>
              </w:rPr>
              <w:t xml:space="preserve"> : </w:t>
            </w:r>
            <w:r w:rsidRPr="00DC40AA">
              <w:rPr>
                <w:rFonts w:cs="Calibri"/>
                <w:b/>
                <w:position w:val="1"/>
              </w:rPr>
              <w:t xml:space="preserve">«Βελτίωση της ελκυστικότητας της περιοχής παρέμβασης και ενίσχυση του τουριστικού προϊόντος», </w:t>
            </w:r>
            <w:r w:rsidRPr="00DC40AA">
              <w:rPr>
                <w:rFonts w:cs="Calibri"/>
                <w:position w:val="1"/>
              </w:rPr>
              <w:t>της κατηγορίας: ΑΝΤΑΓΩΝΙΣΤΙΚΟΤΗΤΑ-ΟΙΚΟΝΟΜΙΑ-ΤΟΠΙΚΗ ΤΑΥΤΟΤΗΤΑ.</w:t>
            </w:r>
          </w:p>
        </w:tc>
      </w:tr>
      <w:tr w:rsidR="00AD43CD" w:rsidRPr="00DC40AA" w:rsidTr="00A92F78">
        <w:tc>
          <w:tcPr>
            <w:tcW w:w="9782" w:type="dxa"/>
            <w:gridSpan w:val="10"/>
          </w:tcPr>
          <w:p w:rsidR="00AD43CD" w:rsidRPr="00DC40AA" w:rsidRDefault="00AD43CD" w:rsidP="001F53CB">
            <w:pPr>
              <w:spacing w:after="60" w:line="240" w:lineRule="auto"/>
              <w:jc w:val="center"/>
            </w:pPr>
            <w:r w:rsidRPr="00DC40AA">
              <w:t xml:space="preserve">Χρηματοδοτικά στοιχεία </w:t>
            </w:r>
          </w:p>
        </w:tc>
      </w:tr>
      <w:tr w:rsidR="00AD43CD" w:rsidRPr="00DC40AA" w:rsidTr="00A92F78">
        <w:tc>
          <w:tcPr>
            <w:tcW w:w="3495" w:type="dxa"/>
            <w:gridSpan w:val="4"/>
          </w:tcPr>
          <w:p w:rsidR="00AD43CD" w:rsidRPr="00DC40AA" w:rsidRDefault="00AD43CD" w:rsidP="001F53CB">
            <w:pPr>
              <w:spacing w:after="60" w:line="240" w:lineRule="auto"/>
            </w:pPr>
          </w:p>
        </w:tc>
        <w:tc>
          <w:tcPr>
            <w:tcW w:w="1737" w:type="dxa"/>
            <w:vAlign w:val="center"/>
          </w:tcPr>
          <w:p w:rsidR="00AD43CD" w:rsidRPr="00DC40AA" w:rsidRDefault="00AD43CD" w:rsidP="001F53CB">
            <w:pPr>
              <w:spacing w:after="60" w:line="240" w:lineRule="auto"/>
              <w:jc w:val="center"/>
            </w:pPr>
            <w:r w:rsidRPr="00DC40AA">
              <w:t>Ποσό (€)</w:t>
            </w:r>
          </w:p>
        </w:tc>
        <w:tc>
          <w:tcPr>
            <w:tcW w:w="1980" w:type="dxa"/>
            <w:gridSpan w:val="2"/>
            <w:vAlign w:val="center"/>
          </w:tcPr>
          <w:p w:rsidR="00AD43CD" w:rsidRPr="00DC40AA" w:rsidRDefault="00AD43CD" w:rsidP="001F53CB">
            <w:pPr>
              <w:spacing w:after="60" w:line="240" w:lineRule="auto"/>
              <w:jc w:val="center"/>
            </w:pPr>
            <w:r w:rsidRPr="00DC40AA">
              <w:t>Ποσοστό (%) σε επίπεδο Δράσης</w:t>
            </w:r>
          </w:p>
        </w:tc>
        <w:tc>
          <w:tcPr>
            <w:tcW w:w="2570" w:type="dxa"/>
            <w:gridSpan w:val="3"/>
            <w:vAlign w:val="center"/>
          </w:tcPr>
          <w:p w:rsidR="00AD43CD" w:rsidRPr="00DC40AA" w:rsidRDefault="00AD43CD" w:rsidP="001F53CB">
            <w:pPr>
              <w:spacing w:after="60" w:line="240" w:lineRule="auto"/>
              <w:jc w:val="center"/>
            </w:pPr>
            <w:r w:rsidRPr="00DC40AA">
              <w:t>Ποσοστό (%) σε επίπεδο Τοπικού Προγράμματος</w:t>
            </w:r>
          </w:p>
        </w:tc>
      </w:tr>
      <w:tr w:rsidR="00AD43CD" w:rsidRPr="00DC40AA" w:rsidTr="00A92F78">
        <w:tc>
          <w:tcPr>
            <w:tcW w:w="3495" w:type="dxa"/>
            <w:gridSpan w:val="4"/>
          </w:tcPr>
          <w:p w:rsidR="00AD43CD" w:rsidRPr="00DC40AA" w:rsidRDefault="00AD43CD" w:rsidP="001F53CB">
            <w:pPr>
              <w:spacing w:after="60" w:line="240" w:lineRule="auto"/>
            </w:pPr>
            <w:r w:rsidRPr="00DC40AA">
              <w:t xml:space="preserve">Συνολικός Προϋπολογισμός </w:t>
            </w:r>
          </w:p>
        </w:tc>
        <w:tc>
          <w:tcPr>
            <w:tcW w:w="1737" w:type="dxa"/>
            <w:vAlign w:val="center"/>
          </w:tcPr>
          <w:p w:rsidR="00AD43CD" w:rsidRPr="00DC40AA" w:rsidRDefault="00AD43CD" w:rsidP="001F53CB">
            <w:pPr>
              <w:spacing w:after="60" w:line="240" w:lineRule="auto"/>
              <w:jc w:val="right"/>
            </w:pPr>
            <w:r w:rsidRPr="00DC40AA">
              <w:t>430.769,23</w:t>
            </w:r>
          </w:p>
        </w:tc>
        <w:tc>
          <w:tcPr>
            <w:tcW w:w="1980" w:type="dxa"/>
            <w:gridSpan w:val="2"/>
            <w:vAlign w:val="center"/>
          </w:tcPr>
          <w:p w:rsidR="00AD43CD" w:rsidRPr="00DC40AA" w:rsidRDefault="00AD43CD" w:rsidP="001F53CB">
            <w:pPr>
              <w:spacing w:after="60" w:line="240" w:lineRule="auto"/>
              <w:jc w:val="center"/>
            </w:pPr>
            <w:r w:rsidRPr="00DC40AA">
              <w:t>22,95%</w:t>
            </w:r>
          </w:p>
        </w:tc>
        <w:tc>
          <w:tcPr>
            <w:tcW w:w="2570" w:type="dxa"/>
            <w:gridSpan w:val="3"/>
            <w:vAlign w:val="center"/>
          </w:tcPr>
          <w:p w:rsidR="00AD43CD" w:rsidRPr="00DC40AA" w:rsidRDefault="00AD43CD" w:rsidP="001F53CB">
            <w:pPr>
              <w:spacing w:after="60" w:line="240" w:lineRule="auto"/>
              <w:jc w:val="center"/>
            </w:pPr>
            <w:r w:rsidRPr="00DC40AA">
              <w:t>5,20%</w:t>
            </w:r>
          </w:p>
        </w:tc>
      </w:tr>
      <w:tr w:rsidR="00AD43CD" w:rsidRPr="00DC40AA" w:rsidTr="00A92F78">
        <w:trPr>
          <w:trHeight w:val="273"/>
        </w:trPr>
        <w:tc>
          <w:tcPr>
            <w:tcW w:w="3495" w:type="dxa"/>
            <w:gridSpan w:val="4"/>
          </w:tcPr>
          <w:p w:rsidR="00AD43CD" w:rsidRPr="00DC40AA" w:rsidRDefault="00AD43CD" w:rsidP="001F53CB">
            <w:pPr>
              <w:spacing w:after="60" w:line="240" w:lineRule="auto"/>
            </w:pPr>
            <w:r w:rsidRPr="00DC40AA">
              <w:t xml:space="preserve">Δημόσια Δαπάνη </w:t>
            </w:r>
          </w:p>
        </w:tc>
        <w:tc>
          <w:tcPr>
            <w:tcW w:w="1737" w:type="dxa"/>
            <w:vAlign w:val="center"/>
          </w:tcPr>
          <w:p w:rsidR="00AD43CD" w:rsidRPr="00DC40AA" w:rsidRDefault="00AD43CD" w:rsidP="001F53CB">
            <w:pPr>
              <w:spacing w:after="60" w:line="240" w:lineRule="auto"/>
              <w:jc w:val="right"/>
            </w:pPr>
            <w:r w:rsidRPr="00DC40AA">
              <w:t>280.000,00</w:t>
            </w:r>
          </w:p>
        </w:tc>
        <w:tc>
          <w:tcPr>
            <w:tcW w:w="1980" w:type="dxa"/>
            <w:gridSpan w:val="2"/>
            <w:vAlign w:val="center"/>
          </w:tcPr>
          <w:p w:rsidR="00AD43CD" w:rsidRPr="00DC40AA" w:rsidRDefault="00AD43CD" w:rsidP="001F53CB">
            <w:pPr>
              <w:spacing w:after="60" w:line="240" w:lineRule="auto"/>
              <w:jc w:val="center"/>
            </w:pPr>
            <w:r w:rsidRPr="00DC40AA">
              <w:t>22,95%</w:t>
            </w:r>
          </w:p>
        </w:tc>
        <w:tc>
          <w:tcPr>
            <w:tcW w:w="2570" w:type="dxa"/>
            <w:gridSpan w:val="3"/>
            <w:vAlign w:val="center"/>
          </w:tcPr>
          <w:p w:rsidR="00AD43CD" w:rsidRPr="00DC40AA" w:rsidRDefault="00AD43CD" w:rsidP="001F53CB">
            <w:pPr>
              <w:spacing w:after="60" w:line="240" w:lineRule="auto"/>
              <w:jc w:val="center"/>
            </w:pPr>
            <w:r w:rsidRPr="00DC40AA">
              <w:t>4,75%</w:t>
            </w:r>
          </w:p>
        </w:tc>
      </w:tr>
      <w:tr w:rsidR="00AD43CD" w:rsidRPr="00DC40AA" w:rsidTr="00A92F78">
        <w:trPr>
          <w:trHeight w:val="323"/>
        </w:trPr>
        <w:tc>
          <w:tcPr>
            <w:tcW w:w="3495" w:type="dxa"/>
            <w:gridSpan w:val="4"/>
          </w:tcPr>
          <w:p w:rsidR="00AD43CD" w:rsidRPr="00DC40AA" w:rsidRDefault="00AD43CD" w:rsidP="001F53CB">
            <w:pPr>
              <w:spacing w:after="60" w:line="240" w:lineRule="auto"/>
            </w:pPr>
            <w:r w:rsidRPr="00DC40AA">
              <w:t xml:space="preserve">Ιδιωτική Συμμετοχή </w:t>
            </w:r>
          </w:p>
        </w:tc>
        <w:tc>
          <w:tcPr>
            <w:tcW w:w="1737" w:type="dxa"/>
            <w:vAlign w:val="center"/>
          </w:tcPr>
          <w:p w:rsidR="00AD43CD" w:rsidRPr="00DC40AA" w:rsidRDefault="00AD43CD" w:rsidP="001F53CB">
            <w:pPr>
              <w:spacing w:after="60" w:line="240" w:lineRule="auto"/>
              <w:jc w:val="right"/>
            </w:pPr>
            <w:r w:rsidRPr="00DC40AA">
              <w:t>150.769,23</w:t>
            </w:r>
          </w:p>
        </w:tc>
        <w:tc>
          <w:tcPr>
            <w:tcW w:w="1980" w:type="dxa"/>
            <w:gridSpan w:val="2"/>
            <w:vAlign w:val="center"/>
          </w:tcPr>
          <w:p w:rsidR="00AD43CD" w:rsidRPr="00DC40AA" w:rsidRDefault="00AD43CD" w:rsidP="001F53CB">
            <w:pPr>
              <w:spacing w:after="60" w:line="240" w:lineRule="auto"/>
              <w:jc w:val="center"/>
            </w:pPr>
            <w:r w:rsidRPr="00DC40AA">
              <w:t>22,95%</w:t>
            </w:r>
          </w:p>
        </w:tc>
        <w:tc>
          <w:tcPr>
            <w:tcW w:w="2570" w:type="dxa"/>
            <w:gridSpan w:val="3"/>
            <w:vAlign w:val="center"/>
          </w:tcPr>
          <w:p w:rsidR="00AD43CD" w:rsidRPr="00DC40AA" w:rsidRDefault="00AD43CD" w:rsidP="001F53CB">
            <w:pPr>
              <w:spacing w:after="60" w:line="240" w:lineRule="auto"/>
              <w:jc w:val="center"/>
            </w:pPr>
            <w:r w:rsidRPr="00DC40AA">
              <w:t>6,29%</w:t>
            </w:r>
          </w:p>
        </w:tc>
      </w:tr>
      <w:tr w:rsidR="00AD43CD" w:rsidRPr="00DC40AA" w:rsidTr="00A92F78">
        <w:tc>
          <w:tcPr>
            <w:tcW w:w="9782" w:type="dxa"/>
            <w:gridSpan w:val="10"/>
          </w:tcPr>
          <w:p w:rsidR="00AD43CD" w:rsidRPr="00DC40AA" w:rsidRDefault="00AD43CD" w:rsidP="001F53CB">
            <w:pPr>
              <w:spacing w:after="60" w:line="240" w:lineRule="auto"/>
              <w:jc w:val="center"/>
            </w:pPr>
            <w:r w:rsidRPr="00DC40AA">
              <w:t>Περιοχή Εφαρμογής</w:t>
            </w:r>
          </w:p>
        </w:tc>
      </w:tr>
      <w:tr w:rsidR="00AD43CD" w:rsidRPr="00DC40AA" w:rsidTr="00A92F78">
        <w:tc>
          <w:tcPr>
            <w:tcW w:w="9782" w:type="dxa"/>
            <w:gridSpan w:val="10"/>
          </w:tcPr>
          <w:p w:rsidR="00AD43CD" w:rsidRPr="00DC40AA" w:rsidRDefault="00AD43CD" w:rsidP="001F53CB">
            <w:pPr>
              <w:widowControl w:val="0"/>
              <w:autoSpaceDE w:val="0"/>
              <w:autoSpaceDN w:val="0"/>
              <w:adjustRightInd w:val="0"/>
              <w:spacing w:after="60" w:line="240" w:lineRule="auto"/>
              <w:ind w:right="141"/>
              <w:jc w:val="both"/>
              <w:rPr>
                <w:rFonts w:cs="Calibri"/>
                <w:position w:val="1"/>
              </w:rPr>
            </w:pPr>
            <w:r w:rsidRPr="00DC40AA">
              <w:rPr>
                <w:rFonts w:cs="Calibri"/>
                <w:position w:val="1"/>
              </w:rPr>
              <w:t>Το σύνολο της περιοχής παρέμβασης.</w:t>
            </w:r>
          </w:p>
        </w:tc>
      </w:tr>
      <w:tr w:rsidR="00AD43CD" w:rsidRPr="00DC40AA" w:rsidTr="00A92F78">
        <w:tc>
          <w:tcPr>
            <w:tcW w:w="9782" w:type="dxa"/>
            <w:gridSpan w:val="10"/>
          </w:tcPr>
          <w:p w:rsidR="00AD43CD" w:rsidRPr="00DC40AA" w:rsidRDefault="00AD43CD" w:rsidP="001F53CB">
            <w:pPr>
              <w:spacing w:after="60" w:line="240" w:lineRule="auto"/>
              <w:jc w:val="center"/>
            </w:pPr>
            <w:r w:rsidRPr="00DC40AA">
              <w:t>Δικαιούχοι</w:t>
            </w:r>
          </w:p>
        </w:tc>
      </w:tr>
      <w:tr w:rsidR="00AD43CD" w:rsidRPr="00DC40AA" w:rsidTr="00A92F78">
        <w:trPr>
          <w:trHeight w:val="966"/>
        </w:trPr>
        <w:tc>
          <w:tcPr>
            <w:tcW w:w="9782" w:type="dxa"/>
            <w:gridSpan w:val="10"/>
          </w:tcPr>
          <w:p w:rsidR="00AD43CD" w:rsidRPr="00DC40AA" w:rsidRDefault="00AD43CD" w:rsidP="001F53CB">
            <w:pPr>
              <w:spacing w:after="60" w:line="240" w:lineRule="auto"/>
              <w:rPr>
                <w:color w:val="000000"/>
                <w:sz w:val="24"/>
                <w:szCs w:val="24"/>
              </w:rPr>
            </w:pPr>
            <w:r w:rsidRPr="00DC40AA">
              <w:rPr>
                <w:color w:val="000000"/>
              </w:rPr>
              <w:t xml:space="preserve">Για την ίδρυση επιχειρήσεων, δικαιούχοι μπορεί να είναι: </w:t>
            </w:r>
          </w:p>
          <w:p w:rsidR="00AD43CD" w:rsidRPr="00DC40AA" w:rsidRDefault="00AD43CD" w:rsidP="00B02FD2">
            <w:pPr>
              <w:numPr>
                <w:ilvl w:val="0"/>
                <w:numId w:val="55"/>
              </w:numPr>
              <w:spacing w:after="60" w:line="240" w:lineRule="auto"/>
              <w:ind w:left="1440"/>
              <w:jc w:val="both"/>
              <w:rPr>
                <w:color w:val="000000"/>
                <w:sz w:val="24"/>
                <w:szCs w:val="24"/>
              </w:rPr>
            </w:pPr>
            <w:r w:rsidRPr="00DC40AA">
              <w:rPr>
                <w:b/>
                <w:color w:val="000000"/>
              </w:rPr>
              <w:t>φυσικά πρόσωπα</w:t>
            </w:r>
            <w:r w:rsidRPr="00DC40AA">
              <w:rPr>
                <w:color w:val="000000"/>
              </w:rPr>
              <w:t xml:space="preserve"> που ανήκουν στην κατηγορία των </w:t>
            </w:r>
            <w:r w:rsidRPr="00DC40AA">
              <w:rPr>
                <w:b/>
                <w:color w:val="000000"/>
              </w:rPr>
              <w:t xml:space="preserve">γυναικών ή των νέων </w:t>
            </w:r>
            <w:r w:rsidRPr="00DC40AA">
              <w:rPr>
                <w:rFonts w:cs="Calibri"/>
                <w:b/>
                <w:color w:val="000000"/>
                <w:position w:val="1"/>
              </w:rPr>
              <w:t>≤35 ετών</w:t>
            </w:r>
            <w:r w:rsidRPr="00DC40AA">
              <w:rPr>
                <w:b/>
                <w:color w:val="000000"/>
              </w:rPr>
              <w:t xml:space="preserve"> </w:t>
            </w:r>
            <w:r w:rsidRPr="00DC40AA">
              <w:rPr>
                <w:color w:val="000000"/>
                <w:sz w:val="24"/>
                <w:szCs w:val="24"/>
              </w:rPr>
              <w:t xml:space="preserve"> </w:t>
            </w:r>
          </w:p>
          <w:p w:rsidR="00AD43CD" w:rsidRPr="00DC40AA" w:rsidRDefault="00AD43CD" w:rsidP="00B02FD2">
            <w:pPr>
              <w:numPr>
                <w:ilvl w:val="0"/>
                <w:numId w:val="55"/>
              </w:numPr>
              <w:spacing w:after="60" w:line="240" w:lineRule="auto"/>
              <w:ind w:left="1440"/>
              <w:jc w:val="both"/>
              <w:rPr>
                <w:color w:val="000000"/>
                <w:sz w:val="24"/>
                <w:szCs w:val="24"/>
              </w:rPr>
            </w:pPr>
            <w:r w:rsidRPr="00DC40AA">
              <w:rPr>
                <w:b/>
                <w:color w:val="000000"/>
              </w:rPr>
              <w:t>νομικά πρόσωπα</w:t>
            </w:r>
            <w:r w:rsidRPr="00DC40AA">
              <w:rPr>
                <w:color w:val="000000"/>
              </w:rPr>
              <w:t xml:space="preserve"> στα οποία </w:t>
            </w:r>
            <w:r w:rsidRPr="00DC40AA">
              <w:rPr>
                <w:b/>
                <w:color w:val="000000"/>
              </w:rPr>
              <w:t>το ποσοστό</w:t>
            </w:r>
            <w:r w:rsidRPr="00DC40AA">
              <w:rPr>
                <w:color w:val="000000"/>
              </w:rPr>
              <w:t xml:space="preserve"> συμμετοχής των γυναικών ή των νέων </w:t>
            </w:r>
            <w:r w:rsidRPr="00DC40AA">
              <w:rPr>
                <w:rFonts w:cs="Calibri"/>
                <w:color w:val="000000"/>
                <w:position w:val="1"/>
              </w:rPr>
              <w:t>≤35 ετών</w:t>
            </w:r>
            <w:r w:rsidRPr="00DC40AA">
              <w:rPr>
                <w:b/>
                <w:color w:val="000000"/>
              </w:rPr>
              <w:t xml:space="preserve"> </w:t>
            </w:r>
            <w:r w:rsidRPr="00DC40AA">
              <w:rPr>
                <w:color w:val="000000"/>
              </w:rPr>
              <w:t xml:space="preserve">στο μετοχικό /εταιρικό κεφάλαιο, </w:t>
            </w:r>
            <w:r w:rsidRPr="00DC40AA">
              <w:rPr>
                <w:b/>
                <w:color w:val="000000"/>
              </w:rPr>
              <w:t xml:space="preserve">είναι μεγαλύτερο ή ίσο του 50% και η διοίκηση / διαχείριση ασκείται από γυναίκα ή από νέο </w:t>
            </w:r>
            <w:r w:rsidRPr="00DC40AA">
              <w:rPr>
                <w:rFonts w:cs="Calibri"/>
                <w:b/>
                <w:color w:val="000000"/>
                <w:position w:val="1"/>
              </w:rPr>
              <w:t>≤35 ετών</w:t>
            </w:r>
            <w:r w:rsidRPr="00DC40AA">
              <w:rPr>
                <w:color w:val="000000"/>
                <w:sz w:val="24"/>
                <w:szCs w:val="24"/>
              </w:rPr>
              <w:t xml:space="preserve"> </w:t>
            </w:r>
          </w:p>
          <w:p w:rsidR="00AD43CD" w:rsidRPr="00DC40AA" w:rsidRDefault="00AD43CD" w:rsidP="00B02FD2">
            <w:pPr>
              <w:numPr>
                <w:ilvl w:val="0"/>
                <w:numId w:val="55"/>
              </w:numPr>
              <w:spacing w:after="60" w:line="240" w:lineRule="auto"/>
              <w:ind w:left="1440"/>
              <w:jc w:val="both"/>
              <w:rPr>
                <w:color w:val="000000"/>
                <w:sz w:val="24"/>
                <w:szCs w:val="24"/>
              </w:rPr>
            </w:pPr>
            <w:r w:rsidRPr="00DC40AA">
              <w:rPr>
                <w:color w:val="000000"/>
              </w:rPr>
              <w:t xml:space="preserve">και </w:t>
            </w:r>
            <w:r w:rsidRPr="00DC40AA">
              <w:rPr>
                <w:b/>
                <w:color w:val="000000"/>
              </w:rPr>
              <w:t>Κοινωνικές Συνεταιριστικές Επιχειρήσεις (Κοιν.Σ.Επ.),</w:t>
            </w:r>
            <w:r w:rsidRPr="00DC40AA">
              <w:rPr>
                <w:color w:val="000000"/>
              </w:rPr>
              <w:t xml:space="preserve"> σύμφωνα με το Ν.4019/2011, ή Συνεταιρισμοί ή άλλα Συλλογικά σχήματα, </w:t>
            </w:r>
          </w:p>
          <w:p w:rsidR="00AD43CD" w:rsidRPr="00DC40AA" w:rsidRDefault="00AD43CD" w:rsidP="001F53CB">
            <w:pPr>
              <w:spacing w:after="60" w:line="240" w:lineRule="auto"/>
              <w:jc w:val="both"/>
            </w:pPr>
            <w:r w:rsidRPr="00DC40AA">
              <w:rPr>
                <w:color w:val="000000"/>
              </w:rPr>
              <w:t xml:space="preserve">που συνιστούν </w:t>
            </w:r>
            <w:r w:rsidRPr="00DC40AA">
              <w:rPr>
                <w:b/>
                <w:color w:val="000000"/>
              </w:rPr>
              <w:t>πολύ μικρές και μικρές επιχειρήσεις</w:t>
            </w:r>
            <w:r w:rsidRPr="00DC40AA">
              <w:rPr>
                <w:color w:val="000000"/>
              </w:rPr>
              <w:t xml:space="preserve"> κατά την έννοια της σύστασης 2003/361/ΕΚ της Επιτροπής, </w:t>
            </w:r>
            <w:r w:rsidRPr="00DC40AA">
              <w:t xml:space="preserve">ενώ ειδικά για τον </w:t>
            </w:r>
            <w:r w:rsidRPr="00DC40AA">
              <w:rPr>
                <w:rFonts w:cs="Calibri"/>
                <w:position w:val="1"/>
              </w:rPr>
              <w:t>εκσυγχρονισμό επιχειρήσεων</w:t>
            </w:r>
            <w:r w:rsidRPr="00DC40AA">
              <w:t xml:space="preserve">, </w:t>
            </w:r>
            <w:r w:rsidRPr="00DC40AA">
              <w:rPr>
                <w:rFonts w:cs="Calibri"/>
                <w:position w:val="1"/>
              </w:rPr>
              <w:t>δ</w:t>
            </w:r>
            <w:r w:rsidRPr="00DC40AA">
              <w:t>ικαιούχος μπορεί να είναι</w:t>
            </w:r>
            <w:r w:rsidRPr="00DC40AA">
              <w:rPr>
                <w:rFonts w:cs="Calibri"/>
                <w:position w:val="1"/>
              </w:rPr>
              <w:t xml:space="preserve"> οποιοδήποτε </w:t>
            </w:r>
            <w:r w:rsidRPr="00DC40AA">
              <w:t xml:space="preserve">φυσικό </w:t>
            </w:r>
            <w:r w:rsidRPr="00DC40AA">
              <w:rPr>
                <w:rFonts w:cs="Calibri"/>
                <w:position w:val="1"/>
              </w:rPr>
              <w:t xml:space="preserve">ή </w:t>
            </w:r>
            <w:r w:rsidRPr="00DC40AA">
              <w:t>νομικό πρόσωπο, που συνιστά πολύ μικρή και μικρή επιχείρηση, κατά την έννοια της σύστασης 2003/361/ΕΚ της Επιτροπής.</w:t>
            </w:r>
          </w:p>
        </w:tc>
      </w:tr>
      <w:tr w:rsidR="00AD43CD" w:rsidRPr="00DC40AA" w:rsidTr="00A92F78">
        <w:tc>
          <w:tcPr>
            <w:tcW w:w="9782" w:type="dxa"/>
            <w:gridSpan w:val="10"/>
          </w:tcPr>
          <w:p w:rsidR="00AD43CD" w:rsidRPr="00DC40AA" w:rsidRDefault="00AD43CD" w:rsidP="001F53CB">
            <w:pPr>
              <w:spacing w:before="60" w:after="60" w:line="240" w:lineRule="auto"/>
              <w:jc w:val="center"/>
            </w:pPr>
            <w:r w:rsidRPr="00DC40AA">
              <w:t>Κριτήρια Επιλογής</w:t>
            </w: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6"/>
        </w:trPr>
        <w:tc>
          <w:tcPr>
            <w:tcW w:w="568" w:type="dxa"/>
            <w:tcBorders>
              <w:top w:val="single" w:sz="4" w:space="0" w:color="auto"/>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b/>
                <w:bCs/>
                <w:color w:val="000000"/>
                <w:sz w:val="18"/>
                <w:szCs w:val="18"/>
              </w:rPr>
            </w:pPr>
            <w:r w:rsidRPr="00DC40AA">
              <w:rPr>
                <w:b/>
                <w:bCs/>
                <w:color w:val="000000"/>
                <w:sz w:val="18"/>
                <w:szCs w:val="18"/>
              </w:rPr>
              <w:t>α/α</w:t>
            </w:r>
          </w:p>
        </w:tc>
        <w:tc>
          <w:tcPr>
            <w:tcW w:w="2552" w:type="dxa"/>
            <w:tcBorders>
              <w:top w:val="single" w:sz="4" w:space="0" w:color="auto"/>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b/>
                <w:bCs/>
                <w:color w:val="000000"/>
                <w:sz w:val="18"/>
                <w:szCs w:val="18"/>
              </w:rPr>
            </w:pPr>
            <w:r w:rsidRPr="00DC40AA">
              <w:rPr>
                <w:b/>
                <w:bCs/>
                <w:color w:val="000000"/>
                <w:sz w:val="18"/>
                <w:szCs w:val="18"/>
              </w:rPr>
              <w:t>Κριτήρια</w:t>
            </w:r>
          </w:p>
        </w:tc>
        <w:tc>
          <w:tcPr>
            <w:tcW w:w="3969" w:type="dxa"/>
            <w:gridSpan w:val="4"/>
            <w:tcBorders>
              <w:top w:val="single" w:sz="4" w:space="0" w:color="auto"/>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b/>
                <w:bCs/>
                <w:color w:val="000000"/>
                <w:sz w:val="18"/>
                <w:szCs w:val="18"/>
              </w:rPr>
            </w:pPr>
            <w:r w:rsidRPr="00DC40AA">
              <w:rPr>
                <w:b/>
                <w:bCs/>
                <w:color w:val="000000"/>
                <w:sz w:val="18"/>
                <w:szCs w:val="18"/>
              </w:rPr>
              <w:t>Εξειδίκευση κριτηρίου</w:t>
            </w:r>
          </w:p>
        </w:tc>
        <w:tc>
          <w:tcPr>
            <w:tcW w:w="850" w:type="dxa"/>
            <w:gridSpan w:val="2"/>
            <w:tcBorders>
              <w:top w:val="single" w:sz="4" w:space="0" w:color="auto"/>
              <w:left w:val="nil"/>
              <w:bottom w:val="single" w:sz="4" w:space="0" w:color="auto"/>
              <w:right w:val="single" w:sz="4" w:space="0" w:color="auto"/>
            </w:tcBorders>
            <w:shd w:val="clear" w:color="auto" w:fill="FFFFFF"/>
            <w:vAlign w:val="center"/>
          </w:tcPr>
          <w:p w:rsidR="00AD43CD" w:rsidRPr="00DC40AA" w:rsidRDefault="00AD43CD" w:rsidP="001F53CB">
            <w:pPr>
              <w:spacing w:before="60" w:after="60" w:line="240" w:lineRule="auto"/>
              <w:jc w:val="center"/>
              <w:rPr>
                <w:b/>
                <w:bCs/>
                <w:color w:val="000000"/>
                <w:sz w:val="18"/>
                <w:szCs w:val="18"/>
              </w:rPr>
            </w:pPr>
            <w:r w:rsidRPr="00DC40AA">
              <w:rPr>
                <w:b/>
                <w:bCs/>
                <w:color w:val="000000"/>
                <w:sz w:val="18"/>
                <w:szCs w:val="18"/>
              </w:rPr>
              <w:t>Βαρύτητα</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b/>
                <w:bCs/>
                <w:color w:val="000000"/>
                <w:sz w:val="18"/>
                <w:szCs w:val="18"/>
              </w:rPr>
            </w:pPr>
            <w:r w:rsidRPr="00DC40AA">
              <w:rPr>
                <w:b/>
                <w:bCs/>
                <w:color w:val="000000"/>
                <w:sz w:val="18"/>
                <w:szCs w:val="18"/>
              </w:rPr>
              <w:t>Μοριοδότηση</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b/>
                <w:bCs/>
                <w:color w:val="000000"/>
                <w:sz w:val="18"/>
                <w:szCs w:val="18"/>
              </w:rPr>
            </w:pPr>
            <w:r w:rsidRPr="00DC40AA">
              <w:rPr>
                <w:b/>
                <w:bCs/>
                <w:color w:val="000000"/>
                <w:sz w:val="18"/>
                <w:szCs w:val="18"/>
              </w:rPr>
              <w:t>Βαθμολογία</w:t>
            </w: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trPr>
        <w:tc>
          <w:tcPr>
            <w:tcW w:w="568"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1</w:t>
            </w:r>
          </w:p>
        </w:tc>
        <w:tc>
          <w:tcPr>
            <w:tcW w:w="2552"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Σκοπιμότητα της πρότασης (Ειδικοί ή στρατηγικοί στόχοι του τοπικού προγράμματος που εξυπηρετούνται με την υλοποίηση της πρότασης)</w:t>
            </w:r>
          </w:p>
        </w:tc>
        <w:tc>
          <w:tcPr>
            <w:tcW w:w="3969" w:type="dxa"/>
            <w:gridSpan w:val="4"/>
            <w:tcBorders>
              <w:top w:val="single" w:sz="4" w:space="0" w:color="auto"/>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Συσχέτιση με το σύνολο των στόχων που αφορούν στην υπο-δράση</w:t>
            </w:r>
          </w:p>
        </w:tc>
        <w:tc>
          <w:tcPr>
            <w:tcW w:w="850"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8%</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100</w:t>
            </w:r>
          </w:p>
        </w:tc>
        <w:tc>
          <w:tcPr>
            <w:tcW w:w="992"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 </w:t>
            </w: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trPr>
        <w:tc>
          <w:tcPr>
            <w:tcW w:w="568" w:type="dxa"/>
            <w:vMerge/>
            <w:tcBorders>
              <w:top w:val="single" w:sz="4" w:space="0" w:color="auto"/>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2552" w:type="dxa"/>
            <w:vMerge/>
            <w:tcBorders>
              <w:top w:val="single" w:sz="4" w:space="0" w:color="auto"/>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3969" w:type="dxa"/>
            <w:gridSpan w:val="4"/>
            <w:tcBorders>
              <w:top w:val="single" w:sz="4" w:space="0" w:color="auto"/>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Συσχέτιση με το 70% των στόχων που αφορούν στην υπο-δράση</w:t>
            </w:r>
          </w:p>
        </w:tc>
        <w:tc>
          <w:tcPr>
            <w:tcW w:w="850" w:type="dxa"/>
            <w:gridSpan w:val="2"/>
            <w:vMerge/>
            <w:tcBorders>
              <w:top w:val="single" w:sz="4" w:space="0" w:color="auto"/>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851" w:type="dxa"/>
            <w:tcBorders>
              <w:top w:val="single" w:sz="4" w:space="0" w:color="auto"/>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70</w:t>
            </w:r>
          </w:p>
        </w:tc>
        <w:tc>
          <w:tcPr>
            <w:tcW w:w="992" w:type="dxa"/>
            <w:vMerge/>
            <w:tcBorders>
              <w:top w:val="single" w:sz="4" w:space="0" w:color="auto"/>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7"/>
        </w:trPr>
        <w:tc>
          <w:tcPr>
            <w:tcW w:w="568" w:type="dxa"/>
            <w:vMerge/>
            <w:tcBorders>
              <w:top w:val="single" w:sz="4" w:space="0" w:color="auto"/>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2552" w:type="dxa"/>
            <w:vMerge/>
            <w:tcBorders>
              <w:top w:val="single" w:sz="4" w:space="0" w:color="auto"/>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3969" w:type="dxa"/>
            <w:gridSpan w:val="4"/>
            <w:tcBorders>
              <w:top w:val="single" w:sz="4" w:space="0" w:color="auto"/>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Συσχέτιση με το 30% των στόχων που αφορούν στην υπο-δράση</w:t>
            </w:r>
          </w:p>
        </w:tc>
        <w:tc>
          <w:tcPr>
            <w:tcW w:w="850" w:type="dxa"/>
            <w:gridSpan w:val="2"/>
            <w:vMerge/>
            <w:tcBorders>
              <w:top w:val="single" w:sz="4" w:space="0" w:color="auto"/>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851" w:type="dxa"/>
            <w:tcBorders>
              <w:top w:val="single" w:sz="4" w:space="0" w:color="auto"/>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30</w:t>
            </w:r>
          </w:p>
        </w:tc>
        <w:tc>
          <w:tcPr>
            <w:tcW w:w="992" w:type="dxa"/>
            <w:vMerge/>
            <w:tcBorders>
              <w:top w:val="single" w:sz="4" w:space="0" w:color="auto"/>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trPr>
        <w:tc>
          <w:tcPr>
            <w:tcW w:w="568" w:type="dxa"/>
            <w:vMerge/>
            <w:tcBorders>
              <w:top w:val="single" w:sz="4" w:space="0" w:color="auto"/>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2552" w:type="dxa"/>
            <w:vMerge/>
            <w:tcBorders>
              <w:top w:val="single" w:sz="4" w:space="0" w:color="auto"/>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3969" w:type="dxa"/>
            <w:gridSpan w:val="4"/>
            <w:tcBorders>
              <w:top w:val="single" w:sz="4" w:space="0" w:color="auto"/>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Συσχέτιση με ποσοστό μικρότερο του  30% των στόχων που αφορούν στην υπο-δράση</w:t>
            </w:r>
          </w:p>
        </w:tc>
        <w:tc>
          <w:tcPr>
            <w:tcW w:w="850" w:type="dxa"/>
            <w:gridSpan w:val="2"/>
            <w:vMerge/>
            <w:tcBorders>
              <w:top w:val="single" w:sz="4" w:space="0" w:color="auto"/>
              <w:left w:val="single" w:sz="4" w:space="0" w:color="auto"/>
              <w:bottom w:val="single" w:sz="4" w:space="0" w:color="000000"/>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851" w:type="dxa"/>
            <w:tcBorders>
              <w:top w:val="single" w:sz="4" w:space="0" w:color="auto"/>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0</w:t>
            </w:r>
          </w:p>
        </w:tc>
        <w:tc>
          <w:tcPr>
            <w:tcW w:w="992" w:type="dxa"/>
            <w:vMerge/>
            <w:tcBorders>
              <w:top w:val="single" w:sz="4" w:space="0" w:color="auto"/>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568" w:type="dxa"/>
            <w:vMerge w:val="restart"/>
            <w:tcBorders>
              <w:top w:val="nil"/>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2</w:t>
            </w:r>
          </w:p>
        </w:tc>
        <w:tc>
          <w:tcPr>
            <w:tcW w:w="2552" w:type="dxa"/>
            <w:vMerge w:val="restart"/>
            <w:tcBorders>
              <w:top w:val="nil"/>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 xml:space="preserve">Τίτλοι Σπουδών σχετικοί με τη φύση της πρότασης. </w:t>
            </w:r>
          </w:p>
        </w:tc>
        <w:tc>
          <w:tcPr>
            <w:tcW w:w="3969" w:type="dxa"/>
            <w:gridSpan w:val="4"/>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Τίτλος σπουδών ΑΕΙ / ΤΕΙ</w:t>
            </w:r>
          </w:p>
        </w:tc>
        <w:tc>
          <w:tcPr>
            <w:tcW w:w="850" w:type="dxa"/>
            <w:gridSpan w:val="2"/>
            <w:vMerge w:val="restart"/>
            <w:tcBorders>
              <w:top w:val="nil"/>
              <w:left w:val="single" w:sz="4" w:space="0" w:color="auto"/>
              <w:bottom w:val="single" w:sz="4" w:space="0" w:color="000000"/>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4%</w:t>
            </w:r>
          </w:p>
        </w:tc>
        <w:tc>
          <w:tcPr>
            <w:tcW w:w="851" w:type="dxa"/>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100</w:t>
            </w:r>
          </w:p>
        </w:tc>
        <w:tc>
          <w:tcPr>
            <w:tcW w:w="992" w:type="dxa"/>
            <w:vMerge w:val="restart"/>
            <w:tcBorders>
              <w:top w:val="nil"/>
              <w:left w:val="single" w:sz="4" w:space="0" w:color="auto"/>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 </w:t>
            </w: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20"/>
        </w:trPr>
        <w:tc>
          <w:tcPr>
            <w:tcW w:w="568"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2552"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3969" w:type="dxa"/>
            <w:gridSpan w:val="4"/>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Πτυχίο ΙΕΚ ή ΕΠΑΣ σχετικό με τη φύση της πρότασης ή επαγγελματική κατάρτιση τουλάχιστον 200 ωρών σχετική με το αντικείμενο της πρότασης</w:t>
            </w:r>
          </w:p>
        </w:tc>
        <w:tc>
          <w:tcPr>
            <w:tcW w:w="850" w:type="dxa"/>
            <w:gridSpan w:val="2"/>
            <w:vMerge/>
            <w:tcBorders>
              <w:top w:val="nil"/>
              <w:left w:val="single" w:sz="4" w:space="0" w:color="auto"/>
              <w:bottom w:val="single" w:sz="4" w:space="0" w:color="000000"/>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851" w:type="dxa"/>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50</w:t>
            </w:r>
          </w:p>
        </w:tc>
        <w:tc>
          <w:tcPr>
            <w:tcW w:w="992"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568"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2552"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3969" w:type="dxa"/>
            <w:gridSpan w:val="4"/>
            <w:tcBorders>
              <w:top w:val="nil"/>
              <w:left w:val="nil"/>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Καμία εκ των παραπάνω εκπαίδευση</w:t>
            </w:r>
          </w:p>
        </w:tc>
        <w:tc>
          <w:tcPr>
            <w:tcW w:w="850" w:type="dxa"/>
            <w:gridSpan w:val="2"/>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851" w:type="dxa"/>
            <w:tcBorders>
              <w:top w:val="nil"/>
              <w:left w:val="nil"/>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0</w:t>
            </w:r>
          </w:p>
        </w:tc>
        <w:tc>
          <w:tcPr>
            <w:tcW w:w="992"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24"/>
        </w:trPr>
        <w:tc>
          <w:tcPr>
            <w:tcW w:w="568" w:type="dxa"/>
            <w:tcBorders>
              <w:top w:val="nil"/>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sz w:val="18"/>
                <w:szCs w:val="18"/>
              </w:rPr>
            </w:pPr>
            <w:r w:rsidRPr="00DC40AA">
              <w:rPr>
                <w:sz w:val="18"/>
                <w:szCs w:val="18"/>
              </w:rPr>
              <w:t>3</w:t>
            </w:r>
          </w:p>
        </w:tc>
        <w:tc>
          <w:tcPr>
            <w:tcW w:w="2552" w:type="dxa"/>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sz w:val="18"/>
                <w:szCs w:val="18"/>
              </w:rPr>
            </w:pPr>
            <w:r w:rsidRPr="00DC40AA">
              <w:rPr>
                <w:sz w:val="18"/>
                <w:szCs w:val="18"/>
              </w:rPr>
              <w:t>Επαγγελματική εμπειρία (Προηγούμενη αποδεδειγμένη απασχόληση σε αντικείμενο σχετικό με τη φύση της πρότασης)</w:t>
            </w:r>
          </w:p>
        </w:tc>
        <w:tc>
          <w:tcPr>
            <w:tcW w:w="3969" w:type="dxa"/>
            <w:gridSpan w:val="4"/>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sz w:val="18"/>
                <w:szCs w:val="18"/>
              </w:rPr>
            </w:pPr>
            <w:r w:rsidRPr="00DC40AA">
              <w:rPr>
                <w:sz w:val="18"/>
                <w:szCs w:val="18"/>
              </w:rPr>
              <w:t>(κάθε έτος επαγγελματικής εμπειρίας βαθμολογείται με 20 μονάδες - μέγιστο τα 5 έτη)</w:t>
            </w:r>
          </w:p>
        </w:tc>
        <w:tc>
          <w:tcPr>
            <w:tcW w:w="850" w:type="dxa"/>
            <w:gridSpan w:val="2"/>
            <w:tcBorders>
              <w:top w:val="single" w:sz="4" w:space="0" w:color="auto"/>
              <w:left w:val="nil"/>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4%</w:t>
            </w:r>
          </w:p>
        </w:tc>
        <w:tc>
          <w:tcPr>
            <w:tcW w:w="851" w:type="dxa"/>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rPr>
                <w:sz w:val="18"/>
                <w:szCs w:val="18"/>
              </w:rPr>
            </w:pPr>
            <w:r w:rsidRPr="00DC40AA">
              <w:rPr>
                <w:sz w:val="18"/>
                <w:szCs w:val="18"/>
              </w:rPr>
              <w:t> </w:t>
            </w:r>
          </w:p>
        </w:tc>
        <w:tc>
          <w:tcPr>
            <w:tcW w:w="992" w:type="dxa"/>
            <w:tcBorders>
              <w:top w:val="nil"/>
              <w:left w:val="nil"/>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 </w:t>
            </w: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5"/>
        </w:trPr>
        <w:tc>
          <w:tcPr>
            <w:tcW w:w="568" w:type="dxa"/>
            <w:vMerge w:val="restart"/>
            <w:tcBorders>
              <w:top w:val="nil"/>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sz w:val="18"/>
                <w:szCs w:val="18"/>
              </w:rPr>
            </w:pPr>
            <w:r w:rsidRPr="00DC40AA">
              <w:rPr>
                <w:sz w:val="18"/>
                <w:szCs w:val="18"/>
              </w:rPr>
              <w:t>4</w:t>
            </w:r>
          </w:p>
        </w:tc>
        <w:tc>
          <w:tcPr>
            <w:tcW w:w="2552" w:type="dxa"/>
            <w:vMerge w:val="restart"/>
            <w:tcBorders>
              <w:top w:val="nil"/>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Συμμετοχή σε υφιστάμενα και τοπικά δίκτυα ομοειδών ή συμπληρωματικών επιχειρήσεων</w:t>
            </w:r>
          </w:p>
        </w:tc>
        <w:tc>
          <w:tcPr>
            <w:tcW w:w="3969" w:type="dxa"/>
            <w:gridSpan w:val="4"/>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sz w:val="18"/>
                <w:szCs w:val="18"/>
              </w:rPr>
            </w:pPr>
            <w:r w:rsidRPr="00DC40AA">
              <w:rPr>
                <w:sz w:val="18"/>
                <w:szCs w:val="18"/>
              </w:rPr>
              <w:t>Ναι</w:t>
            </w:r>
          </w:p>
        </w:tc>
        <w:tc>
          <w:tcPr>
            <w:tcW w:w="850"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4%</w:t>
            </w:r>
          </w:p>
        </w:tc>
        <w:tc>
          <w:tcPr>
            <w:tcW w:w="851" w:type="dxa"/>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sz w:val="18"/>
                <w:szCs w:val="18"/>
              </w:rPr>
            </w:pPr>
            <w:r w:rsidRPr="00DC40AA">
              <w:rPr>
                <w:sz w:val="18"/>
                <w:szCs w:val="18"/>
              </w:rPr>
              <w:t>100</w:t>
            </w:r>
          </w:p>
        </w:tc>
        <w:tc>
          <w:tcPr>
            <w:tcW w:w="992" w:type="dxa"/>
            <w:vMerge w:val="restart"/>
            <w:tcBorders>
              <w:top w:val="nil"/>
              <w:left w:val="single" w:sz="4" w:space="0" w:color="auto"/>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 </w:t>
            </w: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8"/>
        </w:trPr>
        <w:tc>
          <w:tcPr>
            <w:tcW w:w="568"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sz w:val="18"/>
                <w:szCs w:val="18"/>
              </w:rPr>
            </w:pPr>
          </w:p>
        </w:tc>
        <w:tc>
          <w:tcPr>
            <w:tcW w:w="2552"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3969" w:type="dxa"/>
            <w:gridSpan w:val="4"/>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sz w:val="18"/>
                <w:szCs w:val="18"/>
              </w:rPr>
            </w:pPr>
            <w:r w:rsidRPr="00DC40AA">
              <w:rPr>
                <w:sz w:val="18"/>
                <w:szCs w:val="18"/>
              </w:rPr>
              <w:t>Όχι</w:t>
            </w:r>
          </w:p>
        </w:tc>
        <w:tc>
          <w:tcPr>
            <w:tcW w:w="850" w:type="dxa"/>
            <w:gridSpan w:val="2"/>
            <w:vMerge/>
            <w:tcBorders>
              <w:top w:val="single" w:sz="4" w:space="0" w:color="auto"/>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851" w:type="dxa"/>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sz w:val="18"/>
                <w:szCs w:val="18"/>
              </w:rPr>
            </w:pPr>
            <w:r w:rsidRPr="00DC40AA">
              <w:rPr>
                <w:sz w:val="18"/>
                <w:szCs w:val="18"/>
              </w:rPr>
              <w:t>0</w:t>
            </w:r>
          </w:p>
        </w:tc>
        <w:tc>
          <w:tcPr>
            <w:tcW w:w="992"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60"/>
        </w:trPr>
        <w:tc>
          <w:tcPr>
            <w:tcW w:w="568" w:type="dxa"/>
            <w:tcBorders>
              <w:top w:val="single" w:sz="4" w:space="0" w:color="auto"/>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5</w:t>
            </w:r>
          </w:p>
        </w:tc>
        <w:tc>
          <w:tcPr>
            <w:tcW w:w="2552" w:type="dxa"/>
            <w:tcBorders>
              <w:top w:val="single" w:sz="4" w:space="0" w:color="auto"/>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Δυνατότητα διάθεσης ιδίων κεφαλαίων για την έναρξη υλοποίησης του επενδυτικού σχεδίου</w:t>
            </w:r>
          </w:p>
        </w:tc>
        <w:tc>
          <w:tcPr>
            <w:tcW w:w="3969" w:type="dxa"/>
            <w:gridSpan w:val="4"/>
            <w:tcBorders>
              <w:top w:val="single" w:sz="4" w:space="0" w:color="auto"/>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Ποσοστό Ιδίων Κεφαλαίων επί της ιδιωτικής συμμετοχής *100%</w:t>
            </w:r>
          </w:p>
        </w:tc>
        <w:tc>
          <w:tcPr>
            <w:tcW w:w="850" w:type="dxa"/>
            <w:gridSpan w:val="2"/>
            <w:tcBorders>
              <w:top w:val="single" w:sz="4" w:space="0" w:color="auto"/>
              <w:left w:val="nil"/>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6%</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rPr>
                <w:color w:val="000000"/>
                <w:sz w:val="18"/>
                <w:szCs w:val="18"/>
              </w:rPr>
            </w:pPr>
            <w:r w:rsidRPr="00DC40AA">
              <w:rPr>
                <w:color w:val="000000"/>
                <w:sz w:val="18"/>
                <w:szCs w:val="18"/>
              </w:rPr>
              <w:t> </w:t>
            </w:r>
          </w:p>
        </w:tc>
        <w:tc>
          <w:tcPr>
            <w:tcW w:w="992" w:type="dxa"/>
            <w:tcBorders>
              <w:top w:val="single" w:sz="4" w:space="0" w:color="auto"/>
              <w:left w:val="nil"/>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 </w:t>
            </w: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568" w:type="dxa"/>
            <w:vMerge w:val="restart"/>
            <w:tcBorders>
              <w:top w:val="nil"/>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6</w:t>
            </w:r>
          </w:p>
        </w:tc>
        <w:tc>
          <w:tcPr>
            <w:tcW w:w="2552" w:type="dxa"/>
            <w:vMerge w:val="restart"/>
            <w:tcBorders>
              <w:top w:val="nil"/>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Είδος επιχείρησης (σύμφωνα με τη σύσταση της Επιτροπής 2003/361/ΕΚ)</w:t>
            </w:r>
          </w:p>
        </w:tc>
        <w:tc>
          <w:tcPr>
            <w:tcW w:w="3969" w:type="dxa"/>
            <w:gridSpan w:val="4"/>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Πολύ μικρές επιχειρήσεις</w:t>
            </w:r>
          </w:p>
        </w:tc>
        <w:tc>
          <w:tcPr>
            <w:tcW w:w="850" w:type="dxa"/>
            <w:gridSpan w:val="2"/>
            <w:vMerge w:val="restart"/>
            <w:tcBorders>
              <w:top w:val="nil"/>
              <w:left w:val="single" w:sz="4" w:space="0" w:color="auto"/>
              <w:bottom w:val="single" w:sz="4" w:space="0" w:color="000000"/>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4%</w:t>
            </w:r>
          </w:p>
        </w:tc>
        <w:tc>
          <w:tcPr>
            <w:tcW w:w="851" w:type="dxa"/>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100</w:t>
            </w:r>
          </w:p>
        </w:tc>
        <w:tc>
          <w:tcPr>
            <w:tcW w:w="992" w:type="dxa"/>
            <w:vMerge w:val="restart"/>
            <w:tcBorders>
              <w:top w:val="nil"/>
              <w:left w:val="single" w:sz="4" w:space="0" w:color="auto"/>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 </w:t>
            </w: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568"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2552"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3969" w:type="dxa"/>
            <w:gridSpan w:val="4"/>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Μικρές επιχειρήσεις</w:t>
            </w:r>
          </w:p>
        </w:tc>
        <w:tc>
          <w:tcPr>
            <w:tcW w:w="850" w:type="dxa"/>
            <w:gridSpan w:val="2"/>
            <w:vMerge/>
            <w:tcBorders>
              <w:top w:val="nil"/>
              <w:left w:val="single" w:sz="4" w:space="0" w:color="auto"/>
              <w:bottom w:val="single" w:sz="4" w:space="0" w:color="000000"/>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851" w:type="dxa"/>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50</w:t>
            </w:r>
          </w:p>
        </w:tc>
        <w:tc>
          <w:tcPr>
            <w:tcW w:w="992"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568"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2552"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3969" w:type="dxa"/>
            <w:gridSpan w:val="4"/>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Μεσαίες/μεγάλες επιχειρήσεις</w:t>
            </w:r>
          </w:p>
        </w:tc>
        <w:tc>
          <w:tcPr>
            <w:tcW w:w="850" w:type="dxa"/>
            <w:gridSpan w:val="2"/>
            <w:vMerge/>
            <w:tcBorders>
              <w:top w:val="nil"/>
              <w:left w:val="single" w:sz="4" w:space="0" w:color="auto"/>
              <w:bottom w:val="single" w:sz="4" w:space="0" w:color="000000"/>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851" w:type="dxa"/>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0</w:t>
            </w:r>
          </w:p>
        </w:tc>
        <w:tc>
          <w:tcPr>
            <w:tcW w:w="992"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r>
      <w:tr w:rsidR="00AD43CD" w:rsidRPr="00DC40AA" w:rsidTr="00D52D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91"/>
        </w:trPr>
        <w:tc>
          <w:tcPr>
            <w:tcW w:w="568" w:type="dxa"/>
            <w:vMerge w:val="restart"/>
            <w:tcBorders>
              <w:top w:val="nil"/>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7</w:t>
            </w:r>
          </w:p>
        </w:tc>
        <w:tc>
          <w:tcPr>
            <w:tcW w:w="2552" w:type="dxa"/>
            <w:vMerge w:val="restart"/>
            <w:tcBorders>
              <w:top w:val="nil"/>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Ποσοστό δαπανών σχετικών με την εξοικονόμηση ενέργειας</w:t>
            </w:r>
          </w:p>
        </w:tc>
        <w:tc>
          <w:tcPr>
            <w:tcW w:w="3969" w:type="dxa"/>
            <w:gridSpan w:val="4"/>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 xml:space="preserve"> Ποσοστό μεγαλύτερο ή ίσο με 20%</w:t>
            </w:r>
          </w:p>
        </w:tc>
        <w:tc>
          <w:tcPr>
            <w:tcW w:w="850" w:type="dxa"/>
            <w:gridSpan w:val="2"/>
            <w:vMerge w:val="restart"/>
            <w:tcBorders>
              <w:top w:val="nil"/>
              <w:left w:val="single" w:sz="4" w:space="0" w:color="auto"/>
              <w:bottom w:val="single" w:sz="4" w:space="0" w:color="000000"/>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4%</w:t>
            </w:r>
          </w:p>
        </w:tc>
        <w:tc>
          <w:tcPr>
            <w:tcW w:w="851" w:type="dxa"/>
            <w:tcBorders>
              <w:top w:val="nil"/>
              <w:left w:val="nil"/>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100</w:t>
            </w:r>
          </w:p>
        </w:tc>
        <w:tc>
          <w:tcPr>
            <w:tcW w:w="992" w:type="dxa"/>
            <w:vMerge w:val="restart"/>
            <w:tcBorders>
              <w:top w:val="nil"/>
              <w:left w:val="single" w:sz="4" w:space="0" w:color="auto"/>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 </w:t>
            </w: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9"/>
        </w:trPr>
        <w:tc>
          <w:tcPr>
            <w:tcW w:w="568"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2552"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3969" w:type="dxa"/>
            <w:gridSpan w:val="4"/>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10% ≤ Ποσοστό &lt; 20%</w:t>
            </w:r>
          </w:p>
        </w:tc>
        <w:tc>
          <w:tcPr>
            <w:tcW w:w="850" w:type="dxa"/>
            <w:gridSpan w:val="2"/>
            <w:vMerge/>
            <w:tcBorders>
              <w:top w:val="nil"/>
              <w:left w:val="single" w:sz="4" w:space="0" w:color="auto"/>
              <w:bottom w:val="single" w:sz="4" w:space="0" w:color="000000"/>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851" w:type="dxa"/>
            <w:tcBorders>
              <w:top w:val="nil"/>
              <w:left w:val="nil"/>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60</w:t>
            </w:r>
          </w:p>
        </w:tc>
        <w:tc>
          <w:tcPr>
            <w:tcW w:w="992"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7"/>
        </w:trPr>
        <w:tc>
          <w:tcPr>
            <w:tcW w:w="568"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2552"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3969" w:type="dxa"/>
            <w:gridSpan w:val="4"/>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5% ≤ Ποσοστό &lt; 10%</w:t>
            </w:r>
          </w:p>
        </w:tc>
        <w:tc>
          <w:tcPr>
            <w:tcW w:w="850" w:type="dxa"/>
            <w:gridSpan w:val="2"/>
            <w:vMerge/>
            <w:tcBorders>
              <w:top w:val="nil"/>
              <w:left w:val="single" w:sz="4" w:space="0" w:color="auto"/>
              <w:bottom w:val="single" w:sz="4" w:space="0" w:color="000000"/>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851" w:type="dxa"/>
            <w:tcBorders>
              <w:top w:val="nil"/>
              <w:left w:val="nil"/>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30</w:t>
            </w:r>
          </w:p>
        </w:tc>
        <w:tc>
          <w:tcPr>
            <w:tcW w:w="992"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0"/>
        </w:trPr>
        <w:tc>
          <w:tcPr>
            <w:tcW w:w="568" w:type="dxa"/>
            <w:vMerge w:val="restart"/>
            <w:tcBorders>
              <w:top w:val="nil"/>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lang w:val="en-US"/>
              </w:rPr>
            </w:pPr>
            <w:r w:rsidRPr="00DC40AA">
              <w:rPr>
                <w:color w:val="000000"/>
                <w:sz w:val="18"/>
                <w:szCs w:val="18"/>
                <w:lang w:val="en-US"/>
              </w:rPr>
              <w:t>8</w:t>
            </w:r>
          </w:p>
        </w:tc>
        <w:tc>
          <w:tcPr>
            <w:tcW w:w="2552" w:type="dxa"/>
            <w:vMerge w:val="restart"/>
            <w:tcBorders>
              <w:top w:val="nil"/>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Ποσοστό δαπανών σχετικών με τη χρήση – εγκατάσταση – εφαρμογή συστήματος εξοικονόμησης ύδατος</w:t>
            </w:r>
          </w:p>
        </w:tc>
        <w:tc>
          <w:tcPr>
            <w:tcW w:w="3969" w:type="dxa"/>
            <w:gridSpan w:val="4"/>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 xml:space="preserve"> Ποσοστό μεγαλύτερο ή ίσο με 20%</w:t>
            </w:r>
          </w:p>
        </w:tc>
        <w:tc>
          <w:tcPr>
            <w:tcW w:w="850" w:type="dxa"/>
            <w:gridSpan w:val="2"/>
            <w:vMerge w:val="restart"/>
            <w:tcBorders>
              <w:top w:val="nil"/>
              <w:left w:val="single" w:sz="4" w:space="0" w:color="auto"/>
              <w:bottom w:val="single" w:sz="4" w:space="0" w:color="000000"/>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4%</w:t>
            </w:r>
          </w:p>
        </w:tc>
        <w:tc>
          <w:tcPr>
            <w:tcW w:w="851" w:type="dxa"/>
            <w:tcBorders>
              <w:top w:val="nil"/>
              <w:left w:val="nil"/>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100</w:t>
            </w:r>
          </w:p>
        </w:tc>
        <w:tc>
          <w:tcPr>
            <w:tcW w:w="992" w:type="dxa"/>
            <w:vMerge w:val="restart"/>
            <w:tcBorders>
              <w:top w:val="nil"/>
              <w:left w:val="single" w:sz="4" w:space="0" w:color="auto"/>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 </w:t>
            </w: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73"/>
        </w:trPr>
        <w:tc>
          <w:tcPr>
            <w:tcW w:w="568"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2552"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3969" w:type="dxa"/>
            <w:gridSpan w:val="4"/>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10% ≤ Ποσοστό &lt; 20%</w:t>
            </w:r>
          </w:p>
        </w:tc>
        <w:tc>
          <w:tcPr>
            <w:tcW w:w="850" w:type="dxa"/>
            <w:gridSpan w:val="2"/>
            <w:vMerge/>
            <w:tcBorders>
              <w:top w:val="nil"/>
              <w:left w:val="single" w:sz="4" w:space="0" w:color="auto"/>
              <w:bottom w:val="single" w:sz="4" w:space="0" w:color="000000"/>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851" w:type="dxa"/>
            <w:tcBorders>
              <w:top w:val="nil"/>
              <w:left w:val="nil"/>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60</w:t>
            </w:r>
          </w:p>
        </w:tc>
        <w:tc>
          <w:tcPr>
            <w:tcW w:w="992"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568"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2552"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3969" w:type="dxa"/>
            <w:gridSpan w:val="4"/>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5% ≤ Ποσοστό &lt; 10%</w:t>
            </w:r>
          </w:p>
        </w:tc>
        <w:tc>
          <w:tcPr>
            <w:tcW w:w="850" w:type="dxa"/>
            <w:gridSpan w:val="2"/>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851" w:type="dxa"/>
            <w:tcBorders>
              <w:top w:val="nil"/>
              <w:left w:val="nil"/>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30</w:t>
            </w:r>
          </w:p>
        </w:tc>
        <w:tc>
          <w:tcPr>
            <w:tcW w:w="992"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2"/>
        </w:trPr>
        <w:tc>
          <w:tcPr>
            <w:tcW w:w="568" w:type="dxa"/>
            <w:tcBorders>
              <w:top w:val="single" w:sz="4" w:space="0" w:color="auto"/>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lang w:val="en-US"/>
              </w:rPr>
            </w:pPr>
            <w:r w:rsidRPr="00DC40AA">
              <w:rPr>
                <w:color w:val="000000"/>
                <w:sz w:val="18"/>
                <w:szCs w:val="18"/>
                <w:lang w:val="en-US"/>
              </w:rPr>
              <w:t>9</w:t>
            </w:r>
          </w:p>
        </w:tc>
        <w:tc>
          <w:tcPr>
            <w:tcW w:w="2552" w:type="dxa"/>
            <w:tcBorders>
              <w:top w:val="single" w:sz="4" w:space="0" w:color="auto"/>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Καινοτόμος  χαρακτήρας της πρότασης/ Χρήση καινοτομίας και νέων τεχνολογιών (τουρισμός / υπηρεσίες)</w:t>
            </w:r>
          </w:p>
        </w:tc>
        <w:tc>
          <w:tcPr>
            <w:tcW w:w="3969" w:type="dxa"/>
            <w:gridSpan w:val="4"/>
            <w:tcBorders>
              <w:top w:val="single" w:sz="4" w:space="0" w:color="auto"/>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Οργανωτική καινοτομία / καινοτομία στο προϊόν ή στην διαχείριση και λειτουργία</w:t>
            </w:r>
          </w:p>
        </w:tc>
        <w:tc>
          <w:tcPr>
            <w:tcW w:w="850" w:type="dxa"/>
            <w:gridSpan w:val="2"/>
            <w:tcBorders>
              <w:top w:val="single" w:sz="4" w:space="0" w:color="auto"/>
              <w:left w:val="nil"/>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6%</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100</w:t>
            </w:r>
          </w:p>
        </w:tc>
        <w:tc>
          <w:tcPr>
            <w:tcW w:w="992" w:type="dxa"/>
            <w:tcBorders>
              <w:top w:val="single" w:sz="4" w:space="0" w:color="auto"/>
              <w:left w:val="nil"/>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 </w:t>
            </w: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48"/>
        </w:trPr>
        <w:tc>
          <w:tcPr>
            <w:tcW w:w="568"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sz w:val="18"/>
                <w:szCs w:val="18"/>
                <w:lang w:val="en-US"/>
              </w:rPr>
            </w:pPr>
            <w:r w:rsidRPr="00DC40AA">
              <w:rPr>
                <w:sz w:val="18"/>
                <w:szCs w:val="18"/>
                <w:lang w:val="en-US"/>
              </w:rPr>
              <w:t>10</w:t>
            </w:r>
          </w:p>
        </w:tc>
        <w:tc>
          <w:tcPr>
            <w:tcW w:w="2552"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Αύξηση θέσεων απασχόλησης</w:t>
            </w:r>
          </w:p>
        </w:tc>
        <w:tc>
          <w:tcPr>
            <w:tcW w:w="3969"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sz w:val="18"/>
                <w:szCs w:val="18"/>
              </w:rPr>
            </w:pPr>
            <w:r w:rsidRPr="00DC40AA">
              <w:rPr>
                <w:sz w:val="18"/>
                <w:szCs w:val="18"/>
              </w:rPr>
              <w:t xml:space="preserve">Με την υλοποίηση του επενδυτικού σχεδίου προβλέπεται η δημιουργία άνω των δύο (2) νέων θέσεων απασχόλησης σε Ε.Μ.Ε (Ετήσιες Μονάδες Εργασίας). </w:t>
            </w:r>
          </w:p>
        </w:tc>
        <w:tc>
          <w:tcPr>
            <w:tcW w:w="850"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4%</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sz w:val="18"/>
                <w:szCs w:val="18"/>
              </w:rPr>
            </w:pPr>
            <w:r w:rsidRPr="00DC40AA">
              <w:rPr>
                <w:sz w:val="18"/>
                <w:szCs w:val="18"/>
              </w:rPr>
              <w:t>100</w:t>
            </w:r>
          </w:p>
        </w:tc>
        <w:tc>
          <w:tcPr>
            <w:tcW w:w="992"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 </w:t>
            </w: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4"/>
        </w:trPr>
        <w:tc>
          <w:tcPr>
            <w:tcW w:w="568" w:type="dxa"/>
            <w:vMerge/>
            <w:tcBorders>
              <w:top w:val="single" w:sz="4" w:space="0" w:color="auto"/>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jc w:val="center"/>
              <w:rPr>
                <w:sz w:val="18"/>
                <w:szCs w:val="18"/>
              </w:rPr>
            </w:pPr>
          </w:p>
        </w:tc>
        <w:tc>
          <w:tcPr>
            <w:tcW w:w="2552" w:type="dxa"/>
            <w:vMerge/>
            <w:tcBorders>
              <w:top w:val="single" w:sz="4" w:space="0" w:color="auto"/>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3969"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sz w:val="18"/>
                <w:szCs w:val="18"/>
              </w:rPr>
            </w:pPr>
            <w:r w:rsidRPr="00DC40AA">
              <w:rPr>
                <w:sz w:val="18"/>
                <w:szCs w:val="18"/>
              </w:rPr>
              <w:t>Με την υλοποίηση του επενδυτικού σχεδίου προβλέπεται η δημιουργία  μίας έως 2 νέων θέσεων απασχόλησης σε Ε.Μ.Ε (Ετήσιες Μονάδες Εργασίας).</w:t>
            </w:r>
          </w:p>
        </w:tc>
        <w:tc>
          <w:tcPr>
            <w:tcW w:w="850" w:type="dxa"/>
            <w:gridSpan w:val="2"/>
            <w:vMerge/>
            <w:tcBorders>
              <w:top w:val="single" w:sz="4" w:space="0" w:color="auto"/>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sz w:val="18"/>
                <w:szCs w:val="18"/>
              </w:rPr>
            </w:pPr>
            <w:r w:rsidRPr="00DC40AA">
              <w:rPr>
                <w:sz w:val="18"/>
                <w:szCs w:val="18"/>
              </w:rPr>
              <w:t>60</w:t>
            </w:r>
          </w:p>
        </w:tc>
        <w:tc>
          <w:tcPr>
            <w:tcW w:w="992" w:type="dxa"/>
            <w:vMerge/>
            <w:tcBorders>
              <w:top w:val="single" w:sz="4" w:space="0" w:color="auto"/>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20"/>
        </w:trPr>
        <w:tc>
          <w:tcPr>
            <w:tcW w:w="568" w:type="dxa"/>
            <w:vMerge/>
            <w:tcBorders>
              <w:top w:val="single" w:sz="4" w:space="0" w:color="auto"/>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jc w:val="center"/>
              <w:rPr>
                <w:sz w:val="18"/>
                <w:szCs w:val="18"/>
              </w:rPr>
            </w:pPr>
          </w:p>
        </w:tc>
        <w:tc>
          <w:tcPr>
            <w:tcW w:w="2552" w:type="dxa"/>
            <w:vMerge/>
            <w:tcBorders>
              <w:top w:val="single" w:sz="4" w:space="0" w:color="auto"/>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3969"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sz w:val="18"/>
                <w:szCs w:val="18"/>
              </w:rPr>
            </w:pPr>
            <w:r w:rsidRPr="00DC40AA">
              <w:rPr>
                <w:sz w:val="18"/>
                <w:szCs w:val="18"/>
              </w:rPr>
              <w:t>Με την υλοποίηση του επενδυτικού σχεδίου προβλέπεται η δημιουργία έως μίας (1) νέας θέσης απασχόλησης σε Ε.Μ.Ε (Ετήσιες Μονάδες Εργασίας).</w:t>
            </w:r>
          </w:p>
        </w:tc>
        <w:tc>
          <w:tcPr>
            <w:tcW w:w="850" w:type="dxa"/>
            <w:gridSpan w:val="2"/>
            <w:vMerge/>
            <w:tcBorders>
              <w:top w:val="single" w:sz="4" w:space="0" w:color="auto"/>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sz w:val="18"/>
                <w:szCs w:val="18"/>
              </w:rPr>
            </w:pPr>
            <w:r w:rsidRPr="00DC40AA">
              <w:rPr>
                <w:sz w:val="18"/>
                <w:szCs w:val="18"/>
              </w:rPr>
              <w:t>30</w:t>
            </w:r>
          </w:p>
        </w:tc>
        <w:tc>
          <w:tcPr>
            <w:tcW w:w="992" w:type="dxa"/>
            <w:vMerge/>
            <w:tcBorders>
              <w:top w:val="single" w:sz="4" w:space="0" w:color="auto"/>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trPr>
        <w:tc>
          <w:tcPr>
            <w:tcW w:w="568" w:type="dxa"/>
            <w:vMerge/>
            <w:tcBorders>
              <w:top w:val="single" w:sz="4" w:space="0" w:color="auto"/>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jc w:val="center"/>
              <w:rPr>
                <w:sz w:val="18"/>
                <w:szCs w:val="18"/>
              </w:rPr>
            </w:pPr>
          </w:p>
        </w:tc>
        <w:tc>
          <w:tcPr>
            <w:tcW w:w="2552" w:type="dxa"/>
            <w:vMerge/>
            <w:tcBorders>
              <w:top w:val="single" w:sz="4" w:space="0" w:color="auto"/>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3969" w:type="dxa"/>
            <w:gridSpan w:val="4"/>
            <w:tcBorders>
              <w:top w:val="single" w:sz="4" w:space="0" w:color="auto"/>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sz w:val="18"/>
                <w:szCs w:val="18"/>
              </w:rPr>
            </w:pPr>
            <w:r w:rsidRPr="00DC40AA">
              <w:rPr>
                <w:sz w:val="18"/>
                <w:szCs w:val="18"/>
              </w:rPr>
              <w:t>Με την υλοποίηση του επενδυτικού σχεδίου δεν προβλέπεται δημιουργία θέσεων εργασίας</w:t>
            </w:r>
          </w:p>
        </w:tc>
        <w:tc>
          <w:tcPr>
            <w:tcW w:w="850" w:type="dxa"/>
            <w:gridSpan w:val="2"/>
            <w:vMerge/>
            <w:tcBorders>
              <w:top w:val="single" w:sz="4" w:space="0" w:color="auto"/>
              <w:left w:val="single" w:sz="4" w:space="0" w:color="auto"/>
              <w:bottom w:val="single" w:sz="4" w:space="0" w:color="000000"/>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851" w:type="dxa"/>
            <w:tcBorders>
              <w:top w:val="single" w:sz="4" w:space="0" w:color="auto"/>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sz w:val="18"/>
                <w:szCs w:val="18"/>
              </w:rPr>
            </w:pPr>
            <w:r w:rsidRPr="00DC40AA">
              <w:rPr>
                <w:sz w:val="18"/>
                <w:szCs w:val="18"/>
              </w:rPr>
              <w:t>0</w:t>
            </w:r>
          </w:p>
        </w:tc>
        <w:tc>
          <w:tcPr>
            <w:tcW w:w="992" w:type="dxa"/>
            <w:vMerge/>
            <w:tcBorders>
              <w:top w:val="single" w:sz="4" w:space="0" w:color="auto"/>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568"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center"/>
              <w:rPr>
                <w:sz w:val="18"/>
                <w:szCs w:val="18"/>
              </w:rPr>
            </w:pPr>
            <w:r w:rsidRPr="00DC40AA">
              <w:rPr>
                <w:sz w:val="18"/>
                <w:szCs w:val="18"/>
              </w:rPr>
              <w:t>11</w:t>
            </w:r>
          </w:p>
        </w:tc>
        <w:tc>
          <w:tcPr>
            <w:tcW w:w="2552"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Συμβατότητα με την τοπική αρχιτεκτονική</w:t>
            </w:r>
          </w:p>
        </w:tc>
        <w:tc>
          <w:tcPr>
            <w:tcW w:w="3969" w:type="dxa"/>
            <w:gridSpan w:val="4"/>
            <w:tcBorders>
              <w:top w:val="single" w:sz="4" w:space="0" w:color="auto"/>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Διατηρητέο ή παραδοσιακό κτίριο</w:t>
            </w:r>
          </w:p>
        </w:tc>
        <w:tc>
          <w:tcPr>
            <w:tcW w:w="850" w:type="dxa"/>
            <w:gridSpan w:val="2"/>
            <w:vMerge w:val="restart"/>
            <w:tcBorders>
              <w:top w:val="single" w:sz="4" w:space="0" w:color="auto"/>
              <w:left w:val="single" w:sz="4" w:space="0" w:color="auto"/>
              <w:bottom w:val="single" w:sz="4" w:space="0" w:color="000000"/>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4%</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100</w:t>
            </w:r>
          </w:p>
        </w:tc>
        <w:tc>
          <w:tcPr>
            <w:tcW w:w="992"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 </w:t>
            </w: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568"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jc w:val="center"/>
              <w:rPr>
                <w:color w:val="000000"/>
                <w:sz w:val="18"/>
                <w:szCs w:val="18"/>
              </w:rPr>
            </w:pPr>
          </w:p>
        </w:tc>
        <w:tc>
          <w:tcPr>
            <w:tcW w:w="2552"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3969" w:type="dxa"/>
            <w:gridSpan w:val="4"/>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 xml:space="preserve">Παραδοσιακός οικισμός </w:t>
            </w:r>
          </w:p>
        </w:tc>
        <w:tc>
          <w:tcPr>
            <w:tcW w:w="850" w:type="dxa"/>
            <w:gridSpan w:val="2"/>
            <w:vMerge/>
            <w:tcBorders>
              <w:top w:val="nil"/>
              <w:left w:val="single" w:sz="4" w:space="0" w:color="auto"/>
              <w:bottom w:val="single" w:sz="4" w:space="0" w:color="000000"/>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851" w:type="dxa"/>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50</w:t>
            </w:r>
          </w:p>
        </w:tc>
        <w:tc>
          <w:tcPr>
            <w:tcW w:w="992"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trPr>
        <w:tc>
          <w:tcPr>
            <w:tcW w:w="568" w:type="dxa"/>
            <w:vMerge w:val="restart"/>
            <w:tcBorders>
              <w:top w:val="nil"/>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sz w:val="18"/>
                <w:szCs w:val="18"/>
              </w:rPr>
            </w:pPr>
          </w:p>
          <w:p w:rsidR="00AD43CD" w:rsidRPr="00DC40AA" w:rsidRDefault="00AD43CD" w:rsidP="001F53CB">
            <w:pPr>
              <w:spacing w:before="60" w:after="60" w:line="240" w:lineRule="auto"/>
              <w:jc w:val="center"/>
              <w:rPr>
                <w:sz w:val="18"/>
                <w:szCs w:val="18"/>
              </w:rPr>
            </w:pPr>
            <w:r w:rsidRPr="00DC40AA">
              <w:rPr>
                <w:color w:val="000000"/>
                <w:sz w:val="18"/>
                <w:szCs w:val="18"/>
              </w:rPr>
              <w:t>12</w:t>
            </w:r>
          </w:p>
        </w:tc>
        <w:tc>
          <w:tcPr>
            <w:tcW w:w="2552" w:type="dxa"/>
            <w:vMerge w:val="restart"/>
            <w:tcBorders>
              <w:top w:val="nil"/>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Ετοιμότητα έναρξης υλοποίησης της πρότασης</w:t>
            </w:r>
          </w:p>
        </w:tc>
        <w:tc>
          <w:tcPr>
            <w:tcW w:w="3969" w:type="dxa"/>
            <w:gridSpan w:val="4"/>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Εξασφάλιση του συνόλου των απαιτούμενων γνωμοδοτήσεων/εγκρίσεων / αδειών</w:t>
            </w:r>
          </w:p>
        </w:tc>
        <w:tc>
          <w:tcPr>
            <w:tcW w:w="850" w:type="dxa"/>
            <w:gridSpan w:val="2"/>
            <w:vMerge w:val="restart"/>
            <w:tcBorders>
              <w:top w:val="nil"/>
              <w:left w:val="single" w:sz="4" w:space="0" w:color="auto"/>
              <w:bottom w:val="single" w:sz="4" w:space="0" w:color="000000"/>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 xml:space="preserve"> 8%</w:t>
            </w:r>
          </w:p>
        </w:tc>
        <w:tc>
          <w:tcPr>
            <w:tcW w:w="851" w:type="dxa"/>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100</w:t>
            </w:r>
          </w:p>
        </w:tc>
        <w:tc>
          <w:tcPr>
            <w:tcW w:w="992" w:type="dxa"/>
            <w:vMerge w:val="restart"/>
            <w:tcBorders>
              <w:top w:val="nil"/>
              <w:left w:val="single" w:sz="4" w:space="0" w:color="auto"/>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 </w:t>
            </w: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trPr>
        <w:tc>
          <w:tcPr>
            <w:tcW w:w="568"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jc w:val="center"/>
              <w:rPr>
                <w:color w:val="000000"/>
                <w:sz w:val="18"/>
                <w:szCs w:val="18"/>
              </w:rPr>
            </w:pPr>
          </w:p>
        </w:tc>
        <w:tc>
          <w:tcPr>
            <w:tcW w:w="2552"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3969" w:type="dxa"/>
            <w:gridSpan w:val="4"/>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Εξασφάλιση μέρους των απαιτούμενων γνωμοδοτήσεων/εγκρίσεων / αδειών</w:t>
            </w:r>
          </w:p>
        </w:tc>
        <w:tc>
          <w:tcPr>
            <w:tcW w:w="850" w:type="dxa"/>
            <w:gridSpan w:val="2"/>
            <w:vMerge/>
            <w:tcBorders>
              <w:top w:val="nil"/>
              <w:left w:val="single" w:sz="4" w:space="0" w:color="auto"/>
              <w:bottom w:val="single" w:sz="4" w:space="0" w:color="000000"/>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851" w:type="dxa"/>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60</w:t>
            </w:r>
          </w:p>
        </w:tc>
        <w:tc>
          <w:tcPr>
            <w:tcW w:w="992"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trPr>
        <w:tc>
          <w:tcPr>
            <w:tcW w:w="568"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jc w:val="center"/>
              <w:rPr>
                <w:color w:val="000000"/>
                <w:sz w:val="18"/>
                <w:szCs w:val="18"/>
              </w:rPr>
            </w:pPr>
          </w:p>
        </w:tc>
        <w:tc>
          <w:tcPr>
            <w:tcW w:w="2552"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3969" w:type="dxa"/>
            <w:gridSpan w:val="4"/>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Υποβολή αιτήσεων στις αρμόδιες αρχές για απαραίτητες γνωμοδοτήσεις/εγκρίσεις / άδειες.</w:t>
            </w:r>
          </w:p>
        </w:tc>
        <w:tc>
          <w:tcPr>
            <w:tcW w:w="850" w:type="dxa"/>
            <w:gridSpan w:val="2"/>
            <w:vMerge/>
            <w:tcBorders>
              <w:top w:val="nil"/>
              <w:left w:val="single" w:sz="4" w:space="0" w:color="auto"/>
              <w:bottom w:val="single" w:sz="4" w:space="0" w:color="000000"/>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851" w:type="dxa"/>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30</w:t>
            </w:r>
          </w:p>
        </w:tc>
        <w:tc>
          <w:tcPr>
            <w:tcW w:w="992"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20"/>
        </w:trPr>
        <w:tc>
          <w:tcPr>
            <w:tcW w:w="568" w:type="dxa"/>
            <w:vMerge w:val="restart"/>
            <w:tcBorders>
              <w:top w:val="nil"/>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p>
          <w:p w:rsidR="00AD43CD" w:rsidRPr="00DC40AA" w:rsidRDefault="00AD43CD" w:rsidP="001F53CB">
            <w:pPr>
              <w:spacing w:before="60" w:after="60" w:line="240" w:lineRule="auto"/>
              <w:jc w:val="center"/>
              <w:rPr>
                <w:color w:val="000000"/>
                <w:sz w:val="18"/>
                <w:szCs w:val="18"/>
              </w:rPr>
            </w:pPr>
            <w:r w:rsidRPr="00DC40AA">
              <w:rPr>
                <w:color w:val="000000"/>
                <w:sz w:val="18"/>
                <w:szCs w:val="18"/>
              </w:rPr>
              <w:t>13</w:t>
            </w:r>
          </w:p>
        </w:tc>
        <w:tc>
          <w:tcPr>
            <w:tcW w:w="2552" w:type="dxa"/>
            <w:vMerge w:val="restart"/>
            <w:tcBorders>
              <w:top w:val="nil"/>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Σύσταση Φορέα</w:t>
            </w:r>
          </w:p>
        </w:tc>
        <w:tc>
          <w:tcPr>
            <w:tcW w:w="3969" w:type="dxa"/>
            <w:gridSpan w:val="4"/>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sz w:val="18"/>
                <w:szCs w:val="18"/>
              </w:rPr>
            </w:pPr>
            <w:r w:rsidRPr="00DC40AA">
              <w:rPr>
                <w:sz w:val="18"/>
                <w:szCs w:val="18"/>
              </w:rPr>
              <w:t>Εχει συσταθεί ο φορέας υλοποίησης της επένδυσης (εταιρεία, νομικό πρόσωπο κλπ) ή δεν απαιτείται σύσταση φορέα</w:t>
            </w:r>
          </w:p>
        </w:tc>
        <w:tc>
          <w:tcPr>
            <w:tcW w:w="850" w:type="dxa"/>
            <w:gridSpan w:val="2"/>
            <w:vMerge w:val="restart"/>
            <w:tcBorders>
              <w:top w:val="nil"/>
              <w:left w:val="single" w:sz="4" w:space="0" w:color="auto"/>
              <w:bottom w:val="single" w:sz="4" w:space="0" w:color="000000"/>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4%</w:t>
            </w:r>
          </w:p>
        </w:tc>
        <w:tc>
          <w:tcPr>
            <w:tcW w:w="851" w:type="dxa"/>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sz w:val="18"/>
                <w:szCs w:val="18"/>
              </w:rPr>
            </w:pPr>
            <w:r w:rsidRPr="00DC40AA">
              <w:rPr>
                <w:sz w:val="18"/>
                <w:szCs w:val="18"/>
              </w:rPr>
              <w:t>100</w:t>
            </w:r>
          </w:p>
        </w:tc>
        <w:tc>
          <w:tcPr>
            <w:tcW w:w="992" w:type="dxa"/>
            <w:vMerge w:val="restart"/>
            <w:tcBorders>
              <w:top w:val="nil"/>
              <w:left w:val="single" w:sz="4" w:space="0" w:color="auto"/>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 </w:t>
            </w: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568"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jc w:val="center"/>
              <w:rPr>
                <w:color w:val="000000"/>
                <w:sz w:val="18"/>
                <w:szCs w:val="18"/>
              </w:rPr>
            </w:pPr>
          </w:p>
        </w:tc>
        <w:tc>
          <w:tcPr>
            <w:tcW w:w="2552"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3969" w:type="dxa"/>
            <w:gridSpan w:val="4"/>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sz w:val="18"/>
                <w:szCs w:val="18"/>
              </w:rPr>
            </w:pPr>
            <w:r w:rsidRPr="00DC40AA">
              <w:rPr>
                <w:sz w:val="18"/>
                <w:szCs w:val="18"/>
              </w:rPr>
              <w:t>Δεν έχει συσταθεί ο φορέας που απαιτείται</w:t>
            </w:r>
          </w:p>
        </w:tc>
        <w:tc>
          <w:tcPr>
            <w:tcW w:w="850" w:type="dxa"/>
            <w:gridSpan w:val="2"/>
            <w:vMerge/>
            <w:tcBorders>
              <w:top w:val="nil"/>
              <w:left w:val="single" w:sz="4" w:space="0" w:color="auto"/>
              <w:bottom w:val="single" w:sz="4" w:space="0" w:color="000000"/>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851" w:type="dxa"/>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sz w:val="18"/>
                <w:szCs w:val="18"/>
              </w:rPr>
            </w:pPr>
            <w:r w:rsidRPr="00DC40AA">
              <w:rPr>
                <w:sz w:val="18"/>
                <w:szCs w:val="18"/>
              </w:rPr>
              <w:t>0</w:t>
            </w:r>
          </w:p>
        </w:tc>
        <w:tc>
          <w:tcPr>
            <w:tcW w:w="992"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trPr>
        <w:tc>
          <w:tcPr>
            <w:tcW w:w="568" w:type="dxa"/>
            <w:tcBorders>
              <w:top w:val="nil"/>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14</w:t>
            </w:r>
          </w:p>
        </w:tc>
        <w:tc>
          <w:tcPr>
            <w:tcW w:w="2552" w:type="dxa"/>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Εφαρμογή συστημάτων διαχείρισης και ποιοτικών σημάτων</w:t>
            </w:r>
          </w:p>
        </w:tc>
        <w:tc>
          <w:tcPr>
            <w:tcW w:w="3969" w:type="dxa"/>
            <w:gridSpan w:val="4"/>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 xml:space="preserve">Εφαρμογή συστημάτων διαχείρισης και ποιοτικών σημάτων / προτύπων </w:t>
            </w:r>
          </w:p>
        </w:tc>
        <w:tc>
          <w:tcPr>
            <w:tcW w:w="850" w:type="dxa"/>
            <w:gridSpan w:val="2"/>
            <w:tcBorders>
              <w:top w:val="nil"/>
              <w:left w:val="nil"/>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6%</w:t>
            </w:r>
          </w:p>
        </w:tc>
        <w:tc>
          <w:tcPr>
            <w:tcW w:w="851" w:type="dxa"/>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100</w:t>
            </w:r>
          </w:p>
        </w:tc>
        <w:tc>
          <w:tcPr>
            <w:tcW w:w="992" w:type="dxa"/>
            <w:tcBorders>
              <w:top w:val="nil"/>
              <w:left w:val="nil"/>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 </w:t>
            </w: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32"/>
        </w:trPr>
        <w:tc>
          <w:tcPr>
            <w:tcW w:w="568"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p>
          <w:p w:rsidR="00AD43CD" w:rsidRPr="00DC40AA" w:rsidRDefault="00AD43CD" w:rsidP="001F53CB">
            <w:pPr>
              <w:spacing w:before="60" w:after="60" w:line="240" w:lineRule="auto"/>
              <w:jc w:val="center"/>
              <w:rPr>
                <w:color w:val="000000"/>
                <w:sz w:val="18"/>
                <w:szCs w:val="18"/>
              </w:rPr>
            </w:pPr>
            <w:r w:rsidRPr="00DC40AA">
              <w:rPr>
                <w:color w:val="000000"/>
                <w:sz w:val="18"/>
                <w:szCs w:val="18"/>
              </w:rPr>
              <w:t>15</w:t>
            </w:r>
          </w:p>
          <w:p w:rsidR="00AD43CD" w:rsidRPr="00DC40AA" w:rsidRDefault="00AD43CD" w:rsidP="001F53CB">
            <w:pPr>
              <w:spacing w:before="60" w:after="60" w:line="240" w:lineRule="auto"/>
              <w:jc w:val="center"/>
              <w:rPr>
                <w:color w:val="000000"/>
                <w:sz w:val="18"/>
                <w:szCs w:val="18"/>
              </w:rPr>
            </w:pPr>
          </w:p>
        </w:tc>
        <w:tc>
          <w:tcPr>
            <w:tcW w:w="2552"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 xml:space="preserve">Σαφήνεια και πληρότητα της πρότασης  </w:t>
            </w:r>
          </w:p>
        </w:tc>
        <w:tc>
          <w:tcPr>
            <w:tcW w:w="3969" w:type="dxa"/>
            <w:gridSpan w:val="4"/>
            <w:tcBorders>
              <w:top w:val="single" w:sz="4" w:space="0" w:color="auto"/>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 xml:space="preserve">Σαφήνεια του περιεχομένου της πρότασης και πληρότητα ως προς τα απαιτούμενα για τη βαθμολόγηση δικαιολογητικά </w:t>
            </w:r>
          </w:p>
        </w:tc>
        <w:tc>
          <w:tcPr>
            <w:tcW w:w="850" w:type="dxa"/>
            <w:gridSpan w:val="2"/>
            <w:vMerge w:val="restart"/>
            <w:tcBorders>
              <w:top w:val="single" w:sz="4" w:space="0" w:color="auto"/>
              <w:left w:val="single" w:sz="4" w:space="0" w:color="auto"/>
              <w:bottom w:val="single" w:sz="4" w:space="0" w:color="000000"/>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8%</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100</w:t>
            </w:r>
          </w:p>
        </w:tc>
        <w:tc>
          <w:tcPr>
            <w:tcW w:w="992"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 </w:t>
            </w: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18"/>
        </w:trPr>
        <w:tc>
          <w:tcPr>
            <w:tcW w:w="568"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jc w:val="center"/>
              <w:rPr>
                <w:color w:val="000000"/>
                <w:sz w:val="18"/>
                <w:szCs w:val="18"/>
              </w:rPr>
            </w:pPr>
          </w:p>
        </w:tc>
        <w:tc>
          <w:tcPr>
            <w:tcW w:w="2552"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3969" w:type="dxa"/>
            <w:gridSpan w:val="4"/>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 xml:space="preserve">Ασαφής περιγραφή της πρότασης αλλά πληρότητα ως προς τα απαιτούμενα για τη βαθμολόγηση δικαιολογητικά  </w:t>
            </w:r>
          </w:p>
        </w:tc>
        <w:tc>
          <w:tcPr>
            <w:tcW w:w="850" w:type="dxa"/>
            <w:gridSpan w:val="2"/>
            <w:vMerge/>
            <w:tcBorders>
              <w:top w:val="nil"/>
              <w:left w:val="single" w:sz="4" w:space="0" w:color="auto"/>
              <w:bottom w:val="single" w:sz="4" w:space="0" w:color="000000"/>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851" w:type="dxa"/>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50</w:t>
            </w:r>
          </w:p>
        </w:tc>
        <w:tc>
          <w:tcPr>
            <w:tcW w:w="992"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2"/>
        </w:trPr>
        <w:tc>
          <w:tcPr>
            <w:tcW w:w="568"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jc w:val="center"/>
              <w:rPr>
                <w:color w:val="000000"/>
                <w:sz w:val="18"/>
                <w:szCs w:val="18"/>
              </w:rPr>
            </w:pPr>
          </w:p>
        </w:tc>
        <w:tc>
          <w:tcPr>
            <w:tcW w:w="2552"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3969" w:type="dxa"/>
            <w:gridSpan w:val="4"/>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Ασαφής περιγραφή της πρότασης  και ελλείψεις ως προς τα απαιτούμενα για τη βαθμολόγηση δικαιολογητικά</w:t>
            </w:r>
          </w:p>
        </w:tc>
        <w:tc>
          <w:tcPr>
            <w:tcW w:w="850" w:type="dxa"/>
            <w:gridSpan w:val="2"/>
            <w:vMerge/>
            <w:tcBorders>
              <w:top w:val="nil"/>
              <w:left w:val="single" w:sz="4" w:space="0" w:color="auto"/>
              <w:bottom w:val="single" w:sz="4" w:space="0" w:color="000000"/>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851" w:type="dxa"/>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0</w:t>
            </w:r>
          </w:p>
        </w:tc>
        <w:tc>
          <w:tcPr>
            <w:tcW w:w="992"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6"/>
        </w:trPr>
        <w:tc>
          <w:tcPr>
            <w:tcW w:w="568" w:type="dxa"/>
            <w:vMerge w:val="restart"/>
            <w:tcBorders>
              <w:top w:val="nil"/>
              <w:left w:val="single" w:sz="4" w:space="0" w:color="auto"/>
              <w:bottom w:val="single" w:sz="4" w:space="0" w:color="auto"/>
              <w:right w:val="single" w:sz="4" w:space="0" w:color="auto"/>
            </w:tcBorders>
            <w:shd w:val="clear" w:color="auto" w:fill="FFFFFF"/>
            <w:vAlign w:val="center"/>
          </w:tcPr>
          <w:p w:rsidR="00AD43CD" w:rsidRPr="00DC40AA" w:rsidRDefault="00AD43CD" w:rsidP="001F53CB">
            <w:pPr>
              <w:spacing w:before="60" w:after="60" w:line="240" w:lineRule="auto"/>
              <w:jc w:val="center"/>
              <w:rPr>
                <w:color w:val="000000"/>
                <w:sz w:val="18"/>
                <w:szCs w:val="18"/>
                <w:lang w:val="en-US"/>
              </w:rPr>
            </w:pPr>
            <w:r w:rsidRPr="00DC40AA">
              <w:rPr>
                <w:color w:val="000000"/>
                <w:sz w:val="18"/>
                <w:szCs w:val="18"/>
                <w:lang w:val="en-US"/>
              </w:rPr>
              <w:t>16</w:t>
            </w:r>
          </w:p>
        </w:tc>
        <w:tc>
          <w:tcPr>
            <w:tcW w:w="2552" w:type="dxa"/>
            <w:vMerge w:val="restart"/>
            <w:tcBorders>
              <w:top w:val="nil"/>
              <w:left w:val="single" w:sz="4" w:space="0" w:color="auto"/>
              <w:bottom w:val="single" w:sz="4" w:space="0" w:color="auto"/>
              <w:right w:val="single" w:sz="4" w:space="0" w:color="auto"/>
            </w:tcBorders>
            <w:shd w:val="clear" w:color="auto"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Ρεαλιστικότητα χρονοδιαγράμματος υλοποίησης επένδυσης</w:t>
            </w:r>
          </w:p>
        </w:tc>
        <w:tc>
          <w:tcPr>
            <w:tcW w:w="3969" w:type="dxa"/>
            <w:gridSpan w:val="4"/>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Χρονοδιάγραμμα σύμφωνο με το είδος και το μέγεθος του έργου</w:t>
            </w:r>
          </w:p>
        </w:tc>
        <w:tc>
          <w:tcPr>
            <w:tcW w:w="850" w:type="dxa"/>
            <w:gridSpan w:val="2"/>
            <w:vMerge w:val="restart"/>
            <w:tcBorders>
              <w:top w:val="nil"/>
              <w:left w:val="single" w:sz="4" w:space="0" w:color="auto"/>
              <w:bottom w:val="single" w:sz="4" w:space="0" w:color="000000"/>
              <w:right w:val="single" w:sz="4" w:space="0" w:color="auto"/>
            </w:tcBorders>
            <w:shd w:val="clear" w:color="auto" w:fill="FFFFFF"/>
            <w:vAlign w:val="center"/>
          </w:tcPr>
          <w:p w:rsidR="00AD43CD" w:rsidRPr="00DC40AA" w:rsidRDefault="00AD43CD" w:rsidP="001F53CB">
            <w:pPr>
              <w:spacing w:before="60" w:after="60" w:line="240" w:lineRule="auto"/>
              <w:jc w:val="center"/>
              <w:rPr>
                <w:sz w:val="18"/>
                <w:szCs w:val="18"/>
              </w:rPr>
            </w:pPr>
            <w:r w:rsidRPr="00DC40AA">
              <w:rPr>
                <w:sz w:val="18"/>
                <w:szCs w:val="18"/>
              </w:rPr>
              <w:t>4%</w:t>
            </w:r>
          </w:p>
          <w:p w:rsidR="00AD43CD" w:rsidRPr="00DC40AA" w:rsidRDefault="00AD43CD" w:rsidP="001F53CB">
            <w:pPr>
              <w:spacing w:before="60" w:after="60" w:line="240" w:lineRule="auto"/>
              <w:jc w:val="center"/>
              <w:rPr>
                <w:sz w:val="18"/>
                <w:szCs w:val="18"/>
              </w:rPr>
            </w:pPr>
          </w:p>
        </w:tc>
        <w:tc>
          <w:tcPr>
            <w:tcW w:w="851" w:type="dxa"/>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50</w:t>
            </w:r>
          </w:p>
        </w:tc>
        <w:tc>
          <w:tcPr>
            <w:tcW w:w="992" w:type="dxa"/>
            <w:vMerge w:val="restart"/>
            <w:tcBorders>
              <w:top w:val="nil"/>
              <w:left w:val="single" w:sz="4" w:space="0" w:color="auto"/>
              <w:bottom w:val="single" w:sz="4" w:space="0" w:color="auto"/>
              <w:right w:val="single" w:sz="4" w:space="0" w:color="auto"/>
            </w:tcBorders>
            <w:shd w:val="clear" w:color="auto"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 </w:t>
            </w: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42"/>
        </w:trPr>
        <w:tc>
          <w:tcPr>
            <w:tcW w:w="568" w:type="dxa"/>
            <w:vMerge/>
            <w:tcBorders>
              <w:top w:val="nil"/>
              <w:left w:val="single" w:sz="4" w:space="0" w:color="auto"/>
              <w:bottom w:val="single" w:sz="4" w:space="0" w:color="auto"/>
              <w:right w:val="single" w:sz="4" w:space="0" w:color="auto"/>
            </w:tcBorders>
            <w:shd w:val="clear" w:color="auto" w:fill="FFFFFF"/>
            <w:vAlign w:val="center"/>
          </w:tcPr>
          <w:p w:rsidR="00AD43CD" w:rsidRPr="00DC40AA" w:rsidRDefault="00AD43CD" w:rsidP="001F53CB">
            <w:pPr>
              <w:spacing w:before="60" w:after="60" w:line="240" w:lineRule="auto"/>
              <w:jc w:val="center"/>
              <w:rPr>
                <w:color w:val="000000"/>
                <w:sz w:val="18"/>
                <w:szCs w:val="18"/>
              </w:rPr>
            </w:pPr>
          </w:p>
        </w:tc>
        <w:tc>
          <w:tcPr>
            <w:tcW w:w="2552" w:type="dxa"/>
            <w:vMerge/>
            <w:tcBorders>
              <w:top w:val="nil"/>
              <w:left w:val="single" w:sz="4" w:space="0" w:color="auto"/>
              <w:bottom w:val="single" w:sz="4" w:space="0" w:color="auto"/>
              <w:right w:val="single" w:sz="4" w:space="0" w:color="auto"/>
            </w:tcBorders>
            <w:shd w:val="clear" w:color="auto" w:fill="FFFFFF"/>
            <w:vAlign w:val="center"/>
          </w:tcPr>
          <w:p w:rsidR="00AD43CD" w:rsidRPr="00DC40AA" w:rsidRDefault="00AD43CD" w:rsidP="001F53CB">
            <w:pPr>
              <w:spacing w:before="60" w:after="60" w:line="240" w:lineRule="auto"/>
              <w:jc w:val="center"/>
              <w:rPr>
                <w:color w:val="000000"/>
                <w:sz w:val="18"/>
                <w:szCs w:val="18"/>
              </w:rPr>
            </w:pPr>
          </w:p>
        </w:tc>
        <w:tc>
          <w:tcPr>
            <w:tcW w:w="3969" w:type="dxa"/>
            <w:gridSpan w:val="4"/>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Ορθολογικός προσδιορισμός των επιμέρους φάσεων υλοποίησης του έργου</w:t>
            </w:r>
          </w:p>
        </w:tc>
        <w:tc>
          <w:tcPr>
            <w:tcW w:w="850" w:type="dxa"/>
            <w:gridSpan w:val="2"/>
            <w:vMerge/>
            <w:tcBorders>
              <w:top w:val="nil"/>
              <w:left w:val="single" w:sz="4" w:space="0" w:color="auto"/>
              <w:bottom w:val="single" w:sz="4" w:space="0" w:color="000000"/>
              <w:right w:val="single" w:sz="4" w:space="0" w:color="auto"/>
            </w:tcBorders>
            <w:shd w:val="clear" w:color="auto" w:fill="FFFFFF"/>
            <w:vAlign w:val="center"/>
          </w:tcPr>
          <w:p w:rsidR="00AD43CD" w:rsidRPr="00DC40AA" w:rsidRDefault="00AD43CD" w:rsidP="001F53CB">
            <w:pPr>
              <w:spacing w:before="60" w:after="60" w:line="240" w:lineRule="auto"/>
              <w:jc w:val="center"/>
              <w:rPr>
                <w:color w:val="000000"/>
                <w:sz w:val="18"/>
                <w:szCs w:val="18"/>
              </w:rPr>
            </w:pPr>
          </w:p>
        </w:tc>
        <w:tc>
          <w:tcPr>
            <w:tcW w:w="851" w:type="dxa"/>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50</w:t>
            </w:r>
          </w:p>
        </w:tc>
        <w:tc>
          <w:tcPr>
            <w:tcW w:w="992" w:type="dxa"/>
            <w:vMerge/>
            <w:tcBorders>
              <w:top w:val="nil"/>
              <w:left w:val="single" w:sz="4" w:space="0" w:color="auto"/>
              <w:bottom w:val="single" w:sz="4" w:space="0" w:color="auto"/>
              <w:right w:val="single" w:sz="4" w:space="0" w:color="auto"/>
            </w:tcBorders>
            <w:shd w:val="clear" w:color="auto" w:fill="FFFFFF"/>
            <w:vAlign w:val="center"/>
          </w:tcPr>
          <w:p w:rsidR="00AD43CD" w:rsidRPr="00DC40AA" w:rsidRDefault="00AD43CD" w:rsidP="001F53CB">
            <w:pPr>
              <w:spacing w:before="60" w:after="60" w:line="240" w:lineRule="auto"/>
              <w:jc w:val="center"/>
              <w:rPr>
                <w:color w:val="000000"/>
                <w:sz w:val="18"/>
                <w:szCs w:val="18"/>
              </w:rPr>
            </w:pP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568"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p>
          <w:p w:rsidR="00AD43CD" w:rsidRPr="00DC40AA" w:rsidRDefault="00AD43CD" w:rsidP="001F53CB">
            <w:pPr>
              <w:spacing w:before="60" w:after="60" w:line="240" w:lineRule="auto"/>
              <w:jc w:val="center"/>
              <w:rPr>
                <w:color w:val="000000"/>
                <w:sz w:val="18"/>
                <w:szCs w:val="18"/>
              </w:rPr>
            </w:pPr>
            <w:r w:rsidRPr="00DC40AA">
              <w:rPr>
                <w:color w:val="000000"/>
                <w:sz w:val="18"/>
                <w:szCs w:val="18"/>
              </w:rPr>
              <w:t>17</w:t>
            </w:r>
          </w:p>
        </w:tc>
        <w:tc>
          <w:tcPr>
            <w:tcW w:w="2552"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Ρεαλιστικότητα και αξιοπιστία του κόστους</w:t>
            </w:r>
          </w:p>
        </w:tc>
        <w:tc>
          <w:tcPr>
            <w:tcW w:w="3969" w:type="dxa"/>
            <w:gridSpan w:val="4"/>
            <w:tcBorders>
              <w:top w:val="single" w:sz="4" w:space="0" w:color="auto"/>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100*(αιτούμενο-εγκεκριμένο)/εγκεκριμένο ≤ 5</w:t>
            </w:r>
          </w:p>
        </w:tc>
        <w:tc>
          <w:tcPr>
            <w:tcW w:w="850"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4%</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100</w:t>
            </w:r>
          </w:p>
        </w:tc>
        <w:tc>
          <w:tcPr>
            <w:tcW w:w="992"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 </w:t>
            </w: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2"/>
        </w:trPr>
        <w:tc>
          <w:tcPr>
            <w:tcW w:w="568" w:type="dxa"/>
            <w:vMerge/>
            <w:tcBorders>
              <w:top w:val="single" w:sz="4" w:space="0" w:color="auto"/>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jc w:val="center"/>
              <w:rPr>
                <w:color w:val="000000"/>
                <w:sz w:val="18"/>
                <w:szCs w:val="18"/>
              </w:rPr>
            </w:pPr>
          </w:p>
        </w:tc>
        <w:tc>
          <w:tcPr>
            <w:tcW w:w="2552" w:type="dxa"/>
            <w:vMerge/>
            <w:tcBorders>
              <w:top w:val="single" w:sz="4" w:space="0" w:color="auto"/>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3969" w:type="dxa"/>
            <w:gridSpan w:val="4"/>
            <w:tcBorders>
              <w:top w:val="single" w:sz="4" w:space="0" w:color="auto"/>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5 &lt; 100*(αιτούμενο-εγκεκριμένο)/εγκεκριμένο ≤ 10</w:t>
            </w:r>
          </w:p>
        </w:tc>
        <w:tc>
          <w:tcPr>
            <w:tcW w:w="850" w:type="dxa"/>
            <w:gridSpan w:val="2"/>
            <w:vMerge/>
            <w:tcBorders>
              <w:top w:val="single" w:sz="4" w:space="0" w:color="auto"/>
              <w:left w:val="single" w:sz="4" w:space="0" w:color="auto"/>
              <w:bottom w:val="single" w:sz="4" w:space="0" w:color="000000"/>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851" w:type="dxa"/>
            <w:tcBorders>
              <w:top w:val="single" w:sz="4" w:space="0" w:color="auto"/>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60</w:t>
            </w:r>
          </w:p>
        </w:tc>
        <w:tc>
          <w:tcPr>
            <w:tcW w:w="992" w:type="dxa"/>
            <w:vMerge/>
            <w:tcBorders>
              <w:top w:val="single" w:sz="4" w:space="0" w:color="auto"/>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568"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jc w:val="center"/>
              <w:rPr>
                <w:color w:val="000000"/>
                <w:sz w:val="18"/>
                <w:szCs w:val="18"/>
              </w:rPr>
            </w:pPr>
          </w:p>
        </w:tc>
        <w:tc>
          <w:tcPr>
            <w:tcW w:w="2552"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3969" w:type="dxa"/>
            <w:gridSpan w:val="4"/>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10 &lt; 100*(αιτούμενο-εγκεκριμένο)/εγκεκριμένο ≤ 30</w:t>
            </w:r>
          </w:p>
        </w:tc>
        <w:tc>
          <w:tcPr>
            <w:tcW w:w="850" w:type="dxa"/>
            <w:gridSpan w:val="2"/>
            <w:vMerge/>
            <w:tcBorders>
              <w:top w:val="nil"/>
              <w:left w:val="single" w:sz="4" w:space="0" w:color="auto"/>
              <w:bottom w:val="single" w:sz="4" w:space="0" w:color="000000"/>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851" w:type="dxa"/>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30</w:t>
            </w:r>
          </w:p>
        </w:tc>
        <w:tc>
          <w:tcPr>
            <w:tcW w:w="992"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9"/>
        </w:trPr>
        <w:tc>
          <w:tcPr>
            <w:tcW w:w="568"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jc w:val="center"/>
              <w:rPr>
                <w:color w:val="000000"/>
                <w:sz w:val="18"/>
                <w:szCs w:val="18"/>
              </w:rPr>
            </w:pPr>
          </w:p>
        </w:tc>
        <w:tc>
          <w:tcPr>
            <w:tcW w:w="2552"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3969" w:type="dxa"/>
            <w:gridSpan w:val="4"/>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100*(αιτούμενο -εγκεκριμένο)/εγκεκριμένοο &gt; 30</w:t>
            </w:r>
          </w:p>
        </w:tc>
        <w:tc>
          <w:tcPr>
            <w:tcW w:w="850" w:type="dxa"/>
            <w:gridSpan w:val="2"/>
            <w:vMerge/>
            <w:tcBorders>
              <w:top w:val="nil"/>
              <w:left w:val="single" w:sz="4" w:space="0" w:color="auto"/>
              <w:bottom w:val="single" w:sz="4" w:space="0" w:color="000000"/>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851" w:type="dxa"/>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0</w:t>
            </w:r>
          </w:p>
        </w:tc>
        <w:tc>
          <w:tcPr>
            <w:tcW w:w="992"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60"/>
        </w:trPr>
        <w:tc>
          <w:tcPr>
            <w:tcW w:w="568" w:type="dxa"/>
            <w:tcBorders>
              <w:top w:val="nil"/>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lang w:val="en-US"/>
              </w:rPr>
            </w:pPr>
            <w:r w:rsidRPr="00DC40AA">
              <w:rPr>
                <w:color w:val="000000"/>
                <w:sz w:val="18"/>
                <w:szCs w:val="18"/>
                <w:lang w:val="en-US"/>
              </w:rPr>
              <w:t>18</w:t>
            </w:r>
          </w:p>
        </w:tc>
        <w:tc>
          <w:tcPr>
            <w:tcW w:w="2552" w:type="dxa"/>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Παροχή συμπληρωματικών υπηρεσιών / προϊόντων</w:t>
            </w:r>
          </w:p>
        </w:tc>
        <w:tc>
          <w:tcPr>
            <w:tcW w:w="3969" w:type="dxa"/>
            <w:gridSpan w:val="4"/>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Δυνατότητα παροχής συμπληρωματικών υπηρεσιών και δραστηριοτήτων σε σχέση με την κύρια δραστηριότητα (π.χ. κατάλυμα και παροχή δραστηριοτήτων εναλλακτικού τουρισμού)</w:t>
            </w:r>
          </w:p>
        </w:tc>
        <w:tc>
          <w:tcPr>
            <w:tcW w:w="850" w:type="dxa"/>
            <w:gridSpan w:val="2"/>
            <w:tcBorders>
              <w:top w:val="nil"/>
              <w:left w:val="nil"/>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6%</w:t>
            </w:r>
          </w:p>
        </w:tc>
        <w:tc>
          <w:tcPr>
            <w:tcW w:w="851" w:type="dxa"/>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100</w:t>
            </w:r>
          </w:p>
        </w:tc>
        <w:tc>
          <w:tcPr>
            <w:tcW w:w="992" w:type="dxa"/>
            <w:tcBorders>
              <w:top w:val="nil"/>
              <w:left w:val="nil"/>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rPr>
                <w:color w:val="000000"/>
                <w:sz w:val="18"/>
                <w:szCs w:val="18"/>
              </w:rPr>
            </w:pPr>
            <w:r w:rsidRPr="00DC40AA">
              <w:rPr>
                <w:color w:val="000000"/>
                <w:sz w:val="18"/>
                <w:szCs w:val="18"/>
              </w:rPr>
              <w:t> </w:t>
            </w: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568"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lang w:val="en-US"/>
              </w:rPr>
            </w:pPr>
            <w:r w:rsidRPr="00DC40AA">
              <w:rPr>
                <w:color w:val="000000"/>
                <w:sz w:val="18"/>
                <w:szCs w:val="18"/>
              </w:rPr>
              <w:t>19</w:t>
            </w:r>
          </w:p>
        </w:tc>
        <w:tc>
          <w:tcPr>
            <w:tcW w:w="2552"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 xml:space="preserve">Πρόβλεψη ενεργειών δράσεων προβολής </w:t>
            </w:r>
          </w:p>
        </w:tc>
        <w:tc>
          <w:tcPr>
            <w:tcW w:w="3969" w:type="dxa"/>
            <w:gridSpan w:val="4"/>
            <w:tcBorders>
              <w:top w:val="single" w:sz="4" w:space="0" w:color="auto"/>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Ναι</w:t>
            </w:r>
          </w:p>
        </w:tc>
        <w:tc>
          <w:tcPr>
            <w:tcW w:w="850" w:type="dxa"/>
            <w:gridSpan w:val="2"/>
            <w:vMerge w:val="restart"/>
            <w:tcBorders>
              <w:top w:val="single" w:sz="4" w:space="0" w:color="auto"/>
              <w:left w:val="single" w:sz="4" w:space="0" w:color="auto"/>
              <w:bottom w:val="single" w:sz="4" w:space="0" w:color="000000"/>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8%</w:t>
            </w:r>
          </w:p>
        </w:tc>
        <w:tc>
          <w:tcPr>
            <w:tcW w:w="851" w:type="dxa"/>
            <w:tcBorders>
              <w:top w:val="single" w:sz="4" w:space="0" w:color="auto"/>
              <w:left w:val="nil"/>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100</w:t>
            </w:r>
          </w:p>
        </w:tc>
        <w:tc>
          <w:tcPr>
            <w:tcW w:w="992"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 </w:t>
            </w: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4"/>
        </w:trPr>
        <w:tc>
          <w:tcPr>
            <w:tcW w:w="568"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2552"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3969" w:type="dxa"/>
            <w:gridSpan w:val="4"/>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Όχι</w:t>
            </w:r>
          </w:p>
        </w:tc>
        <w:tc>
          <w:tcPr>
            <w:tcW w:w="850" w:type="dxa"/>
            <w:gridSpan w:val="2"/>
            <w:vMerge/>
            <w:tcBorders>
              <w:top w:val="nil"/>
              <w:left w:val="single" w:sz="4" w:space="0" w:color="auto"/>
              <w:bottom w:val="single" w:sz="4" w:space="0" w:color="000000"/>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851" w:type="dxa"/>
            <w:tcBorders>
              <w:top w:val="nil"/>
              <w:left w:val="nil"/>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0</w:t>
            </w:r>
          </w:p>
        </w:tc>
        <w:tc>
          <w:tcPr>
            <w:tcW w:w="992"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5"/>
        </w:trPr>
        <w:tc>
          <w:tcPr>
            <w:tcW w:w="7089" w:type="dxa"/>
            <w:gridSpan w:val="6"/>
            <w:tcBorders>
              <w:top w:val="single" w:sz="4" w:space="0" w:color="auto"/>
              <w:left w:val="single" w:sz="8" w:space="0" w:color="auto"/>
              <w:bottom w:val="single" w:sz="4" w:space="0" w:color="auto"/>
              <w:right w:val="single" w:sz="4" w:space="0" w:color="auto"/>
            </w:tcBorders>
            <w:noWrap/>
          </w:tcPr>
          <w:p w:rsidR="00AD43CD" w:rsidRPr="00DC40AA" w:rsidRDefault="00AD43CD" w:rsidP="001F53CB">
            <w:pPr>
              <w:spacing w:before="60" w:after="60" w:line="240" w:lineRule="auto"/>
              <w:rPr>
                <w:bCs/>
              </w:rPr>
            </w:pPr>
            <w:r w:rsidRPr="00DC40AA">
              <w:rPr>
                <w:bCs/>
              </w:rPr>
              <w:t>ΣΥΝΟΛΙΚΗ ΒΑΘΜΟΛΟΓΙΑ ΚΡΙΤΗΡΙΩΝ   (ΣΒΚ)</w:t>
            </w:r>
          </w:p>
        </w:tc>
        <w:tc>
          <w:tcPr>
            <w:tcW w:w="850" w:type="dxa"/>
            <w:gridSpan w:val="2"/>
            <w:tcBorders>
              <w:top w:val="single" w:sz="4" w:space="0" w:color="auto"/>
              <w:left w:val="nil"/>
              <w:bottom w:val="single" w:sz="4" w:space="0" w:color="auto"/>
              <w:right w:val="single" w:sz="4" w:space="0" w:color="auto"/>
            </w:tcBorders>
            <w:noWrap/>
            <w:vAlign w:val="center"/>
          </w:tcPr>
          <w:p w:rsidR="00AD43CD" w:rsidRPr="00DC40AA" w:rsidRDefault="00AD43CD" w:rsidP="001F53CB">
            <w:pPr>
              <w:spacing w:before="60" w:after="60" w:line="240" w:lineRule="auto"/>
              <w:jc w:val="center"/>
              <w:rPr>
                <w:bCs/>
              </w:rPr>
            </w:pPr>
            <w:r w:rsidRPr="00DC40AA">
              <w:rPr>
                <w:bCs/>
              </w:rPr>
              <w:t>100</w:t>
            </w:r>
          </w:p>
        </w:tc>
        <w:tc>
          <w:tcPr>
            <w:tcW w:w="851" w:type="dxa"/>
            <w:tcBorders>
              <w:top w:val="single" w:sz="4" w:space="0" w:color="auto"/>
              <w:left w:val="nil"/>
              <w:bottom w:val="single" w:sz="4" w:space="0" w:color="auto"/>
              <w:right w:val="single" w:sz="4" w:space="0" w:color="auto"/>
            </w:tcBorders>
            <w:vAlign w:val="center"/>
          </w:tcPr>
          <w:p w:rsidR="00AD43CD" w:rsidRPr="00DC40AA" w:rsidRDefault="00AD43CD" w:rsidP="001F53CB">
            <w:pPr>
              <w:spacing w:before="60" w:after="60" w:line="240" w:lineRule="auto"/>
              <w:jc w:val="center"/>
              <w:rPr>
                <w:bCs/>
              </w:rPr>
            </w:pPr>
          </w:p>
        </w:tc>
        <w:tc>
          <w:tcPr>
            <w:tcW w:w="992" w:type="dxa"/>
            <w:tcBorders>
              <w:top w:val="single" w:sz="4" w:space="0" w:color="auto"/>
              <w:left w:val="nil"/>
              <w:bottom w:val="single" w:sz="4" w:space="0" w:color="auto"/>
              <w:right w:val="single" w:sz="8" w:space="0" w:color="auto"/>
            </w:tcBorders>
            <w:noWrap/>
            <w:vAlign w:val="center"/>
          </w:tcPr>
          <w:p w:rsidR="00AD43CD" w:rsidRPr="00DC40AA" w:rsidRDefault="00AD43CD" w:rsidP="001F53CB">
            <w:pPr>
              <w:spacing w:before="60" w:after="60" w:line="240" w:lineRule="auto"/>
              <w:jc w:val="center"/>
              <w:rPr>
                <w:rFonts w:ascii="Verdana" w:hAnsi="Verdana"/>
                <w:bCs/>
                <w:sz w:val="20"/>
                <w:szCs w:val="20"/>
              </w:rPr>
            </w:pP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7089" w:type="dxa"/>
            <w:gridSpan w:val="6"/>
            <w:tcBorders>
              <w:top w:val="nil"/>
              <w:left w:val="single" w:sz="8" w:space="0" w:color="auto"/>
              <w:bottom w:val="single" w:sz="8" w:space="0" w:color="auto"/>
              <w:right w:val="single" w:sz="4" w:space="0" w:color="auto"/>
            </w:tcBorders>
            <w:noWrap/>
          </w:tcPr>
          <w:p w:rsidR="00AD43CD" w:rsidRPr="00DC40AA" w:rsidRDefault="00AD43CD" w:rsidP="001F53CB">
            <w:pPr>
              <w:spacing w:before="60" w:after="60" w:line="240" w:lineRule="auto"/>
              <w:rPr>
                <w:bCs/>
              </w:rPr>
            </w:pPr>
            <w:r w:rsidRPr="00DC40AA">
              <w:rPr>
                <w:bCs/>
              </w:rPr>
              <w:t>ΕΛΑΧΙΣΤΗ ΒΑΘΜΟΛΟΓΙΑ (30% ΤΗΣ ΜΕΓΙΣΤΗΣ ΒΑΘΜΟΛΟΓΙΑΣ)</w:t>
            </w:r>
          </w:p>
        </w:tc>
        <w:tc>
          <w:tcPr>
            <w:tcW w:w="850" w:type="dxa"/>
            <w:gridSpan w:val="2"/>
            <w:tcBorders>
              <w:top w:val="nil"/>
              <w:left w:val="nil"/>
              <w:bottom w:val="single" w:sz="8" w:space="0" w:color="auto"/>
              <w:right w:val="single" w:sz="4" w:space="0" w:color="auto"/>
            </w:tcBorders>
            <w:noWrap/>
            <w:vAlign w:val="center"/>
          </w:tcPr>
          <w:p w:rsidR="00AD43CD" w:rsidRPr="00DC40AA" w:rsidRDefault="00AD43CD" w:rsidP="001F53CB">
            <w:pPr>
              <w:spacing w:before="60" w:after="60" w:line="240" w:lineRule="auto"/>
              <w:jc w:val="center"/>
              <w:rPr>
                <w:bCs/>
              </w:rPr>
            </w:pPr>
            <w:r w:rsidRPr="00DC40AA">
              <w:rPr>
                <w:bCs/>
              </w:rPr>
              <w:t>30</w:t>
            </w:r>
          </w:p>
        </w:tc>
        <w:tc>
          <w:tcPr>
            <w:tcW w:w="851" w:type="dxa"/>
            <w:tcBorders>
              <w:top w:val="nil"/>
              <w:left w:val="nil"/>
              <w:bottom w:val="single" w:sz="8" w:space="0" w:color="auto"/>
              <w:right w:val="single" w:sz="4" w:space="0" w:color="auto"/>
            </w:tcBorders>
            <w:noWrap/>
            <w:vAlign w:val="center"/>
          </w:tcPr>
          <w:p w:rsidR="00AD43CD" w:rsidRPr="00DC40AA" w:rsidRDefault="00AD43CD" w:rsidP="001F53CB">
            <w:pPr>
              <w:spacing w:before="60" w:after="60" w:line="240" w:lineRule="auto"/>
              <w:jc w:val="center"/>
            </w:pPr>
          </w:p>
        </w:tc>
        <w:tc>
          <w:tcPr>
            <w:tcW w:w="992" w:type="dxa"/>
            <w:tcBorders>
              <w:top w:val="nil"/>
              <w:left w:val="nil"/>
              <w:bottom w:val="single" w:sz="8" w:space="0" w:color="auto"/>
              <w:right w:val="single" w:sz="8" w:space="0" w:color="auto"/>
            </w:tcBorders>
            <w:noWrap/>
            <w:vAlign w:val="center"/>
          </w:tcPr>
          <w:p w:rsidR="00AD43CD" w:rsidRPr="00DC40AA" w:rsidRDefault="00AD43CD" w:rsidP="001F53CB">
            <w:pPr>
              <w:spacing w:before="60" w:after="60" w:line="240" w:lineRule="auto"/>
              <w:jc w:val="center"/>
              <w:rPr>
                <w:rFonts w:ascii="Verdana" w:hAnsi="Verdana"/>
                <w:bCs/>
                <w:sz w:val="20"/>
                <w:szCs w:val="20"/>
              </w:rPr>
            </w:pPr>
          </w:p>
        </w:tc>
      </w:tr>
      <w:tr w:rsidR="00AD43CD" w:rsidRPr="00DC40AA" w:rsidTr="00A92F78">
        <w:tc>
          <w:tcPr>
            <w:tcW w:w="9782" w:type="dxa"/>
            <w:gridSpan w:val="10"/>
          </w:tcPr>
          <w:p w:rsidR="00AD43CD" w:rsidRPr="00DC40AA" w:rsidRDefault="00AD43CD" w:rsidP="001F53CB">
            <w:pPr>
              <w:spacing w:after="60" w:line="240" w:lineRule="auto"/>
              <w:jc w:val="center"/>
            </w:pPr>
            <w:r w:rsidRPr="00DC40AA">
              <w:t xml:space="preserve">Συνέργεια / Συμπληρωματικότητα με άλλες δράσεις του Τοπικού Προγράμματος </w:t>
            </w:r>
          </w:p>
        </w:tc>
      </w:tr>
      <w:tr w:rsidR="00AD43CD" w:rsidRPr="00DC40AA" w:rsidTr="00A92F78">
        <w:tc>
          <w:tcPr>
            <w:tcW w:w="9782" w:type="dxa"/>
            <w:gridSpan w:val="10"/>
          </w:tcPr>
          <w:p w:rsidR="00AD43CD" w:rsidRPr="00DC40AA" w:rsidRDefault="00AD43CD" w:rsidP="005C6F18">
            <w:pPr>
              <w:widowControl w:val="0"/>
              <w:autoSpaceDE w:val="0"/>
              <w:autoSpaceDN w:val="0"/>
              <w:adjustRightInd w:val="0"/>
              <w:spacing w:after="60" w:line="240" w:lineRule="auto"/>
              <w:ind w:right="141"/>
              <w:jc w:val="both"/>
              <w:rPr>
                <w:rFonts w:cs="Calibri"/>
                <w:position w:val="1"/>
              </w:rPr>
            </w:pPr>
            <w:r w:rsidRPr="00DC40AA">
              <w:rPr>
                <w:rFonts w:cs="Calibri"/>
                <w:position w:val="1"/>
              </w:rPr>
              <w:t xml:space="preserve">Η υπο-δράση συσχετίζεται κυρίως με τις άλλες δράσεις ιδιωτικού χαρακτήρα ενίσχυσης του τουρισμού και συγκεκριμένα με τη υπο-δράση 19.2.3.3 και τη υπο-δράση 19.2.7.3 (δίκτυο αγροτουρισμού) του ΕΓΤΑΑ και </w:t>
            </w:r>
            <w:r w:rsidRPr="00066701">
              <w:rPr>
                <w:rFonts w:cs="Calibri"/>
                <w:position w:val="1"/>
                <w:highlight w:val="lightGray"/>
              </w:rPr>
              <w:t>τις 4.2.1, 4.2.2 και 4.2.7 του ΕΤΘΑ</w:t>
            </w:r>
            <w:r w:rsidRPr="00DC40AA">
              <w:rPr>
                <w:rFonts w:cs="Calibri"/>
                <w:position w:val="1"/>
              </w:rPr>
              <w:t xml:space="preserve">, καθώς και με τις δράσεις δημοσίου χαρακτήρα, υποστήριξης του τουρισμού, και συγκεκριμένα με την 19.2.4.3, 19.2.4.4 και 19.2.4.5 του ΕΓΤΑΑ και την </w:t>
            </w:r>
            <w:r w:rsidRPr="00066701">
              <w:rPr>
                <w:rFonts w:cs="Calibri"/>
                <w:position w:val="1"/>
                <w:highlight w:val="lightGray"/>
              </w:rPr>
              <w:t>4.2.10 του ΕΤΘΑ.</w:t>
            </w:r>
            <w:r w:rsidRPr="00DC40AA">
              <w:rPr>
                <w:rFonts w:cs="Calibri"/>
                <w:position w:val="1"/>
              </w:rPr>
              <w:t xml:space="preserve"> Επίσης λαμβάνοντας υπόψη τη στρατηγική του τοπικού προγράμματος, η υπο-δράση ενισχύεται από τις σχετικές με τον αγροδιατροφικό τομέα δράσεις που είναι η 19.2.2.1, 19.2.2.2, 19.2.2.4, 19.2.2.6, και τις αντίστοιχες οριζόντιες δράσεις ενίσχυσης 19.2.3.1, , 19.2.3.4, 19.2.3.5 του ΕΓΤΑΑ και οι </w:t>
            </w:r>
            <w:r w:rsidRPr="00066701">
              <w:rPr>
                <w:rFonts w:cs="Calibri"/>
                <w:position w:val="1"/>
                <w:highlight w:val="lightGray"/>
              </w:rPr>
              <w:t>4.2.5, 4.2.6 και 4.2.8 (προϊόντα διατροφής) του ΕΤΘΑ</w:t>
            </w:r>
            <w:r w:rsidRPr="00DC40AA">
              <w:rPr>
                <w:rFonts w:cs="Calibri"/>
                <w:position w:val="1"/>
              </w:rPr>
              <w:t>. Έμμεση συσχέτιση παρουσιάζει με τις δράσεις 19.2.1.2 (μεταφορά γνώσης) και τις δράσεις διατοπικής συνεργασίας 19.3.1.1, 19.3.1.2 και 19.3.1.4 του ΕΓΤΑΑ.</w:t>
            </w:r>
          </w:p>
        </w:tc>
      </w:tr>
      <w:tr w:rsidR="00AD43CD" w:rsidRPr="00DC40AA" w:rsidTr="00A92F78">
        <w:tc>
          <w:tcPr>
            <w:tcW w:w="9782" w:type="dxa"/>
            <w:gridSpan w:val="10"/>
          </w:tcPr>
          <w:p w:rsidR="00AD43CD" w:rsidRPr="00DC40AA" w:rsidRDefault="00AD43CD" w:rsidP="001F53CB">
            <w:pPr>
              <w:spacing w:after="60" w:line="240" w:lineRule="auto"/>
              <w:jc w:val="center"/>
            </w:pPr>
            <w:r w:rsidRPr="00DC40AA">
              <w:t>Συνέργεια / Συμπληρωματικότητα με λοιπές αναπτυξιακές δράσεις στην ευρύτερη περιοχή</w:t>
            </w:r>
          </w:p>
        </w:tc>
      </w:tr>
      <w:tr w:rsidR="00AD43CD" w:rsidRPr="00DC40AA" w:rsidTr="00A92F78">
        <w:tc>
          <w:tcPr>
            <w:tcW w:w="9782" w:type="dxa"/>
            <w:gridSpan w:val="10"/>
          </w:tcPr>
          <w:p w:rsidR="00AD43CD" w:rsidRPr="00DC40AA" w:rsidRDefault="00AD43CD" w:rsidP="001F53CB">
            <w:pPr>
              <w:spacing w:after="60" w:line="240" w:lineRule="auto"/>
              <w:jc w:val="both"/>
            </w:pPr>
            <w:r w:rsidRPr="00DC40AA">
              <w:rPr>
                <w:rFonts w:cs="Calibri"/>
                <w:position w:val="1"/>
              </w:rPr>
              <w:t>Η υπο-δράση εμφανίζει συνέργεια με τις αναπτυξιακές δράσεις των αξόνων προτεραιότητας 1, 2 (για την ενίσχυση της καινοτομίας) και των ΤΠΕ) &amp; 3 (για τη βελτίωση της ανταγωνιστικότητας των ΜΜΕ) του ΠΕΠ Κ. Μακεδονίας 2014-2020, με το πρόγραμμα COSME (για τις ΜΜΕ), τις ενισχύσεις ιδιωτικών επενδύσεων του αναπτυξιακού νόμου (ν.4399/2016), καθώς και με τα διμερή και πολυμερή προγράμματα της «Ευρωπαϊκής Εδαφικής Συνεργασίας».</w:t>
            </w:r>
          </w:p>
        </w:tc>
      </w:tr>
    </w:tbl>
    <w:p w:rsidR="00AD43CD" w:rsidRDefault="00AD43CD" w:rsidP="001F53CB">
      <w:pPr>
        <w:spacing w:after="60" w:line="240" w:lineRule="auto"/>
      </w:pPr>
    </w:p>
    <w:p w:rsidR="00AD43CD" w:rsidRDefault="00AD43CD" w:rsidP="00820D0D">
      <w:pPr>
        <w:spacing w:line="240" w:lineRule="auto"/>
      </w:pPr>
      <w:r>
        <w:br w:type="page"/>
      </w: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8"/>
        <w:gridCol w:w="2143"/>
        <w:gridCol w:w="380"/>
        <w:gridCol w:w="454"/>
        <w:gridCol w:w="1423"/>
        <w:gridCol w:w="2135"/>
        <w:gridCol w:w="269"/>
        <w:gridCol w:w="709"/>
        <w:gridCol w:w="992"/>
        <w:gridCol w:w="851"/>
      </w:tblGrid>
      <w:tr w:rsidR="00AD43CD" w:rsidRPr="00DC40AA" w:rsidTr="00A92F78">
        <w:tc>
          <w:tcPr>
            <w:tcW w:w="2711" w:type="dxa"/>
            <w:gridSpan w:val="2"/>
            <w:shd w:val="clear" w:color="auto" w:fill="B8CCE4"/>
            <w:vAlign w:val="center"/>
          </w:tcPr>
          <w:p w:rsidR="00AD43CD" w:rsidRPr="00DC40AA" w:rsidRDefault="00AD43CD" w:rsidP="001F53CB">
            <w:pPr>
              <w:spacing w:after="60" w:line="240" w:lineRule="auto"/>
              <w:rPr>
                <w:b/>
              </w:rPr>
            </w:pPr>
            <w:r w:rsidRPr="00DC40AA">
              <w:rPr>
                <w:b/>
              </w:rPr>
              <w:br w:type="page"/>
              <w:t xml:space="preserve">Τίτλος Δράσης </w:t>
            </w:r>
          </w:p>
          <w:p w:rsidR="00AD43CD" w:rsidRPr="00DC40AA" w:rsidRDefault="00AD43CD" w:rsidP="001F53CB">
            <w:pPr>
              <w:spacing w:after="60" w:line="240" w:lineRule="auto"/>
              <w:rPr>
                <w:b/>
              </w:rPr>
            </w:pPr>
          </w:p>
        </w:tc>
        <w:tc>
          <w:tcPr>
            <w:tcW w:w="7213" w:type="dxa"/>
            <w:gridSpan w:val="8"/>
            <w:shd w:val="clear" w:color="auto" w:fill="B8CCE4"/>
          </w:tcPr>
          <w:p w:rsidR="00AD43CD" w:rsidRPr="00DC40AA" w:rsidRDefault="00AD43CD" w:rsidP="001F53CB">
            <w:pPr>
              <w:spacing w:after="60" w:line="240" w:lineRule="auto"/>
              <w:jc w:val="both"/>
              <w:rPr>
                <w:b/>
              </w:rPr>
            </w:pPr>
            <w:r w:rsidRPr="00DC40AA">
              <w:rPr>
                <w:b/>
              </w:rPr>
              <w:t>Ανάπτυξη / βελτίωση της επιχειρηματικότητας και  ανταγωνιστικότητας της περιοχή εφαρμογής σε εξειδικευμένους τομείς, περιοχές ή δικαιούχους</w:t>
            </w:r>
          </w:p>
        </w:tc>
      </w:tr>
      <w:tr w:rsidR="00AD43CD" w:rsidRPr="00DC40AA" w:rsidTr="00A92F78">
        <w:tc>
          <w:tcPr>
            <w:tcW w:w="2711" w:type="dxa"/>
            <w:gridSpan w:val="2"/>
            <w:shd w:val="clear" w:color="auto" w:fill="B8CCE4"/>
            <w:vAlign w:val="center"/>
          </w:tcPr>
          <w:p w:rsidR="00AD43CD" w:rsidRPr="00DC40AA" w:rsidRDefault="00AD43CD" w:rsidP="001F53CB">
            <w:pPr>
              <w:spacing w:after="60" w:line="240" w:lineRule="auto"/>
              <w:rPr>
                <w:b/>
              </w:rPr>
            </w:pPr>
            <w:r w:rsidRPr="00DC40AA">
              <w:rPr>
                <w:b/>
              </w:rPr>
              <w:t xml:space="preserve">Κωδικός Δράσης </w:t>
            </w:r>
          </w:p>
        </w:tc>
        <w:tc>
          <w:tcPr>
            <w:tcW w:w="7213" w:type="dxa"/>
            <w:gridSpan w:val="8"/>
            <w:shd w:val="clear" w:color="auto" w:fill="B8CCE4"/>
          </w:tcPr>
          <w:p w:rsidR="00AD43CD" w:rsidRPr="00DC40AA" w:rsidRDefault="00AD43CD" w:rsidP="001F53CB">
            <w:pPr>
              <w:spacing w:after="60" w:line="240" w:lineRule="auto"/>
              <w:jc w:val="both"/>
              <w:rPr>
                <w:b/>
              </w:rPr>
            </w:pPr>
            <w:r w:rsidRPr="00DC40AA">
              <w:rPr>
                <w:b/>
              </w:rPr>
              <w:t xml:space="preserve">19.2.2  </w:t>
            </w:r>
          </w:p>
        </w:tc>
      </w:tr>
      <w:tr w:rsidR="00AD43CD" w:rsidRPr="00DC40AA" w:rsidTr="00A92F78">
        <w:tc>
          <w:tcPr>
            <w:tcW w:w="2711" w:type="dxa"/>
            <w:gridSpan w:val="2"/>
            <w:shd w:val="clear" w:color="auto" w:fill="B8CCE4"/>
            <w:vAlign w:val="center"/>
          </w:tcPr>
          <w:p w:rsidR="00AD43CD" w:rsidRPr="00DC40AA" w:rsidRDefault="00AD43CD" w:rsidP="001F53CB">
            <w:pPr>
              <w:spacing w:after="60" w:line="240" w:lineRule="auto"/>
              <w:rPr>
                <w:b/>
              </w:rPr>
            </w:pPr>
            <w:r w:rsidRPr="00DC40AA">
              <w:rPr>
                <w:b/>
              </w:rPr>
              <w:t xml:space="preserve">Τίτλος υπό – δράσης </w:t>
            </w:r>
          </w:p>
        </w:tc>
        <w:tc>
          <w:tcPr>
            <w:tcW w:w="7213" w:type="dxa"/>
            <w:gridSpan w:val="8"/>
            <w:shd w:val="clear" w:color="auto" w:fill="B8CCE4"/>
          </w:tcPr>
          <w:p w:rsidR="00AD43CD" w:rsidRPr="00DC40AA" w:rsidRDefault="00AD43CD" w:rsidP="001F53CB">
            <w:pPr>
              <w:spacing w:after="60" w:line="240" w:lineRule="auto"/>
              <w:jc w:val="both"/>
              <w:rPr>
                <w:b/>
              </w:rPr>
            </w:pPr>
            <w:r w:rsidRPr="00DC40AA">
              <w:rPr>
                <w:rFonts w:cs="Calibri"/>
                <w:b/>
                <w:position w:val="1"/>
              </w:rPr>
              <w:t>Ενίσχυση επενδύσεων στους τομείς της βιοτεχνίας, χειροτεχνίας, παραγωγής ειδών διατροφής μετά τη 1η μεταποίηση και, του εμπορίου με σκοπό την εξυπηρέτηση ειδικών στόχων της τοπικής στρατηγικής</w:t>
            </w:r>
          </w:p>
        </w:tc>
      </w:tr>
      <w:tr w:rsidR="00AD43CD" w:rsidRPr="00DC40AA" w:rsidTr="00A92F78">
        <w:tc>
          <w:tcPr>
            <w:tcW w:w="2711" w:type="dxa"/>
            <w:gridSpan w:val="2"/>
            <w:shd w:val="clear" w:color="auto" w:fill="B8CCE4"/>
            <w:vAlign w:val="center"/>
          </w:tcPr>
          <w:p w:rsidR="00AD43CD" w:rsidRPr="00DC40AA" w:rsidRDefault="00AD43CD" w:rsidP="001F53CB">
            <w:pPr>
              <w:spacing w:after="60" w:line="240" w:lineRule="auto"/>
              <w:rPr>
                <w:b/>
              </w:rPr>
            </w:pPr>
            <w:r w:rsidRPr="00DC40AA">
              <w:rPr>
                <w:b/>
              </w:rPr>
              <w:t xml:space="preserve">Κωδικός υπό – δράσης </w:t>
            </w:r>
          </w:p>
        </w:tc>
        <w:tc>
          <w:tcPr>
            <w:tcW w:w="7213" w:type="dxa"/>
            <w:gridSpan w:val="8"/>
            <w:shd w:val="clear" w:color="auto" w:fill="B8CCE4"/>
          </w:tcPr>
          <w:p w:rsidR="00AD43CD" w:rsidRPr="00DC40AA" w:rsidRDefault="00AD43CD" w:rsidP="001F53CB">
            <w:pPr>
              <w:spacing w:after="60" w:line="240" w:lineRule="auto"/>
              <w:jc w:val="both"/>
              <w:rPr>
                <w:b/>
                <w:lang w:val="en-US"/>
              </w:rPr>
            </w:pPr>
            <w:r w:rsidRPr="00DC40AA">
              <w:rPr>
                <w:b/>
              </w:rPr>
              <w:t>19.2.2</w:t>
            </w:r>
            <w:r w:rsidRPr="00DC40AA">
              <w:rPr>
                <w:b/>
                <w:lang w:val="en-US"/>
              </w:rPr>
              <w:t>.4</w:t>
            </w:r>
          </w:p>
        </w:tc>
      </w:tr>
      <w:tr w:rsidR="00AD43CD" w:rsidRPr="00DC40AA" w:rsidTr="00A92F78">
        <w:tc>
          <w:tcPr>
            <w:tcW w:w="2711" w:type="dxa"/>
            <w:gridSpan w:val="2"/>
            <w:shd w:val="clear" w:color="auto" w:fill="B8CCE4"/>
            <w:vAlign w:val="center"/>
          </w:tcPr>
          <w:p w:rsidR="00AD43CD" w:rsidRPr="00DC40AA" w:rsidRDefault="00AD43CD" w:rsidP="001F53CB">
            <w:pPr>
              <w:spacing w:after="60" w:line="240" w:lineRule="auto"/>
              <w:rPr>
                <w:b/>
              </w:rPr>
            </w:pPr>
            <w:r w:rsidRPr="00DC40AA">
              <w:rPr>
                <w:b/>
              </w:rPr>
              <w:t>Νομική βάση*</w:t>
            </w:r>
          </w:p>
        </w:tc>
        <w:tc>
          <w:tcPr>
            <w:tcW w:w="7213" w:type="dxa"/>
            <w:gridSpan w:val="8"/>
            <w:shd w:val="clear" w:color="auto" w:fill="B8CCE4"/>
          </w:tcPr>
          <w:p w:rsidR="00AD43CD" w:rsidRPr="00DC40AA" w:rsidRDefault="00AD43CD" w:rsidP="001F53CB">
            <w:pPr>
              <w:spacing w:after="60" w:line="240" w:lineRule="auto"/>
              <w:jc w:val="both"/>
              <w:rPr>
                <w:b/>
              </w:rPr>
            </w:pPr>
            <w:r w:rsidRPr="00DC40AA">
              <w:rPr>
                <w:b/>
              </w:rPr>
              <w:t>Κανονισμός (ΕΕ) 1407/2013</w:t>
            </w:r>
          </w:p>
        </w:tc>
      </w:tr>
      <w:tr w:rsidR="00AD43CD" w:rsidRPr="00DC40AA" w:rsidTr="00A92F78">
        <w:tc>
          <w:tcPr>
            <w:tcW w:w="9924" w:type="dxa"/>
            <w:gridSpan w:val="10"/>
          </w:tcPr>
          <w:p w:rsidR="00AD43CD" w:rsidRPr="00DC40AA" w:rsidRDefault="00AD43CD" w:rsidP="001F53CB">
            <w:pPr>
              <w:spacing w:after="60" w:line="240" w:lineRule="auto"/>
              <w:jc w:val="center"/>
            </w:pPr>
            <w:r w:rsidRPr="00DC40AA">
              <w:t>Αναλυτική Περιγραφή υπο - δράσης</w:t>
            </w:r>
          </w:p>
        </w:tc>
      </w:tr>
      <w:tr w:rsidR="00AD43CD" w:rsidRPr="00DC40AA" w:rsidTr="00A92F78">
        <w:tc>
          <w:tcPr>
            <w:tcW w:w="9924" w:type="dxa"/>
            <w:gridSpan w:val="10"/>
          </w:tcPr>
          <w:p w:rsidR="00AD43CD" w:rsidRPr="00DC40AA" w:rsidRDefault="00AD43CD" w:rsidP="001F53CB">
            <w:pPr>
              <w:widowControl w:val="0"/>
              <w:autoSpaceDE w:val="0"/>
              <w:autoSpaceDN w:val="0"/>
              <w:adjustRightInd w:val="0"/>
              <w:spacing w:after="60" w:line="240" w:lineRule="auto"/>
              <w:ind w:right="141"/>
              <w:jc w:val="both"/>
              <w:rPr>
                <w:rFonts w:cs="Calibri"/>
                <w:position w:val="1"/>
              </w:rPr>
            </w:pPr>
            <w:r w:rsidRPr="00DC40AA">
              <w:rPr>
                <w:rFonts w:cs="Calibri"/>
                <w:position w:val="1"/>
              </w:rPr>
              <w:t xml:space="preserve">Η </w:t>
            </w:r>
            <w:r w:rsidRPr="00DC40AA">
              <w:t xml:space="preserve">υπο-δράση </w:t>
            </w:r>
            <w:r w:rsidRPr="00DC40AA">
              <w:rPr>
                <w:rFonts w:cs="Calibri"/>
                <w:position w:val="1"/>
              </w:rPr>
              <w:t xml:space="preserve">αφορά στην ενίσχυση </w:t>
            </w:r>
            <w:r w:rsidRPr="00DC40AA">
              <w:rPr>
                <w:rFonts w:cs="Calibri"/>
                <w:b/>
                <w:position w:val="1"/>
              </w:rPr>
              <w:t>πολύ μικρών και μικρών επιχειρήσεων</w:t>
            </w:r>
            <w:r w:rsidRPr="00DC40AA">
              <w:rPr>
                <w:rFonts w:cs="Calibri"/>
                <w:position w:val="1"/>
              </w:rPr>
              <w:t xml:space="preserve"> (ίδρυση,</w:t>
            </w:r>
            <w:r w:rsidRPr="00DC40AA">
              <w:rPr>
                <w:sz w:val="20"/>
                <w:szCs w:val="20"/>
              </w:rPr>
              <w:t xml:space="preserve"> </w:t>
            </w:r>
            <w:r w:rsidRPr="00DC40AA">
              <w:rPr>
                <w:rFonts w:cs="Calibri"/>
                <w:position w:val="1"/>
              </w:rPr>
              <w:t>επέκταση και εκσυγχρονισμός ήδη υφιστάμενων) στους τομείς της βιοτεχνίας, χειροτεχνίας, και παραγωγής ειδών διατροφής μετά την 1</w:t>
            </w:r>
            <w:r w:rsidRPr="00DC40AA">
              <w:rPr>
                <w:rFonts w:cs="Calibri"/>
                <w:position w:val="1"/>
                <w:vertAlign w:val="superscript"/>
              </w:rPr>
              <w:t>η</w:t>
            </w:r>
            <w:r w:rsidRPr="00DC40AA">
              <w:rPr>
                <w:rFonts w:cs="Calibri"/>
                <w:position w:val="1"/>
              </w:rPr>
              <w:t xml:space="preserve"> μεταποίηση (αρτοσκευάσματα, ζυμαρικά, είδη ζαχαροπλαστικής κλπ), προκειμένου να αναβαθμίσουν την ανταγωνιστική τους θέση, η ενίσχυση των οποίων μπορεί να συμβάλει στη στήριξη της τοπικής οικονομίας και απασχόλησης. </w:t>
            </w:r>
          </w:p>
          <w:p w:rsidR="00AD43CD" w:rsidRPr="00DC40AA" w:rsidRDefault="00AD43CD" w:rsidP="001F53CB">
            <w:pPr>
              <w:widowControl w:val="0"/>
              <w:autoSpaceDE w:val="0"/>
              <w:autoSpaceDN w:val="0"/>
              <w:adjustRightInd w:val="0"/>
              <w:spacing w:after="60" w:line="240" w:lineRule="auto"/>
              <w:ind w:right="141"/>
              <w:jc w:val="both"/>
              <w:rPr>
                <w:rFonts w:cs="Calibri"/>
                <w:position w:val="1"/>
              </w:rPr>
            </w:pPr>
            <w:r w:rsidRPr="00DC40AA">
              <w:rPr>
                <w:rFonts w:cs="Calibri"/>
                <w:position w:val="1"/>
              </w:rPr>
              <w:t xml:space="preserve">Σε ότι αφορά </w:t>
            </w:r>
            <w:r w:rsidRPr="00DC40AA">
              <w:rPr>
                <w:rFonts w:cs="Calibri"/>
                <w:b/>
                <w:position w:val="1"/>
              </w:rPr>
              <w:t>στον τομέα της βιοτεχνίας</w:t>
            </w:r>
            <w:r w:rsidRPr="00DC40AA">
              <w:rPr>
                <w:rFonts w:cs="Calibri"/>
                <w:position w:val="1"/>
              </w:rPr>
              <w:t xml:space="preserve">, </w:t>
            </w:r>
            <w:r w:rsidRPr="00DC40AA">
              <w:rPr>
                <w:rFonts w:cs="Calibri"/>
                <w:b/>
                <w:position w:val="1"/>
              </w:rPr>
              <w:t>ενδεικτικά αναφέρεται ότι οι επιλέξιμοι κλάδοι αφορούν:</w:t>
            </w:r>
            <w:r w:rsidRPr="00DC40AA">
              <w:rPr>
                <w:rFonts w:cs="Calibri"/>
                <w:position w:val="1"/>
              </w:rPr>
              <w:t xml:space="preserve"> </w:t>
            </w:r>
          </w:p>
          <w:p w:rsidR="00AD43CD" w:rsidRPr="00DC40AA" w:rsidRDefault="00AD43CD" w:rsidP="00B02FD2">
            <w:pPr>
              <w:widowControl w:val="0"/>
              <w:numPr>
                <w:ilvl w:val="0"/>
                <w:numId w:val="30"/>
              </w:numPr>
              <w:autoSpaceDE w:val="0"/>
              <w:autoSpaceDN w:val="0"/>
              <w:adjustRightInd w:val="0"/>
              <w:spacing w:after="60" w:line="240" w:lineRule="auto"/>
              <w:ind w:left="885" w:right="141" w:hanging="284"/>
              <w:jc w:val="both"/>
              <w:rPr>
                <w:rFonts w:cs="Calibri"/>
                <w:position w:val="1"/>
              </w:rPr>
            </w:pPr>
            <w:r w:rsidRPr="00DC40AA">
              <w:rPr>
                <w:rFonts w:cs="Calibri"/>
                <w:position w:val="1"/>
              </w:rPr>
              <w:t xml:space="preserve">στη παραγωγή κλωστοϋφαντουργικών προϊόντων, </w:t>
            </w:r>
          </w:p>
          <w:p w:rsidR="00AD43CD" w:rsidRPr="00DC40AA" w:rsidRDefault="00AD43CD" w:rsidP="00B02FD2">
            <w:pPr>
              <w:widowControl w:val="0"/>
              <w:numPr>
                <w:ilvl w:val="0"/>
                <w:numId w:val="30"/>
              </w:numPr>
              <w:autoSpaceDE w:val="0"/>
              <w:autoSpaceDN w:val="0"/>
              <w:adjustRightInd w:val="0"/>
              <w:spacing w:after="60" w:line="240" w:lineRule="auto"/>
              <w:ind w:left="885" w:right="141" w:hanging="284"/>
              <w:jc w:val="both"/>
              <w:rPr>
                <w:rFonts w:cs="Calibri"/>
                <w:position w:val="1"/>
              </w:rPr>
            </w:pPr>
            <w:r w:rsidRPr="00DC40AA">
              <w:rPr>
                <w:rFonts w:cs="Calibri"/>
                <w:position w:val="1"/>
              </w:rPr>
              <w:t xml:space="preserve">στην κατασκευή ειδών ένδυσης, στην επεξεργασία δέρματος για την παραγωγή δερμάτινων ειδών, </w:t>
            </w:r>
          </w:p>
          <w:p w:rsidR="00AD43CD" w:rsidRPr="00DC40AA" w:rsidRDefault="00AD43CD" w:rsidP="00B02FD2">
            <w:pPr>
              <w:widowControl w:val="0"/>
              <w:numPr>
                <w:ilvl w:val="0"/>
                <w:numId w:val="30"/>
              </w:numPr>
              <w:autoSpaceDE w:val="0"/>
              <w:autoSpaceDN w:val="0"/>
              <w:adjustRightInd w:val="0"/>
              <w:spacing w:after="60" w:line="240" w:lineRule="auto"/>
              <w:ind w:left="885" w:right="141" w:hanging="284"/>
              <w:jc w:val="both"/>
              <w:rPr>
                <w:rFonts w:cs="Calibri"/>
                <w:position w:val="1"/>
              </w:rPr>
            </w:pPr>
            <w:r w:rsidRPr="00DC40AA">
              <w:rPr>
                <w:rFonts w:cs="Calibri"/>
                <w:position w:val="1"/>
              </w:rPr>
              <w:t xml:space="preserve">στην παραγωγή προϊόντων από ξύλο και φελλό, </w:t>
            </w:r>
          </w:p>
          <w:p w:rsidR="00AD43CD" w:rsidRPr="00DC40AA" w:rsidRDefault="00AD43CD" w:rsidP="00B02FD2">
            <w:pPr>
              <w:widowControl w:val="0"/>
              <w:numPr>
                <w:ilvl w:val="0"/>
                <w:numId w:val="30"/>
              </w:numPr>
              <w:autoSpaceDE w:val="0"/>
              <w:autoSpaceDN w:val="0"/>
              <w:adjustRightInd w:val="0"/>
              <w:spacing w:after="60" w:line="240" w:lineRule="auto"/>
              <w:ind w:left="885" w:right="141" w:hanging="284"/>
              <w:jc w:val="both"/>
              <w:rPr>
                <w:rFonts w:cs="Calibri"/>
                <w:position w:val="1"/>
              </w:rPr>
            </w:pPr>
            <w:r w:rsidRPr="00DC40AA">
              <w:rPr>
                <w:rFonts w:cs="Calibri"/>
                <w:position w:val="1"/>
              </w:rPr>
              <w:t xml:space="preserve">στην παραγωγή όλων των ειδών επίπλων και προϊόντων από χαρτί, όλων των ειδών χειροτεχνίας (κοσμήματα, πολύτιμα μέταλλα, αντικείμενα από γυαλί, κεραμικά, πέτρα, μάρμαρο, κλπ), </w:t>
            </w:r>
          </w:p>
          <w:p w:rsidR="00AD43CD" w:rsidRPr="00DC40AA" w:rsidRDefault="00AD43CD" w:rsidP="00B02FD2">
            <w:pPr>
              <w:widowControl w:val="0"/>
              <w:numPr>
                <w:ilvl w:val="0"/>
                <w:numId w:val="30"/>
              </w:numPr>
              <w:autoSpaceDE w:val="0"/>
              <w:autoSpaceDN w:val="0"/>
              <w:adjustRightInd w:val="0"/>
              <w:spacing w:after="60" w:line="240" w:lineRule="auto"/>
              <w:ind w:left="885" w:right="141" w:hanging="284"/>
              <w:jc w:val="both"/>
              <w:rPr>
                <w:rFonts w:cs="Calibri"/>
                <w:position w:val="1"/>
              </w:rPr>
            </w:pPr>
            <w:r w:rsidRPr="00DC40AA">
              <w:rPr>
                <w:rFonts w:cs="Calibri"/>
                <w:position w:val="1"/>
              </w:rPr>
              <w:t xml:space="preserve">στην παραγωγή χημικών ουσιών και προϊόντων, </w:t>
            </w:r>
          </w:p>
          <w:p w:rsidR="00AD43CD" w:rsidRPr="00DC40AA" w:rsidRDefault="00AD43CD" w:rsidP="00B02FD2">
            <w:pPr>
              <w:widowControl w:val="0"/>
              <w:numPr>
                <w:ilvl w:val="0"/>
                <w:numId w:val="30"/>
              </w:numPr>
              <w:autoSpaceDE w:val="0"/>
              <w:autoSpaceDN w:val="0"/>
              <w:adjustRightInd w:val="0"/>
              <w:spacing w:after="60" w:line="240" w:lineRule="auto"/>
              <w:ind w:left="885" w:right="141" w:hanging="284"/>
              <w:jc w:val="both"/>
              <w:rPr>
                <w:rFonts w:cs="Calibri"/>
                <w:position w:val="1"/>
              </w:rPr>
            </w:pPr>
            <w:r w:rsidRPr="00DC40AA">
              <w:rPr>
                <w:rFonts w:cs="Calibri"/>
                <w:position w:val="1"/>
              </w:rPr>
              <w:t xml:space="preserve">στην παραγωγή βασικών φαρμακευτικών προϊόντων και φαρμακευτικών σκευασμάτων, </w:t>
            </w:r>
          </w:p>
          <w:p w:rsidR="00AD43CD" w:rsidRPr="00DC40AA" w:rsidRDefault="00AD43CD" w:rsidP="00B02FD2">
            <w:pPr>
              <w:widowControl w:val="0"/>
              <w:numPr>
                <w:ilvl w:val="0"/>
                <w:numId w:val="30"/>
              </w:numPr>
              <w:autoSpaceDE w:val="0"/>
              <w:autoSpaceDN w:val="0"/>
              <w:adjustRightInd w:val="0"/>
              <w:spacing w:after="60" w:line="240" w:lineRule="auto"/>
              <w:ind w:left="885" w:right="141" w:hanging="284"/>
              <w:jc w:val="both"/>
              <w:rPr>
                <w:rFonts w:cs="Calibri"/>
                <w:position w:val="1"/>
              </w:rPr>
            </w:pPr>
            <w:r w:rsidRPr="00DC40AA">
              <w:rPr>
                <w:rFonts w:cs="Calibri"/>
                <w:position w:val="1"/>
              </w:rPr>
              <w:t xml:space="preserve">στην κατασκευή προϊόντων από ελαστικό (καουτσούκ) και πλαστικές ύλες, </w:t>
            </w:r>
          </w:p>
          <w:p w:rsidR="00AD43CD" w:rsidRPr="00DC40AA" w:rsidRDefault="00AD43CD" w:rsidP="00B02FD2">
            <w:pPr>
              <w:widowControl w:val="0"/>
              <w:numPr>
                <w:ilvl w:val="0"/>
                <w:numId w:val="30"/>
              </w:numPr>
              <w:autoSpaceDE w:val="0"/>
              <w:autoSpaceDN w:val="0"/>
              <w:adjustRightInd w:val="0"/>
              <w:spacing w:after="60" w:line="240" w:lineRule="auto"/>
              <w:ind w:left="885" w:right="141" w:hanging="284"/>
              <w:jc w:val="both"/>
              <w:rPr>
                <w:rFonts w:cs="Calibri"/>
                <w:position w:val="1"/>
              </w:rPr>
            </w:pPr>
            <w:r w:rsidRPr="00DC40AA">
              <w:rPr>
                <w:rFonts w:cs="Calibri"/>
                <w:position w:val="1"/>
              </w:rPr>
              <w:t>στην κατασκευή μεταλλικών προϊόντων</w:t>
            </w:r>
          </w:p>
          <w:p w:rsidR="00AD43CD" w:rsidRPr="00DC40AA" w:rsidRDefault="00AD43CD" w:rsidP="00B02FD2">
            <w:pPr>
              <w:widowControl w:val="0"/>
              <w:numPr>
                <w:ilvl w:val="0"/>
                <w:numId w:val="30"/>
              </w:numPr>
              <w:autoSpaceDE w:val="0"/>
              <w:autoSpaceDN w:val="0"/>
              <w:adjustRightInd w:val="0"/>
              <w:spacing w:after="60" w:line="240" w:lineRule="auto"/>
              <w:ind w:left="885" w:right="141" w:hanging="284"/>
              <w:jc w:val="both"/>
              <w:rPr>
                <w:rFonts w:cs="Calibri"/>
                <w:position w:val="1"/>
              </w:rPr>
            </w:pPr>
            <w:r w:rsidRPr="00DC40AA">
              <w:rPr>
                <w:rFonts w:cs="Calibri"/>
                <w:position w:val="1"/>
              </w:rPr>
              <w:t>και στη δημιουργία εκτυπώσεων και αναπαραγωγής.</w:t>
            </w:r>
          </w:p>
          <w:p w:rsidR="00AD43CD" w:rsidRPr="00DC40AA" w:rsidRDefault="00AD43CD" w:rsidP="001F53CB">
            <w:pPr>
              <w:widowControl w:val="0"/>
              <w:autoSpaceDE w:val="0"/>
              <w:autoSpaceDN w:val="0"/>
              <w:adjustRightInd w:val="0"/>
              <w:spacing w:after="60" w:line="240" w:lineRule="auto"/>
              <w:ind w:right="141"/>
              <w:jc w:val="both"/>
              <w:rPr>
                <w:rFonts w:cs="Calibri"/>
                <w:position w:val="1"/>
              </w:rPr>
            </w:pPr>
            <w:r w:rsidRPr="00DC40AA">
              <w:rPr>
                <w:rFonts w:cs="Calibri"/>
                <w:position w:val="1"/>
              </w:rPr>
              <w:t xml:space="preserve">Επιπλέον, στην υπο-δράση αυτή περιλαμβάνεται και η ενίσχυση εμπορικών επιχειρήσεων κατά προτεραιότητα λιανικού εμπορίου που συμβάλουν στη ανάπτυξη της τοπικής οικονομίας. </w:t>
            </w:r>
          </w:p>
          <w:p w:rsidR="00AD43CD" w:rsidRPr="00DC40AA" w:rsidRDefault="00AD43CD" w:rsidP="001F53CB">
            <w:pPr>
              <w:widowControl w:val="0"/>
              <w:autoSpaceDE w:val="0"/>
              <w:autoSpaceDN w:val="0"/>
              <w:adjustRightInd w:val="0"/>
              <w:spacing w:after="60" w:line="240" w:lineRule="auto"/>
              <w:ind w:right="141"/>
              <w:jc w:val="both"/>
              <w:rPr>
                <w:rFonts w:cs="Calibri"/>
                <w:b/>
                <w:position w:val="1"/>
              </w:rPr>
            </w:pPr>
            <w:r w:rsidRPr="00DC40AA">
              <w:rPr>
                <w:rFonts w:cs="Calibri"/>
                <w:b/>
                <w:position w:val="1"/>
              </w:rPr>
              <w:t xml:space="preserve">Προτεραιότητα θα δοθεί σε επιχειρήσεις ειδών διατροφής, ένδυσης, κατασκευών και χειροτεχνιών, σε επιχειρήσεις αξιοποίησης βιολογικών πρώτων υλών καθώς και σε επιχειρήσεις που αναβιώνουν τους παραδοσιακούς κλάδους της τοπικής οικονομίας.  </w:t>
            </w:r>
          </w:p>
          <w:p w:rsidR="00AD43CD" w:rsidRPr="00DC40AA" w:rsidRDefault="00AD43CD" w:rsidP="001F53CB">
            <w:pPr>
              <w:widowControl w:val="0"/>
              <w:autoSpaceDE w:val="0"/>
              <w:autoSpaceDN w:val="0"/>
              <w:adjustRightInd w:val="0"/>
              <w:spacing w:after="60" w:line="240" w:lineRule="auto"/>
              <w:ind w:right="141"/>
              <w:jc w:val="both"/>
              <w:rPr>
                <w:rFonts w:cs="Calibri"/>
                <w:b/>
                <w:position w:val="1"/>
              </w:rPr>
            </w:pPr>
            <w:r w:rsidRPr="00DC40AA">
              <w:rPr>
                <w:rFonts w:cs="Calibri"/>
                <w:b/>
                <w:position w:val="1"/>
              </w:rPr>
              <w:t>Προκειμένου να βαθμολογηθεί η πρόταση στο Κριτήριο 2: «Επίτευξη των ειδικών στόχων της υπο-δράσης», θα πρέπει να αφορά σε έναν τουλάχιστον από τους ανωτέρω τομείς προτεραιότητας της υπο-δράσης.</w:t>
            </w:r>
          </w:p>
          <w:p w:rsidR="00AD43CD" w:rsidRPr="00DC40AA" w:rsidRDefault="00AD43CD" w:rsidP="001F53CB">
            <w:pPr>
              <w:widowControl w:val="0"/>
              <w:autoSpaceDE w:val="0"/>
              <w:autoSpaceDN w:val="0"/>
              <w:adjustRightInd w:val="0"/>
              <w:spacing w:after="60" w:line="240" w:lineRule="auto"/>
              <w:ind w:right="113"/>
              <w:jc w:val="both"/>
              <w:rPr>
                <w:rFonts w:cs="Calibri"/>
                <w:position w:val="1"/>
              </w:rPr>
            </w:pPr>
            <w:r w:rsidRPr="00DC40AA">
              <w:rPr>
                <w:rFonts w:cs="Calibri"/>
                <w:position w:val="1"/>
              </w:rPr>
              <w:t xml:space="preserve">Η στρατηγική του τοπικού Προγράμματος διακρίνεται από μια οριζόντια </w:t>
            </w:r>
            <w:r w:rsidRPr="00DC40AA">
              <w:rPr>
                <w:rFonts w:cs="Calibri"/>
                <w:b/>
                <w:position w:val="1"/>
              </w:rPr>
              <w:t>κοινωνική προτεραιότητα</w:t>
            </w:r>
            <w:r w:rsidRPr="00DC40AA">
              <w:rPr>
                <w:rFonts w:cs="Calibri"/>
                <w:position w:val="1"/>
              </w:rPr>
              <w:t xml:space="preserve">, γι’ αυτό κύρια στόχευση της συγκεκριμένης υπο-δράσης είναι  η ενίσχυση των δικαιούχων που ανήκουν σε αυτές τις προτεραιότητες με την παροχή του κινήτρου του </w:t>
            </w:r>
            <w:r w:rsidRPr="00DC40AA">
              <w:rPr>
                <w:rFonts w:cs="Calibri"/>
                <w:b/>
                <w:position w:val="1"/>
              </w:rPr>
              <w:t>Κανονισμού (ΕΕ) 1407/2013</w:t>
            </w:r>
            <w:r w:rsidRPr="00DC40AA">
              <w:rPr>
                <w:rFonts w:cs="Calibri"/>
                <w:position w:val="1"/>
              </w:rPr>
              <w:t xml:space="preserve"> του γενικού de minimis., Στο πλάισιο αυτό, δικαιούχοι της υπο-δράσης ειδικά για την ίδρυση επιχειρήσεων, μπορούν να είναι μόνο οι κάτωθι: </w:t>
            </w:r>
          </w:p>
          <w:p w:rsidR="00AD43CD" w:rsidRPr="00DC40AA" w:rsidRDefault="00AD43CD" w:rsidP="001F53CB">
            <w:pPr>
              <w:numPr>
                <w:ilvl w:val="0"/>
                <w:numId w:val="23"/>
              </w:numPr>
              <w:shd w:val="clear" w:color="auto" w:fill="FFFFFF"/>
              <w:spacing w:after="60" w:line="240" w:lineRule="auto"/>
              <w:jc w:val="both"/>
              <w:rPr>
                <w:rFonts w:cs="Calibri"/>
                <w:position w:val="1"/>
              </w:rPr>
            </w:pPr>
            <w:r w:rsidRPr="00DC40AA">
              <w:rPr>
                <w:rFonts w:cs="Calibri"/>
                <w:position w:val="1"/>
              </w:rPr>
              <w:t>νέοι ≤35 ετών ή</w:t>
            </w:r>
          </w:p>
          <w:p w:rsidR="00AD43CD" w:rsidRPr="00DC40AA" w:rsidRDefault="00AD43CD" w:rsidP="001F53CB">
            <w:pPr>
              <w:numPr>
                <w:ilvl w:val="0"/>
                <w:numId w:val="23"/>
              </w:numPr>
              <w:shd w:val="clear" w:color="auto" w:fill="FFFFFF"/>
              <w:spacing w:after="60" w:line="240" w:lineRule="auto"/>
              <w:jc w:val="both"/>
              <w:rPr>
                <w:rFonts w:cs="Calibri"/>
                <w:position w:val="1"/>
              </w:rPr>
            </w:pPr>
            <w:r w:rsidRPr="00DC40AA">
              <w:rPr>
                <w:rFonts w:cs="Calibri"/>
                <w:position w:val="1"/>
              </w:rPr>
              <w:t>γυναίκες, ή</w:t>
            </w:r>
          </w:p>
          <w:p w:rsidR="00AD43CD" w:rsidRPr="00DC40AA" w:rsidRDefault="00AD43CD" w:rsidP="001F53CB">
            <w:pPr>
              <w:numPr>
                <w:ilvl w:val="0"/>
                <w:numId w:val="23"/>
              </w:numPr>
              <w:shd w:val="clear" w:color="auto" w:fill="FFFFFF"/>
              <w:spacing w:after="60" w:line="240" w:lineRule="auto"/>
              <w:jc w:val="both"/>
              <w:rPr>
                <w:rFonts w:cs="Calibri"/>
                <w:position w:val="1"/>
              </w:rPr>
            </w:pPr>
            <w:r w:rsidRPr="00DC40AA">
              <w:rPr>
                <w:rFonts w:cs="Calibri"/>
                <w:position w:val="1"/>
              </w:rPr>
              <w:t xml:space="preserve">ή ΚΟΙΝΣΕΠ/Συνεταιρισμοί, </w:t>
            </w:r>
          </w:p>
          <w:p w:rsidR="00AD43CD" w:rsidRPr="00DC40AA" w:rsidRDefault="00AD43CD" w:rsidP="001F53CB">
            <w:pPr>
              <w:widowControl w:val="0"/>
              <w:autoSpaceDE w:val="0"/>
              <w:autoSpaceDN w:val="0"/>
              <w:adjustRightInd w:val="0"/>
              <w:spacing w:after="60" w:line="240" w:lineRule="auto"/>
              <w:ind w:right="141"/>
              <w:jc w:val="both"/>
            </w:pPr>
            <w:r w:rsidRPr="00DC40AA">
              <w:rPr>
                <w:rFonts w:cs="Calibri"/>
                <w:position w:val="1"/>
              </w:rPr>
              <w:t xml:space="preserve">ενώ ειδικά για τον εκσυγχρονισμό υφιστάμενων επιχειρήσεων, </w:t>
            </w:r>
            <w:r w:rsidRPr="00DC40AA">
              <w:t>δικαιούχος μπορεί να είναι</w:t>
            </w:r>
            <w:r w:rsidRPr="00DC40AA">
              <w:rPr>
                <w:rFonts w:cs="Calibri"/>
                <w:position w:val="1"/>
              </w:rPr>
              <w:t xml:space="preserve"> οποιοδήποτε</w:t>
            </w:r>
            <w:r w:rsidRPr="00DC40AA">
              <w:t xml:space="preserve"> φυσικό </w:t>
            </w:r>
            <w:r w:rsidRPr="00DC40AA">
              <w:rPr>
                <w:rFonts w:cs="Calibri"/>
                <w:position w:val="1"/>
              </w:rPr>
              <w:t xml:space="preserve">ή </w:t>
            </w:r>
            <w:r w:rsidRPr="00DC40AA">
              <w:t>νομικό πρόσωπο</w:t>
            </w:r>
            <w:r w:rsidRPr="00DC40AA">
              <w:rPr>
                <w:rFonts w:cs="Calibri"/>
                <w:position w:val="1"/>
              </w:rPr>
              <w:t>,</w:t>
            </w:r>
            <w:r w:rsidRPr="00DC40AA" w:rsidDel="0061377D">
              <w:t xml:space="preserve"> </w:t>
            </w:r>
            <w:r w:rsidRPr="00DC40AA">
              <w:t>που συνιστά πολύ μικρή και μικρή επιχειρήση, κατά την έννοια της σύστασης 2003/361/ΕΚ της Επιτροπής.</w:t>
            </w:r>
          </w:p>
          <w:p w:rsidR="00AD43CD" w:rsidRPr="00DC40AA" w:rsidRDefault="00AD43CD" w:rsidP="001F53CB">
            <w:pPr>
              <w:widowControl w:val="0"/>
              <w:autoSpaceDE w:val="0"/>
              <w:autoSpaceDN w:val="0"/>
              <w:adjustRightInd w:val="0"/>
              <w:spacing w:after="60" w:line="240" w:lineRule="auto"/>
              <w:ind w:right="141"/>
              <w:jc w:val="both"/>
              <w:rPr>
                <w:rFonts w:cs="Calibri"/>
                <w:b/>
                <w:position w:val="1"/>
              </w:rPr>
            </w:pPr>
            <w:r w:rsidRPr="00DC40AA">
              <w:rPr>
                <w:rFonts w:cs="Calibri"/>
                <w:position w:val="1"/>
              </w:rPr>
              <w:t xml:space="preserve">Σημαντικό κριτήριο αξιολόγησης των υποβαλλόμενων επενδυτικών σχεδίων αποτελεί η </w:t>
            </w:r>
            <w:r w:rsidRPr="00DC40AA">
              <w:rPr>
                <w:rFonts w:cs="Calibri"/>
                <w:b/>
                <w:position w:val="1"/>
              </w:rPr>
              <w:t>υιοθέτηση καινοτομίας</w:t>
            </w:r>
            <w:r w:rsidRPr="00DC40AA">
              <w:rPr>
                <w:rFonts w:cs="Calibri"/>
                <w:position w:val="1"/>
              </w:rPr>
              <w:t xml:space="preserve"> οποιασδήποτε μορφής (τεχνολογικής ή/ και οργανωτικής) ώστε να επιτευχθεί η παραγωγή νέων/βελτιωμένων προϊόντων/διαδικασιών/υπηρεσιών που βρίσκουν άμεση χρηστική ή/και εμπορική εφαρμογή. </w:t>
            </w:r>
            <w:r w:rsidRPr="00DC40AA">
              <w:rPr>
                <w:rFonts w:cs="Calibri"/>
                <w:b/>
                <w:position w:val="1"/>
              </w:rPr>
              <w:t>Περαιτέρω εξειδίκευση του ορισμού της καινοτομίας και ενδεικτικών ενεργειών θα περιλαμβάνεται στη σχετική πρόσκλησή μας προς τους υποψήφιους δικαιούχους.</w:t>
            </w:r>
          </w:p>
          <w:p w:rsidR="00AD43CD" w:rsidRPr="00DC40AA" w:rsidRDefault="00AD43CD" w:rsidP="001F53CB">
            <w:pPr>
              <w:widowControl w:val="0"/>
              <w:autoSpaceDE w:val="0"/>
              <w:autoSpaceDN w:val="0"/>
              <w:adjustRightInd w:val="0"/>
              <w:spacing w:after="60" w:line="240" w:lineRule="auto"/>
              <w:ind w:right="141"/>
              <w:jc w:val="both"/>
              <w:rPr>
                <w:rFonts w:cs="Calibri"/>
                <w:b/>
                <w:position w:val="1"/>
                <w:shd w:val="clear" w:color="auto" w:fill="FFFFFF"/>
              </w:rPr>
            </w:pPr>
            <w:r w:rsidRPr="00DC40AA">
              <w:rPr>
                <w:rFonts w:cs="Calibri"/>
                <w:b/>
                <w:position w:val="1"/>
                <w:shd w:val="clear" w:color="auto" w:fill="FFFFFF"/>
              </w:rPr>
              <w:t>Η ένταση ενίσχυσης ανέρχεται στο 65% των επιλέξιμων δαπανών σύμφωνα με τον Καν. (ΕΕ) 1407/2013 (γενικός de minimis) (Οι συνολικές ενισχύσεις από τον κανονισμό De Minimis  που θα λαμβάνει  ο δικαιούχος (σε επίπεδο ενιαίας επιχείρησης) ανά τριετία  δε θα πρέπει να υπερβαίνει τις 200.000 € Δημόσια Δαπάνη).</w:t>
            </w:r>
          </w:p>
          <w:p w:rsidR="00AD43CD" w:rsidRPr="00DC40AA" w:rsidRDefault="00AD43CD" w:rsidP="001F53CB">
            <w:pPr>
              <w:widowControl w:val="0"/>
              <w:autoSpaceDE w:val="0"/>
              <w:autoSpaceDN w:val="0"/>
              <w:adjustRightInd w:val="0"/>
              <w:spacing w:after="60" w:line="240" w:lineRule="auto"/>
              <w:ind w:right="141"/>
              <w:jc w:val="both"/>
              <w:rPr>
                <w:rFonts w:cs="Calibri"/>
                <w:b/>
                <w:position w:val="1"/>
                <w:shd w:val="clear" w:color="auto" w:fill="FFFFFF"/>
              </w:rPr>
            </w:pPr>
            <w:r w:rsidRPr="00DC40AA">
              <w:rPr>
                <w:b/>
              </w:rPr>
              <w:t>Στο Παράρτημα 19 της πρόσκλησης παρατίθενται οι επιλέξιμοι ΚΑΔ που ενισχύονται στο πλαίσιο της υπο-δράσης.</w:t>
            </w:r>
          </w:p>
        </w:tc>
      </w:tr>
      <w:tr w:rsidR="00AD43CD" w:rsidRPr="00DC40AA" w:rsidTr="00A92F78">
        <w:tc>
          <w:tcPr>
            <w:tcW w:w="9924" w:type="dxa"/>
            <w:gridSpan w:val="10"/>
          </w:tcPr>
          <w:p w:rsidR="00AD43CD" w:rsidRPr="00DC40AA" w:rsidRDefault="00AD43CD" w:rsidP="001F53CB">
            <w:pPr>
              <w:spacing w:after="60" w:line="240" w:lineRule="auto"/>
              <w:jc w:val="center"/>
            </w:pPr>
            <w:r w:rsidRPr="00DC40AA">
              <w:t>Θεματική Κατεύθυνσης που εξυπηρετείται</w:t>
            </w:r>
          </w:p>
        </w:tc>
      </w:tr>
      <w:tr w:rsidR="00AD43CD" w:rsidRPr="00DC40AA" w:rsidTr="00A92F78">
        <w:tc>
          <w:tcPr>
            <w:tcW w:w="9924" w:type="dxa"/>
            <w:gridSpan w:val="10"/>
          </w:tcPr>
          <w:p w:rsidR="00AD43CD" w:rsidRPr="00DC40AA" w:rsidRDefault="00AD43CD" w:rsidP="001F53CB">
            <w:pPr>
              <w:widowControl w:val="0"/>
              <w:autoSpaceDE w:val="0"/>
              <w:autoSpaceDN w:val="0"/>
              <w:adjustRightInd w:val="0"/>
              <w:spacing w:after="60" w:line="240" w:lineRule="auto"/>
              <w:ind w:right="141"/>
              <w:jc w:val="both"/>
              <w:rPr>
                <w:rFonts w:cs="Calibri"/>
                <w:position w:val="1"/>
              </w:rPr>
            </w:pPr>
            <w:r w:rsidRPr="00DC40AA">
              <w:rPr>
                <w:rFonts w:cs="Calibri"/>
                <w:position w:val="1"/>
              </w:rPr>
              <w:t xml:space="preserve">Η υπο-δράση εξυπηρετεί την </w:t>
            </w:r>
            <w:r w:rsidRPr="00DC40AA">
              <w:rPr>
                <w:rFonts w:cs="Calibri"/>
                <w:b/>
                <w:position w:val="1"/>
              </w:rPr>
              <w:t>3</w:t>
            </w:r>
            <w:r w:rsidRPr="00DC40AA">
              <w:rPr>
                <w:rFonts w:cs="Calibri"/>
                <w:b/>
                <w:position w:val="1"/>
                <w:vertAlign w:val="superscript"/>
              </w:rPr>
              <w:t>η</w:t>
            </w:r>
            <w:r w:rsidRPr="00DC40AA">
              <w:rPr>
                <w:rFonts w:cs="Calibri"/>
                <w:b/>
                <w:position w:val="1"/>
              </w:rPr>
              <w:t xml:space="preserve"> Θεματική Κατεύθυνση: «Διαφοροποίηση και ενδυνάμωση της τοπικής οικονομίας»</w:t>
            </w:r>
            <w:r w:rsidRPr="00DC40AA">
              <w:rPr>
                <w:rFonts w:cs="Calibri"/>
                <w:position w:val="1"/>
              </w:rPr>
              <w:t xml:space="preserve"> της κατηγορίας: ΑΝΤΑΓΩΝΙΣΤΙΚΟΤΗΤΑ-ΟΙΚΟΝΟΜΙΑ-ΤΟΠΙΚΗ ΤΑΥΤΟΤΗΤΑ </w:t>
            </w:r>
          </w:p>
        </w:tc>
      </w:tr>
      <w:tr w:rsidR="00AD43CD" w:rsidRPr="00DC40AA" w:rsidTr="00A92F78">
        <w:tc>
          <w:tcPr>
            <w:tcW w:w="9924" w:type="dxa"/>
            <w:gridSpan w:val="10"/>
          </w:tcPr>
          <w:p w:rsidR="00AD43CD" w:rsidRPr="00DC40AA" w:rsidRDefault="00AD43CD" w:rsidP="001F53CB">
            <w:pPr>
              <w:spacing w:after="60" w:line="240" w:lineRule="auto"/>
              <w:jc w:val="center"/>
            </w:pPr>
            <w:r w:rsidRPr="00DC40AA">
              <w:t xml:space="preserve">Χρηματοδοτικά στοιχεία </w:t>
            </w:r>
          </w:p>
        </w:tc>
      </w:tr>
      <w:tr w:rsidR="00AD43CD" w:rsidRPr="00DC40AA" w:rsidTr="00A92F78">
        <w:tc>
          <w:tcPr>
            <w:tcW w:w="3091" w:type="dxa"/>
            <w:gridSpan w:val="3"/>
          </w:tcPr>
          <w:p w:rsidR="00AD43CD" w:rsidRPr="00DC40AA" w:rsidRDefault="00AD43CD" w:rsidP="001F53CB">
            <w:pPr>
              <w:spacing w:after="60" w:line="240" w:lineRule="auto"/>
            </w:pPr>
          </w:p>
        </w:tc>
        <w:tc>
          <w:tcPr>
            <w:tcW w:w="1877" w:type="dxa"/>
            <w:gridSpan w:val="2"/>
            <w:vAlign w:val="center"/>
          </w:tcPr>
          <w:p w:rsidR="00AD43CD" w:rsidRPr="00DC40AA" w:rsidRDefault="00AD43CD" w:rsidP="001F53CB">
            <w:pPr>
              <w:spacing w:after="60" w:line="240" w:lineRule="auto"/>
              <w:jc w:val="center"/>
            </w:pPr>
            <w:r w:rsidRPr="00DC40AA">
              <w:t>Ποσό (€)</w:t>
            </w:r>
          </w:p>
        </w:tc>
        <w:tc>
          <w:tcPr>
            <w:tcW w:w="2135" w:type="dxa"/>
            <w:vAlign w:val="center"/>
          </w:tcPr>
          <w:p w:rsidR="00AD43CD" w:rsidRPr="00DC40AA" w:rsidRDefault="00AD43CD" w:rsidP="001F53CB">
            <w:pPr>
              <w:spacing w:after="60" w:line="240" w:lineRule="auto"/>
              <w:jc w:val="center"/>
            </w:pPr>
            <w:r w:rsidRPr="00DC40AA">
              <w:t>Ποσοστό (%) σε επίπεδο Δράσης</w:t>
            </w:r>
          </w:p>
        </w:tc>
        <w:tc>
          <w:tcPr>
            <w:tcW w:w="2821" w:type="dxa"/>
            <w:gridSpan w:val="4"/>
            <w:vAlign w:val="center"/>
          </w:tcPr>
          <w:p w:rsidR="00AD43CD" w:rsidRPr="00DC40AA" w:rsidRDefault="00AD43CD" w:rsidP="001F53CB">
            <w:pPr>
              <w:spacing w:after="60" w:line="240" w:lineRule="auto"/>
              <w:jc w:val="center"/>
            </w:pPr>
            <w:r w:rsidRPr="00DC40AA">
              <w:t>Ποσοστό (%) σε επίπεδο Τοπικού Προγράμματος</w:t>
            </w:r>
          </w:p>
        </w:tc>
      </w:tr>
      <w:tr w:rsidR="00AD43CD" w:rsidRPr="00DC40AA" w:rsidTr="00A92F78">
        <w:tc>
          <w:tcPr>
            <w:tcW w:w="3091" w:type="dxa"/>
            <w:gridSpan w:val="3"/>
          </w:tcPr>
          <w:p w:rsidR="00AD43CD" w:rsidRPr="00DC40AA" w:rsidRDefault="00AD43CD" w:rsidP="001F53CB">
            <w:pPr>
              <w:spacing w:after="60" w:line="240" w:lineRule="auto"/>
            </w:pPr>
            <w:r w:rsidRPr="00DC40AA">
              <w:t xml:space="preserve">Συνολικός Προϋπολογισμός </w:t>
            </w:r>
          </w:p>
        </w:tc>
        <w:tc>
          <w:tcPr>
            <w:tcW w:w="1877" w:type="dxa"/>
            <w:gridSpan w:val="2"/>
            <w:vAlign w:val="center"/>
          </w:tcPr>
          <w:p w:rsidR="00AD43CD" w:rsidRPr="00DC40AA" w:rsidRDefault="00AD43CD" w:rsidP="001F53CB">
            <w:pPr>
              <w:spacing w:after="60" w:line="240" w:lineRule="auto"/>
              <w:jc w:val="right"/>
            </w:pPr>
            <w:r w:rsidRPr="00DC40AA">
              <w:t>230.769,23</w:t>
            </w:r>
          </w:p>
        </w:tc>
        <w:tc>
          <w:tcPr>
            <w:tcW w:w="2135" w:type="dxa"/>
            <w:vAlign w:val="center"/>
          </w:tcPr>
          <w:p w:rsidR="00AD43CD" w:rsidRPr="00DC40AA" w:rsidRDefault="00AD43CD" w:rsidP="001F53CB">
            <w:pPr>
              <w:spacing w:after="60" w:line="240" w:lineRule="auto"/>
              <w:jc w:val="center"/>
            </w:pPr>
            <w:r w:rsidRPr="00DC40AA">
              <w:t>12,30%</w:t>
            </w:r>
          </w:p>
        </w:tc>
        <w:tc>
          <w:tcPr>
            <w:tcW w:w="2821" w:type="dxa"/>
            <w:gridSpan w:val="4"/>
            <w:vAlign w:val="center"/>
          </w:tcPr>
          <w:p w:rsidR="00AD43CD" w:rsidRPr="00DC40AA" w:rsidRDefault="00AD43CD" w:rsidP="001F53CB">
            <w:pPr>
              <w:spacing w:after="60" w:line="240" w:lineRule="auto"/>
              <w:jc w:val="center"/>
            </w:pPr>
            <w:r w:rsidRPr="00DC40AA">
              <w:t>2,78%</w:t>
            </w:r>
          </w:p>
        </w:tc>
      </w:tr>
      <w:tr w:rsidR="00AD43CD" w:rsidRPr="00DC40AA" w:rsidTr="00A92F78">
        <w:tc>
          <w:tcPr>
            <w:tcW w:w="3091" w:type="dxa"/>
            <w:gridSpan w:val="3"/>
          </w:tcPr>
          <w:p w:rsidR="00AD43CD" w:rsidRPr="00DC40AA" w:rsidRDefault="00AD43CD" w:rsidP="001F53CB">
            <w:pPr>
              <w:spacing w:after="60" w:line="240" w:lineRule="auto"/>
            </w:pPr>
            <w:r w:rsidRPr="00DC40AA">
              <w:t xml:space="preserve">Δημόσια Δαπάνη </w:t>
            </w:r>
          </w:p>
        </w:tc>
        <w:tc>
          <w:tcPr>
            <w:tcW w:w="1877" w:type="dxa"/>
            <w:gridSpan w:val="2"/>
            <w:vAlign w:val="center"/>
          </w:tcPr>
          <w:p w:rsidR="00AD43CD" w:rsidRPr="00DC40AA" w:rsidRDefault="00AD43CD" w:rsidP="001F53CB">
            <w:pPr>
              <w:spacing w:after="60" w:line="240" w:lineRule="auto"/>
              <w:jc w:val="right"/>
            </w:pPr>
            <w:r w:rsidRPr="00DC40AA">
              <w:t>150.000,00</w:t>
            </w:r>
          </w:p>
        </w:tc>
        <w:tc>
          <w:tcPr>
            <w:tcW w:w="2135" w:type="dxa"/>
            <w:vAlign w:val="center"/>
          </w:tcPr>
          <w:p w:rsidR="00AD43CD" w:rsidRPr="00DC40AA" w:rsidRDefault="00AD43CD" w:rsidP="001F53CB">
            <w:pPr>
              <w:spacing w:after="60" w:line="240" w:lineRule="auto"/>
              <w:jc w:val="center"/>
            </w:pPr>
            <w:r w:rsidRPr="00DC40AA">
              <w:t>12,30%</w:t>
            </w:r>
          </w:p>
        </w:tc>
        <w:tc>
          <w:tcPr>
            <w:tcW w:w="2821" w:type="dxa"/>
            <w:gridSpan w:val="4"/>
            <w:vAlign w:val="center"/>
          </w:tcPr>
          <w:p w:rsidR="00AD43CD" w:rsidRPr="00DC40AA" w:rsidRDefault="00AD43CD" w:rsidP="001F53CB">
            <w:pPr>
              <w:spacing w:after="60" w:line="240" w:lineRule="auto"/>
              <w:jc w:val="center"/>
            </w:pPr>
            <w:r w:rsidRPr="00DC40AA">
              <w:t>2,55%</w:t>
            </w:r>
          </w:p>
        </w:tc>
      </w:tr>
      <w:tr w:rsidR="00AD43CD" w:rsidRPr="00DC40AA" w:rsidTr="00A92F78">
        <w:tc>
          <w:tcPr>
            <w:tcW w:w="3091" w:type="dxa"/>
            <w:gridSpan w:val="3"/>
          </w:tcPr>
          <w:p w:rsidR="00AD43CD" w:rsidRPr="00DC40AA" w:rsidRDefault="00AD43CD" w:rsidP="001F53CB">
            <w:pPr>
              <w:spacing w:after="60" w:line="240" w:lineRule="auto"/>
            </w:pPr>
            <w:r w:rsidRPr="00DC40AA">
              <w:t xml:space="preserve">Ιδιωτική Συμμετοχή </w:t>
            </w:r>
          </w:p>
        </w:tc>
        <w:tc>
          <w:tcPr>
            <w:tcW w:w="1877" w:type="dxa"/>
            <w:gridSpan w:val="2"/>
            <w:vAlign w:val="center"/>
          </w:tcPr>
          <w:p w:rsidR="00AD43CD" w:rsidRPr="00DC40AA" w:rsidRDefault="00AD43CD" w:rsidP="001F53CB">
            <w:pPr>
              <w:spacing w:after="60" w:line="240" w:lineRule="auto"/>
              <w:jc w:val="right"/>
            </w:pPr>
            <w:r w:rsidRPr="00DC40AA">
              <w:t>80.769,23</w:t>
            </w:r>
          </w:p>
        </w:tc>
        <w:tc>
          <w:tcPr>
            <w:tcW w:w="2135" w:type="dxa"/>
            <w:vAlign w:val="center"/>
          </w:tcPr>
          <w:p w:rsidR="00AD43CD" w:rsidRPr="00DC40AA" w:rsidRDefault="00AD43CD" w:rsidP="001F53CB">
            <w:pPr>
              <w:spacing w:after="60" w:line="240" w:lineRule="auto"/>
              <w:jc w:val="center"/>
            </w:pPr>
            <w:r w:rsidRPr="00DC40AA">
              <w:t>12,30%</w:t>
            </w:r>
          </w:p>
        </w:tc>
        <w:tc>
          <w:tcPr>
            <w:tcW w:w="2821" w:type="dxa"/>
            <w:gridSpan w:val="4"/>
            <w:vAlign w:val="center"/>
          </w:tcPr>
          <w:p w:rsidR="00AD43CD" w:rsidRPr="00DC40AA" w:rsidRDefault="00AD43CD" w:rsidP="001F53CB">
            <w:pPr>
              <w:spacing w:after="60" w:line="240" w:lineRule="auto"/>
              <w:jc w:val="center"/>
            </w:pPr>
            <w:r w:rsidRPr="00DC40AA">
              <w:t>3,37%</w:t>
            </w:r>
          </w:p>
        </w:tc>
      </w:tr>
      <w:tr w:rsidR="00AD43CD" w:rsidRPr="00DC40AA" w:rsidTr="00A92F78">
        <w:tc>
          <w:tcPr>
            <w:tcW w:w="9924" w:type="dxa"/>
            <w:gridSpan w:val="10"/>
          </w:tcPr>
          <w:p w:rsidR="00AD43CD" w:rsidRPr="00DC40AA" w:rsidRDefault="00AD43CD" w:rsidP="001F53CB">
            <w:pPr>
              <w:spacing w:after="60" w:line="240" w:lineRule="auto"/>
              <w:jc w:val="center"/>
            </w:pPr>
            <w:r w:rsidRPr="00DC40AA">
              <w:t>Περιοχή Εφαρμογής</w:t>
            </w:r>
          </w:p>
        </w:tc>
      </w:tr>
      <w:tr w:rsidR="00AD43CD" w:rsidRPr="00DC40AA" w:rsidTr="00A92F78">
        <w:tc>
          <w:tcPr>
            <w:tcW w:w="9924" w:type="dxa"/>
            <w:gridSpan w:val="10"/>
          </w:tcPr>
          <w:p w:rsidR="00AD43CD" w:rsidRPr="00DC40AA" w:rsidRDefault="00AD43CD" w:rsidP="001F53CB">
            <w:pPr>
              <w:widowControl w:val="0"/>
              <w:autoSpaceDE w:val="0"/>
              <w:autoSpaceDN w:val="0"/>
              <w:adjustRightInd w:val="0"/>
              <w:spacing w:after="60" w:line="240" w:lineRule="auto"/>
              <w:ind w:right="141"/>
              <w:jc w:val="both"/>
              <w:rPr>
                <w:rFonts w:cs="Calibri"/>
                <w:position w:val="1"/>
              </w:rPr>
            </w:pPr>
            <w:r w:rsidRPr="00DC40AA">
              <w:rPr>
                <w:rFonts w:cs="Calibri"/>
                <w:position w:val="1"/>
              </w:rPr>
              <w:t>Το σύνολο της περιοχής παρέμβασης.</w:t>
            </w:r>
          </w:p>
        </w:tc>
      </w:tr>
      <w:tr w:rsidR="00AD43CD" w:rsidRPr="00DC40AA" w:rsidTr="00A92F78">
        <w:tc>
          <w:tcPr>
            <w:tcW w:w="9924" w:type="dxa"/>
            <w:gridSpan w:val="10"/>
          </w:tcPr>
          <w:p w:rsidR="00AD43CD" w:rsidRPr="00DC40AA" w:rsidRDefault="00AD43CD" w:rsidP="001F53CB">
            <w:pPr>
              <w:spacing w:after="60" w:line="240" w:lineRule="auto"/>
              <w:jc w:val="center"/>
            </w:pPr>
            <w:r w:rsidRPr="00DC40AA">
              <w:t>Δικαιούχοι</w:t>
            </w:r>
          </w:p>
        </w:tc>
      </w:tr>
      <w:tr w:rsidR="00AD43CD" w:rsidRPr="00DC40AA" w:rsidTr="00A92F78">
        <w:tc>
          <w:tcPr>
            <w:tcW w:w="9924" w:type="dxa"/>
            <w:gridSpan w:val="10"/>
          </w:tcPr>
          <w:p w:rsidR="00AD43CD" w:rsidRPr="00DC40AA" w:rsidRDefault="00AD43CD" w:rsidP="001F53CB">
            <w:pPr>
              <w:spacing w:after="60" w:line="240" w:lineRule="auto"/>
              <w:rPr>
                <w:color w:val="000000"/>
                <w:sz w:val="24"/>
                <w:szCs w:val="24"/>
              </w:rPr>
            </w:pPr>
            <w:r w:rsidRPr="00DC40AA">
              <w:rPr>
                <w:color w:val="000000"/>
              </w:rPr>
              <w:t xml:space="preserve">Για την ίδρυση επιχειρήσεων, δικαιούχοι μπορεί να είναι: </w:t>
            </w:r>
          </w:p>
          <w:p w:rsidR="00AD43CD" w:rsidRPr="00DC40AA" w:rsidRDefault="00AD43CD" w:rsidP="00B02FD2">
            <w:pPr>
              <w:numPr>
                <w:ilvl w:val="0"/>
                <w:numId w:val="55"/>
              </w:numPr>
              <w:spacing w:after="60" w:line="240" w:lineRule="auto"/>
              <w:ind w:left="1440"/>
              <w:jc w:val="both"/>
              <w:rPr>
                <w:color w:val="000000"/>
                <w:sz w:val="24"/>
                <w:szCs w:val="24"/>
              </w:rPr>
            </w:pPr>
            <w:r w:rsidRPr="00DC40AA">
              <w:rPr>
                <w:b/>
                <w:color w:val="000000"/>
              </w:rPr>
              <w:t>φυσικά πρόσωπα</w:t>
            </w:r>
            <w:r w:rsidRPr="00DC40AA">
              <w:rPr>
                <w:color w:val="000000"/>
              </w:rPr>
              <w:t xml:space="preserve"> που ανήκουν στην κατηγορία των </w:t>
            </w:r>
            <w:r w:rsidRPr="00DC40AA">
              <w:rPr>
                <w:b/>
                <w:color w:val="000000"/>
              </w:rPr>
              <w:t xml:space="preserve">γυναικών ή των νέων </w:t>
            </w:r>
            <w:r w:rsidRPr="00DC40AA">
              <w:rPr>
                <w:rFonts w:cs="Calibri"/>
                <w:b/>
                <w:color w:val="000000"/>
                <w:position w:val="1"/>
              </w:rPr>
              <w:t>≤35 ετών</w:t>
            </w:r>
            <w:r w:rsidRPr="00DC40AA">
              <w:rPr>
                <w:b/>
                <w:color w:val="000000"/>
              </w:rPr>
              <w:t xml:space="preserve"> </w:t>
            </w:r>
            <w:r w:rsidRPr="00DC40AA">
              <w:rPr>
                <w:color w:val="000000"/>
                <w:sz w:val="24"/>
                <w:szCs w:val="24"/>
              </w:rPr>
              <w:t xml:space="preserve"> </w:t>
            </w:r>
          </w:p>
          <w:p w:rsidR="00AD43CD" w:rsidRPr="00DC40AA" w:rsidRDefault="00AD43CD" w:rsidP="00B02FD2">
            <w:pPr>
              <w:numPr>
                <w:ilvl w:val="0"/>
                <w:numId w:val="55"/>
              </w:numPr>
              <w:spacing w:after="60" w:line="240" w:lineRule="auto"/>
              <w:ind w:left="1440"/>
              <w:jc w:val="both"/>
              <w:rPr>
                <w:color w:val="000000"/>
                <w:sz w:val="24"/>
                <w:szCs w:val="24"/>
              </w:rPr>
            </w:pPr>
            <w:r w:rsidRPr="00DC40AA">
              <w:rPr>
                <w:b/>
                <w:color w:val="000000"/>
              </w:rPr>
              <w:t>νομικά πρόσωπα</w:t>
            </w:r>
            <w:r w:rsidRPr="00DC40AA">
              <w:rPr>
                <w:color w:val="000000"/>
              </w:rPr>
              <w:t xml:space="preserve"> στα οποία </w:t>
            </w:r>
            <w:r w:rsidRPr="00DC40AA">
              <w:rPr>
                <w:b/>
                <w:color w:val="000000"/>
              </w:rPr>
              <w:t>το ποσοστό</w:t>
            </w:r>
            <w:r w:rsidRPr="00DC40AA">
              <w:rPr>
                <w:color w:val="000000"/>
              </w:rPr>
              <w:t xml:space="preserve"> συμμετοχής των γυναικών ή των νέων </w:t>
            </w:r>
            <w:r w:rsidRPr="00DC40AA">
              <w:rPr>
                <w:rFonts w:cs="Calibri"/>
                <w:color w:val="000000"/>
                <w:position w:val="1"/>
              </w:rPr>
              <w:t>≤35 ετών</w:t>
            </w:r>
            <w:r w:rsidRPr="00DC40AA">
              <w:rPr>
                <w:b/>
                <w:color w:val="000000"/>
              </w:rPr>
              <w:t xml:space="preserve"> </w:t>
            </w:r>
            <w:r w:rsidRPr="00DC40AA">
              <w:rPr>
                <w:color w:val="000000"/>
              </w:rPr>
              <w:t xml:space="preserve">στο μετοχικό /εταιρικό κεφάλαιο, </w:t>
            </w:r>
            <w:r w:rsidRPr="00DC40AA">
              <w:rPr>
                <w:b/>
                <w:color w:val="000000"/>
              </w:rPr>
              <w:t xml:space="preserve">είναι μεγαλύτερο ή ίσο του 50% και η διοίκηση / διαχείριση ασκείται από γυναίκα ή από νέο </w:t>
            </w:r>
            <w:r w:rsidRPr="00DC40AA">
              <w:rPr>
                <w:rFonts w:cs="Calibri"/>
                <w:b/>
                <w:color w:val="000000"/>
                <w:position w:val="1"/>
              </w:rPr>
              <w:t>≤35 ετών</w:t>
            </w:r>
            <w:r w:rsidRPr="00DC40AA">
              <w:rPr>
                <w:color w:val="000000"/>
                <w:sz w:val="24"/>
                <w:szCs w:val="24"/>
              </w:rPr>
              <w:t xml:space="preserve"> </w:t>
            </w:r>
          </w:p>
          <w:p w:rsidR="00AD43CD" w:rsidRPr="00DC40AA" w:rsidRDefault="00AD43CD" w:rsidP="00B02FD2">
            <w:pPr>
              <w:numPr>
                <w:ilvl w:val="0"/>
                <w:numId w:val="55"/>
              </w:numPr>
              <w:spacing w:after="60" w:line="240" w:lineRule="auto"/>
              <w:ind w:left="1440"/>
              <w:jc w:val="both"/>
              <w:rPr>
                <w:color w:val="000000"/>
                <w:sz w:val="24"/>
                <w:szCs w:val="24"/>
              </w:rPr>
            </w:pPr>
            <w:r w:rsidRPr="00DC40AA">
              <w:rPr>
                <w:color w:val="000000"/>
              </w:rPr>
              <w:t xml:space="preserve">και </w:t>
            </w:r>
            <w:r w:rsidRPr="00DC40AA">
              <w:rPr>
                <w:b/>
                <w:color w:val="000000"/>
              </w:rPr>
              <w:t>Κοινωνικές Συνεταιριστικές Επιχειρήσεις (Κοιν.Σ.Επ.),</w:t>
            </w:r>
            <w:r w:rsidRPr="00DC40AA">
              <w:rPr>
                <w:color w:val="000000"/>
              </w:rPr>
              <w:t xml:space="preserve"> σύμφωνα με το Ν.4019/2011, ή Συνεταιρισμοί ή άλλα Συλλογικά σχήματα, </w:t>
            </w:r>
          </w:p>
          <w:p w:rsidR="00AD43CD" w:rsidRPr="00DC40AA" w:rsidRDefault="00AD43CD" w:rsidP="00C72943">
            <w:pPr>
              <w:spacing w:after="100" w:line="240" w:lineRule="auto"/>
              <w:jc w:val="both"/>
              <w:rPr>
                <w:b/>
              </w:rPr>
            </w:pPr>
            <w:r w:rsidRPr="00DC40AA">
              <w:rPr>
                <w:color w:val="000000"/>
              </w:rPr>
              <w:t xml:space="preserve">που συνιστούν </w:t>
            </w:r>
            <w:r w:rsidRPr="00DC40AA">
              <w:rPr>
                <w:b/>
                <w:color w:val="000000"/>
              </w:rPr>
              <w:t>πολύ μικρές και μικρές επιχειρήσεις</w:t>
            </w:r>
            <w:r w:rsidRPr="00DC40AA">
              <w:rPr>
                <w:color w:val="000000"/>
              </w:rPr>
              <w:t xml:space="preserve"> κατά την έννοια της σύστασης 2003/361/ΕΚ της Επιτροπής, </w:t>
            </w:r>
            <w:r w:rsidRPr="00DC40AA">
              <w:t xml:space="preserve">ενώ ειδικά για τον </w:t>
            </w:r>
            <w:r w:rsidRPr="00DC40AA">
              <w:rPr>
                <w:rFonts w:cs="Calibri"/>
                <w:position w:val="1"/>
              </w:rPr>
              <w:t>εκσυγχρονισμό επιχειρήσεων</w:t>
            </w:r>
            <w:r w:rsidRPr="00DC40AA">
              <w:t xml:space="preserve">, </w:t>
            </w:r>
            <w:r w:rsidRPr="00DC40AA">
              <w:rPr>
                <w:rFonts w:cs="Calibri"/>
                <w:position w:val="1"/>
              </w:rPr>
              <w:t>δ</w:t>
            </w:r>
            <w:r w:rsidRPr="00DC40AA">
              <w:t>ικαιούχος μπορεί να είναι</w:t>
            </w:r>
            <w:r w:rsidRPr="00DC40AA">
              <w:rPr>
                <w:rFonts w:cs="Calibri"/>
                <w:position w:val="1"/>
              </w:rPr>
              <w:t xml:space="preserve"> οποιοδήποτε </w:t>
            </w:r>
            <w:r w:rsidRPr="00DC40AA">
              <w:t xml:space="preserve">φυσικό </w:t>
            </w:r>
            <w:r w:rsidRPr="00DC40AA">
              <w:rPr>
                <w:rFonts w:cs="Calibri"/>
                <w:position w:val="1"/>
              </w:rPr>
              <w:t xml:space="preserve">ή </w:t>
            </w:r>
            <w:r w:rsidRPr="00DC40AA">
              <w:t>νομικό πρόσωπο,που συνιστά πολύ μικρή και μικρή επιχείρηση, κατά την έννοια της σύστασης 2003/361/ΕΚ της Επιτροπής.</w:t>
            </w:r>
          </w:p>
        </w:tc>
      </w:tr>
      <w:tr w:rsidR="00AD43CD" w:rsidRPr="00DC40AA" w:rsidTr="00A92F78">
        <w:tc>
          <w:tcPr>
            <w:tcW w:w="9924" w:type="dxa"/>
            <w:gridSpan w:val="10"/>
          </w:tcPr>
          <w:p w:rsidR="00AD43CD" w:rsidRPr="00DC40AA" w:rsidRDefault="00AD43CD" w:rsidP="001F53CB">
            <w:pPr>
              <w:spacing w:after="60" w:line="240" w:lineRule="auto"/>
              <w:jc w:val="center"/>
            </w:pPr>
            <w:r w:rsidRPr="00DC40AA">
              <w:t>Κριτήρια Επιλογής</w:t>
            </w: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3"/>
        </w:trPr>
        <w:tc>
          <w:tcPr>
            <w:tcW w:w="568" w:type="dxa"/>
            <w:tcBorders>
              <w:top w:val="single" w:sz="4" w:space="0" w:color="auto"/>
              <w:left w:val="single" w:sz="4" w:space="0" w:color="auto"/>
              <w:bottom w:val="single" w:sz="4" w:space="0" w:color="auto"/>
              <w:right w:val="single" w:sz="4" w:space="0" w:color="auto"/>
            </w:tcBorders>
            <w:shd w:val="clear" w:color="000000" w:fill="FFFFFF"/>
            <w:vAlign w:val="bottom"/>
          </w:tcPr>
          <w:p w:rsidR="00AD43CD" w:rsidRPr="00DC40AA" w:rsidRDefault="00AD43CD" w:rsidP="001F53CB">
            <w:pPr>
              <w:spacing w:before="60" w:after="60" w:line="240" w:lineRule="auto"/>
              <w:jc w:val="center"/>
              <w:rPr>
                <w:b/>
                <w:bCs/>
                <w:color w:val="000000"/>
                <w:sz w:val="18"/>
                <w:szCs w:val="18"/>
              </w:rPr>
            </w:pPr>
            <w:r w:rsidRPr="00DC40AA">
              <w:rPr>
                <w:b/>
                <w:bCs/>
                <w:color w:val="000000"/>
                <w:sz w:val="18"/>
                <w:szCs w:val="18"/>
              </w:rPr>
              <w:t>α/α</w:t>
            </w:r>
          </w:p>
        </w:tc>
        <w:tc>
          <w:tcPr>
            <w:tcW w:w="2977" w:type="dxa"/>
            <w:gridSpan w:val="3"/>
            <w:tcBorders>
              <w:top w:val="single" w:sz="4" w:space="0" w:color="auto"/>
              <w:left w:val="nil"/>
              <w:bottom w:val="single" w:sz="4" w:space="0" w:color="auto"/>
              <w:right w:val="single" w:sz="4" w:space="0" w:color="auto"/>
            </w:tcBorders>
            <w:shd w:val="clear" w:color="000000" w:fill="FFFFFF"/>
            <w:vAlign w:val="bottom"/>
          </w:tcPr>
          <w:p w:rsidR="00AD43CD" w:rsidRPr="00DC40AA" w:rsidRDefault="00AD43CD" w:rsidP="001F53CB">
            <w:pPr>
              <w:spacing w:before="60" w:after="60" w:line="240" w:lineRule="auto"/>
              <w:jc w:val="center"/>
              <w:rPr>
                <w:b/>
                <w:bCs/>
                <w:color w:val="000000"/>
                <w:sz w:val="18"/>
                <w:szCs w:val="18"/>
              </w:rPr>
            </w:pPr>
            <w:r w:rsidRPr="00DC40AA">
              <w:rPr>
                <w:b/>
                <w:bCs/>
                <w:color w:val="000000"/>
                <w:sz w:val="18"/>
                <w:szCs w:val="18"/>
              </w:rPr>
              <w:t>Κριτήρια</w:t>
            </w:r>
          </w:p>
        </w:tc>
        <w:tc>
          <w:tcPr>
            <w:tcW w:w="3827" w:type="dxa"/>
            <w:gridSpan w:val="3"/>
            <w:tcBorders>
              <w:top w:val="single" w:sz="4" w:space="0" w:color="auto"/>
              <w:left w:val="nil"/>
              <w:bottom w:val="single" w:sz="4" w:space="0" w:color="auto"/>
              <w:right w:val="single" w:sz="4" w:space="0" w:color="auto"/>
            </w:tcBorders>
            <w:shd w:val="clear" w:color="000000" w:fill="FFFFFF"/>
            <w:vAlign w:val="bottom"/>
          </w:tcPr>
          <w:p w:rsidR="00AD43CD" w:rsidRPr="00DC40AA" w:rsidRDefault="00AD43CD" w:rsidP="001F53CB">
            <w:pPr>
              <w:spacing w:before="60" w:after="60" w:line="240" w:lineRule="auto"/>
              <w:jc w:val="center"/>
              <w:rPr>
                <w:b/>
                <w:bCs/>
                <w:color w:val="000000"/>
                <w:sz w:val="18"/>
                <w:szCs w:val="18"/>
              </w:rPr>
            </w:pPr>
            <w:r w:rsidRPr="00DC40AA">
              <w:rPr>
                <w:b/>
                <w:bCs/>
                <w:color w:val="000000"/>
                <w:sz w:val="18"/>
                <w:szCs w:val="18"/>
              </w:rPr>
              <w:t>Εξειδίκευση κριτηρίου</w:t>
            </w:r>
          </w:p>
        </w:tc>
        <w:tc>
          <w:tcPr>
            <w:tcW w:w="709" w:type="dxa"/>
            <w:tcBorders>
              <w:top w:val="single" w:sz="4" w:space="0" w:color="auto"/>
              <w:left w:val="nil"/>
              <w:bottom w:val="single" w:sz="4" w:space="0" w:color="auto"/>
              <w:right w:val="single" w:sz="4" w:space="0" w:color="auto"/>
            </w:tcBorders>
            <w:shd w:val="clear" w:color="000000" w:fill="FFFFFF"/>
            <w:vAlign w:val="bottom"/>
          </w:tcPr>
          <w:p w:rsidR="00AD43CD" w:rsidRPr="00DC40AA" w:rsidRDefault="00AD43CD" w:rsidP="001F53CB">
            <w:pPr>
              <w:spacing w:before="60" w:after="60" w:line="240" w:lineRule="auto"/>
              <w:jc w:val="center"/>
              <w:rPr>
                <w:b/>
                <w:bCs/>
                <w:color w:val="000000"/>
                <w:sz w:val="18"/>
                <w:szCs w:val="18"/>
              </w:rPr>
            </w:pPr>
            <w:r w:rsidRPr="00DC40AA">
              <w:rPr>
                <w:b/>
                <w:bCs/>
                <w:color w:val="000000"/>
                <w:sz w:val="18"/>
                <w:szCs w:val="18"/>
              </w:rPr>
              <w:t>Βαρύτητα</w:t>
            </w:r>
          </w:p>
        </w:tc>
        <w:tc>
          <w:tcPr>
            <w:tcW w:w="992" w:type="dxa"/>
            <w:tcBorders>
              <w:top w:val="single" w:sz="4" w:space="0" w:color="auto"/>
              <w:left w:val="nil"/>
              <w:bottom w:val="single" w:sz="4" w:space="0" w:color="auto"/>
              <w:right w:val="single" w:sz="4" w:space="0" w:color="auto"/>
            </w:tcBorders>
            <w:shd w:val="clear" w:color="000000" w:fill="FFFFFF"/>
            <w:vAlign w:val="bottom"/>
          </w:tcPr>
          <w:p w:rsidR="00AD43CD" w:rsidRPr="00DC40AA" w:rsidRDefault="00AD43CD" w:rsidP="001F53CB">
            <w:pPr>
              <w:spacing w:before="60" w:after="60" w:line="240" w:lineRule="auto"/>
              <w:jc w:val="center"/>
              <w:rPr>
                <w:b/>
                <w:bCs/>
                <w:color w:val="000000"/>
                <w:sz w:val="18"/>
                <w:szCs w:val="18"/>
              </w:rPr>
            </w:pPr>
            <w:r w:rsidRPr="00DC40AA">
              <w:rPr>
                <w:b/>
                <w:bCs/>
                <w:color w:val="000000"/>
                <w:sz w:val="18"/>
                <w:szCs w:val="18"/>
              </w:rPr>
              <w:t>Μοριοδότηση</w:t>
            </w:r>
          </w:p>
        </w:tc>
        <w:tc>
          <w:tcPr>
            <w:tcW w:w="851" w:type="dxa"/>
            <w:tcBorders>
              <w:top w:val="single" w:sz="4" w:space="0" w:color="auto"/>
              <w:left w:val="nil"/>
              <w:bottom w:val="single" w:sz="4" w:space="0" w:color="auto"/>
              <w:right w:val="single" w:sz="4" w:space="0" w:color="auto"/>
            </w:tcBorders>
            <w:shd w:val="clear" w:color="000000" w:fill="FFFFFF"/>
            <w:vAlign w:val="bottom"/>
          </w:tcPr>
          <w:p w:rsidR="00AD43CD" w:rsidRPr="00DC40AA" w:rsidRDefault="00AD43CD" w:rsidP="001F53CB">
            <w:pPr>
              <w:spacing w:before="60" w:after="60" w:line="240" w:lineRule="auto"/>
              <w:jc w:val="center"/>
              <w:rPr>
                <w:b/>
                <w:bCs/>
                <w:color w:val="000000"/>
                <w:sz w:val="18"/>
                <w:szCs w:val="18"/>
              </w:rPr>
            </w:pPr>
            <w:r w:rsidRPr="00DC40AA">
              <w:rPr>
                <w:b/>
                <w:bCs/>
                <w:color w:val="000000"/>
                <w:sz w:val="18"/>
                <w:szCs w:val="18"/>
              </w:rPr>
              <w:t>Βαθμολογία</w:t>
            </w: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trPr>
        <w:tc>
          <w:tcPr>
            <w:tcW w:w="568" w:type="dxa"/>
            <w:vMerge w:val="restart"/>
            <w:tcBorders>
              <w:top w:val="nil"/>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1</w:t>
            </w:r>
          </w:p>
        </w:tc>
        <w:tc>
          <w:tcPr>
            <w:tcW w:w="2977" w:type="dxa"/>
            <w:gridSpan w:val="3"/>
            <w:vMerge w:val="restart"/>
            <w:tcBorders>
              <w:top w:val="nil"/>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Σκοπιμότητα της πρότασης (Ειδικοί ή στρατηγικοί στόχοι του τοπικού προγράμματος που εξυπηρετούνται με την υλοποίηση της πρότασης )</w:t>
            </w:r>
          </w:p>
        </w:tc>
        <w:tc>
          <w:tcPr>
            <w:tcW w:w="3827" w:type="dxa"/>
            <w:gridSpan w:val="3"/>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Συσχέτιση με το σύνολο των στόχων που αφορούν στην υπο-δράση</w:t>
            </w:r>
          </w:p>
        </w:tc>
        <w:tc>
          <w:tcPr>
            <w:tcW w:w="709" w:type="dxa"/>
            <w:vMerge w:val="restart"/>
            <w:tcBorders>
              <w:top w:val="nil"/>
              <w:left w:val="single" w:sz="4" w:space="0" w:color="auto"/>
              <w:bottom w:val="single" w:sz="4" w:space="0" w:color="000000"/>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8%</w:t>
            </w:r>
          </w:p>
        </w:tc>
        <w:tc>
          <w:tcPr>
            <w:tcW w:w="992" w:type="dxa"/>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100</w:t>
            </w:r>
          </w:p>
        </w:tc>
        <w:tc>
          <w:tcPr>
            <w:tcW w:w="851" w:type="dxa"/>
            <w:vMerge w:val="restart"/>
            <w:tcBorders>
              <w:top w:val="nil"/>
              <w:left w:val="single" w:sz="4" w:space="0" w:color="auto"/>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 </w:t>
            </w: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trPr>
        <w:tc>
          <w:tcPr>
            <w:tcW w:w="568"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2977" w:type="dxa"/>
            <w:gridSpan w:val="3"/>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3827" w:type="dxa"/>
            <w:gridSpan w:val="3"/>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Συσχέτιση με το 70% των στόχων που αφορούν στην υπο-δράση</w:t>
            </w:r>
          </w:p>
        </w:tc>
        <w:tc>
          <w:tcPr>
            <w:tcW w:w="709" w:type="dxa"/>
            <w:vMerge/>
            <w:tcBorders>
              <w:top w:val="nil"/>
              <w:left w:val="single" w:sz="4" w:space="0" w:color="auto"/>
              <w:bottom w:val="single" w:sz="4" w:space="0" w:color="000000"/>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992" w:type="dxa"/>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70</w:t>
            </w:r>
          </w:p>
        </w:tc>
        <w:tc>
          <w:tcPr>
            <w:tcW w:w="851"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trPr>
        <w:tc>
          <w:tcPr>
            <w:tcW w:w="568"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2977" w:type="dxa"/>
            <w:gridSpan w:val="3"/>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3827" w:type="dxa"/>
            <w:gridSpan w:val="3"/>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Συσχέτιση με το 30% των στόχων που αφορούν στην υπο-δράση</w:t>
            </w:r>
          </w:p>
        </w:tc>
        <w:tc>
          <w:tcPr>
            <w:tcW w:w="709" w:type="dxa"/>
            <w:vMerge/>
            <w:tcBorders>
              <w:top w:val="nil"/>
              <w:left w:val="single" w:sz="4" w:space="0" w:color="auto"/>
              <w:bottom w:val="single" w:sz="4" w:space="0" w:color="000000"/>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992" w:type="dxa"/>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30</w:t>
            </w:r>
          </w:p>
        </w:tc>
        <w:tc>
          <w:tcPr>
            <w:tcW w:w="851"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trPr>
        <w:tc>
          <w:tcPr>
            <w:tcW w:w="568"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2977" w:type="dxa"/>
            <w:gridSpan w:val="3"/>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3827" w:type="dxa"/>
            <w:gridSpan w:val="3"/>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Συσχέτιση με ποσοστό μικρότερο του  30% των στόχων που αφορούν στην υπο-δράση</w:t>
            </w:r>
          </w:p>
        </w:tc>
        <w:tc>
          <w:tcPr>
            <w:tcW w:w="709"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992" w:type="dxa"/>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0</w:t>
            </w:r>
          </w:p>
        </w:tc>
        <w:tc>
          <w:tcPr>
            <w:tcW w:w="851"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9"/>
        </w:trPr>
        <w:tc>
          <w:tcPr>
            <w:tcW w:w="568"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br w:type="page"/>
            </w:r>
            <w:r w:rsidRPr="00DC40AA">
              <w:rPr>
                <w:color w:val="000000"/>
                <w:sz w:val="18"/>
                <w:szCs w:val="18"/>
              </w:rPr>
              <w:t>2</w:t>
            </w:r>
          </w:p>
        </w:tc>
        <w:tc>
          <w:tcPr>
            <w:tcW w:w="2977" w:type="dxa"/>
            <w:gridSpan w:val="3"/>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Επίτευξη ειδικών στόχων υπο-δράσης</w:t>
            </w:r>
          </w:p>
        </w:tc>
        <w:tc>
          <w:tcPr>
            <w:tcW w:w="3827" w:type="dxa"/>
            <w:gridSpan w:val="3"/>
            <w:tcBorders>
              <w:top w:val="single" w:sz="4" w:space="0" w:color="auto"/>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Ναι</w:t>
            </w:r>
          </w:p>
        </w:tc>
        <w:tc>
          <w:tcPr>
            <w:tcW w:w="709"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100</w:t>
            </w:r>
          </w:p>
        </w:tc>
        <w:tc>
          <w:tcPr>
            <w:tcW w:w="851"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 </w:t>
            </w: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1"/>
        </w:trPr>
        <w:tc>
          <w:tcPr>
            <w:tcW w:w="568"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2977" w:type="dxa"/>
            <w:gridSpan w:val="3"/>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3827" w:type="dxa"/>
            <w:gridSpan w:val="3"/>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Όχι</w:t>
            </w:r>
          </w:p>
        </w:tc>
        <w:tc>
          <w:tcPr>
            <w:tcW w:w="709" w:type="dxa"/>
            <w:vMerge/>
            <w:tcBorders>
              <w:top w:val="nil"/>
              <w:left w:val="single" w:sz="4" w:space="0" w:color="auto"/>
              <w:bottom w:val="single" w:sz="4" w:space="0" w:color="000000"/>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992" w:type="dxa"/>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0</w:t>
            </w:r>
          </w:p>
        </w:tc>
        <w:tc>
          <w:tcPr>
            <w:tcW w:w="851" w:type="dxa"/>
            <w:vMerge/>
            <w:tcBorders>
              <w:top w:val="nil"/>
              <w:left w:val="single" w:sz="4" w:space="0" w:color="auto"/>
              <w:bottom w:val="single" w:sz="4" w:space="0" w:color="000000"/>
              <w:right w:val="single" w:sz="4" w:space="0" w:color="auto"/>
            </w:tcBorders>
            <w:vAlign w:val="center"/>
          </w:tcPr>
          <w:p w:rsidR="00AD43CD" w:rsidRPr="00DC40AA" w:rsidRDefault="00AD43CD" w:rsidP="001F53CB">
            <w:pPr>
              <w:spacing w:before="60" w:after="60" w:line="240" w:lineRule="auto"/>
              <w:rPr>
                <w:color w:val="000000"/>
                <w:sz w:val="18"/>
                <w:szCs w:val="18"/>
              </w:rPr>
            </w:pP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568"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0" w:line="240" w:lineRule="auto"/>
              <w:jc w:val="center"/>
              <w:rPr>
                <w:color w:val="000000"/>
                <w:sz w:val="18"/>
                <w:szCs w:val="18"/>
              </w:rPr>
            </w:pPr>
            <w:r w:rsidRPr="00DC40AA">
              <w:rPr>
                <w:color w:val="000000"/>
                <w:sz w:val="18"/>
                <w:szCs w:val="18"/>
              </w:rPr>
              <w:t>3</w:t>
            </w:r>
          </w:p>
        </w:tc>
        <w:tc>
          <w:tcPr>
            <w:tcW w:w="2977" w:type="dxa"/>
            <w:gridSpan w:val="3"/>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0" w:line="240" w:lineRule="auto"/>
              <w:jc w:val="center"/>
              <w:rPr>
                <w:color w:val="000000"/>
                <w:sz w:val="18"/>
                <w:szCs w:val="18"/>
              </w:rPr>
            </w:pPr>
            <w:r w:rsidRPr="00DC40AA">
              <w:rPr>
                <w:color w:val="000000"/>
                <w:sz w:val="18"/>
                <w:szCs w:val="18"/>
              </w:rPr>
              <w:t xml:space="preserve">Τίτλοι Σπουδών σχετικοί με τη φύση της πρότασης. </w:t>
            </w:r>
          </w:p>
        </w:tc>
        <w:tc>
          <w:tcPr>
            <w:tcW w:w="3827" w:type="dxa"/>
            <w:gridSpan w:val="3"/>
            <w:tcBorders>
              <w:top w:val="single" w:sz="4" w:space="0" w:color="auto"/>
              <w:left w:val="nil"/>
              <w:bottom w:val="single" w:sz="4" w:space="0" w:color="auto"/>
              <w:right w:val="single" w:sz="4" w:space="0" w:color="auto"/>
            </w:tcBorders>
            <w:shd w:val="clear" w:color="000000" w:fill="FFFFFF"/>
            <w:vAlign w:val="center"/>
          </w:tcPr>
          <w:p w:rsidR="00AD43CD" w:rsidRPr="00DC40AA" w:rsidRDefault="00AD43CD" w:rsidP="001F53CB">
            <w:pPr>
              <w:spacing w:before="60" w:after="0" w:line="240" w:lineRule="auto"/>
              <w:jc w:val="center"/>
              <w:rPr>
                <w:color w:val="000000"/>
                <w:sz w:val="18"/>
                <w:szCs w:val="18"/>
              </w:rPr>
            </w:pPr>
            <w:r w:rsidRPr="00DC40AA">
              <w:rPr>
                <w:color w:val="000000"/>
                <w:sz w:val="18"/>
                <w:szCs w:val="18"/>
              </w:rPr>
              <w:t>Τίτλος σπουδών ΑΕΙ / ΤΕΙ</w:t>
            </w:r>
          </w:p>
        </w:tc>
        <w:tc>
          <w:tcPr>
            <w:tcW w:w="709"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tcPr>
          <w:p w:rsidR="00AD43CD" w:rsidRPr="00DC40AA" w:rsidRDefault="00AD43CD" w:rsidP="001F53CB">
            <w:pPr>
              <w:spacing w:before="60" w:after="0" w:line="240" w:lineRule="auto"/>
              <w:jc w:val="center"/>
              <w:rPr>
                <w:color w:val="000000"/>
                <w:sz w:val="18"/>
                <w:szCs w:val="18"/>
              </w:rPr>
            </w:pPr>
            <w:r w:rsidRPr="00DC40AA">
              <w:rPr>
                <w:color w:val="000000"/>
                <w:sz w:val="18"/>
                <w:szCs w:val="18"/>
              </w:rPr>
              <w:t>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43CD" w:rsidRPr="00DC40AA" w:rsidRDefault="00AD43CD" w:rsidP="001F53CB">
            <w:pPr>
              <w:spacing w:before="60" w:after="0" w:line="240" w:lineRule="auto"/>
              <w:jc w:val="right"/>
              <w:rPr>
                <w:color w:val="000000"/>
                <w:sz w:val="18"/>
                <w:szCs w:val="18"/>
              </w:rPr>
            </w:pPr>
            <w:r w:rsidRPr="00DC40AA">
              <w:rPr>
                <w:color w:val="000000"/>
                <w:sz w:val="18"/>
                <w:szCs w:val="18"/>
              </w:rPr>
              <w:t>100</w:t>
            </w:r>
          </w:p>
        </w:tc>
        <w:tc>
          <w:tcPr>
            <w:tcW w:w="851"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tcPr>
          <w:p w:rsidR="00AD43CD" w:rsidRPr="00DC40AA" w:rsidRDefault="00AD43CD" w:rsidP="001F53CB">
            <w:pPr>
              <w:spacing w:before="60" w:after="0" w:line="240" w:lineRule="auto"/>
              <w:jc w:val="center"/>
              <w:rPr>
                <w:color w:val="000000"/>
                <w:sz w:val="18"/>
                <w:szCs w:val="18"/>
              </w:rPr>
            </w:pPr>
            <w:r w:rsidRPr="00DC40AA">
              <w:rPr>
                <w:color w:val="000000"/>
                <w:sz w:val="18"/>
                <w:szCs w:val="18"/>
              </w:rPr>
              <w:t> </w:t>
            </w:r>
          </w:p>
        </w:tc>
      </w:tr>
      <w:tr w:rsidR="00AD43CD" w:rsidRPr="00DC40AA" w:rsidTr="00D52D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58"/>
        </w:trPr>
        <w:tc>
          <w:tcPr>
            <w:tcW w:w="568" w:type="dxa"/>
            <w:vMerge/>
            <w:tcBorders>
              <w:top w:val="single" w:sz="4" w:space="0" w:color="auto"/>
              <w:left w:val="single" w:sz="4" w:space="0" w:color="auto"/>
              <w:bottom w:val="single" w:sz="4" w:space="0" w:color="auto"/>
              <w:right w:val="single" w:sz="4" w:space="0" w:color="auto"/>
            </w:tcBorders>
            <w:vAlign w:val="center"/>
          </w:tcPr>
          <w:p w:rsidR="00AD43CD" w:rsidRPr="00DC40AA" w:rsidRDefault="00AD43CD" w:rsidP="001F53CB">
            <w:pPr>
              <w:spacing w:before="60" w:after="0" w:line="240" w:lineRule="auto"/>
              <w:rPr>
                <w:color w:val="000000"/>
                <w:sz w:val="18"/>
                <w:szCs w:val="18"/>
              </w:rPr>
            </w:pPr>
          </w:p>
        </w:tc>
        <w:tc>
          <w:tcPr>
            <w:tcW w:w="2977" w:type="dxa"/>
            <w:gridSpan w:val="3"/>
            <w:vMerge/>
            <w:tcBorders>
              <w:top w:val="single" w:sz="4" w:space="0" w:color="auto"/>
              <w:left w:val="single" w:sz="4" w:space="0" w:color="auto"/>
              <w:bottom w:val="single" w:sz="4" w:space="0" w:color="auto"/>
              <w:right w:val="single" w:sz="4" w:space="0" w:color="auto"/>
            </w:tcBorders>
            <w:vAlign w:val="center"/>
          </w:tcPr>
          <w:p w:rsidR="00AD43CD" w:rsidRPr="00DC40AA" w:rsidRDefault="00AD43CD" w:rsidP="001F53CB">
            <w:pPr>
              <w:spacing w:before="60" w:after="0" w:line="240" w:lineRule="auto"/>
              <w:rPr>
                <w:color w:val="000000"/>
                <w:sz w:val="18"/>
                <w:szCs w:val="18"/>
              </w:rPr>
            </w:pPr>
          </w:p>
        </w:tc>
        <w:tc>
          <w:tcPr>
            <w:tcW w:w="3827" w:type="dxa"/>
            <w:gridSpan w:val="3"/>
            <w:tcBorders>
              <w:top w:val="single" w:sz="4" w:space="0" w:color="auto"/>
              <w:left w:val="nil"/>
              <w:bottom w:val="single" w:sz="4" w:space="0" w:color="auto"/>
              <w:right w:val="single" w:sz="4" w:space="0" w:color="auto"/>
            </w:tcBorders>
            <w:shd w:val="clear" w:color="000000" w:fill="FFFFFF"/>
            <w:vAlign w:val="center"/>
          </w:tcPr>
          <w:p w:rsidR="00AD43CD" w:rsidRPr="00DC40AA" w:rsidRDefault="00AD43CD" w:rsidP="001F53CB">
            <w:pPr>
              <w:spacing w:before="60" w:after="0" w:line="240" w:lineRule="auto"/>
              <w:jc w:val="center"/>
              <w:rPr>
                <w:color w:val="000000"/>
                <w:sz w:val="18"/>
                <w:szCs w:val="18"/>
              </w:rPr>
            </w:pPr>
            <w:r w:rsidRPr="00DC40AA">
              <w:rPr>
                <w:color w:val="000000"/>
                <w:sz w:val="18"/>
                <w:szCs w:val="18"/>
              </w:rPr>
              <w:t>Πτυχίο ΙΕΚ ή ΕΠΑΣ σχετικό με τη φύση της πρότασης ή επαγγελματική κατάρτιση τουλάχιστον 200 ωρών σχετική με το αντικείμενο της πρότασης</w:t>
            </w:r>
          </w:p>
        </w:tc>
        <w:tc>
          <w:tcPr>
            <w:tcW w:w="709" w:type="dxa"/>
            <w:vMerge/>
            <w:tcBorders>
              <w:top w:val="single" w:sz="4" w:space="0" w:color="auto"/>
              <w:left w:val="single" w:sz="4" w:space="0" w:color="auto"/>
              <w:bottom w:val="single" w:sz="4" w:space="0" w:color="000000"/>
              <w:right w:val="single" w:sz="4" w:space="0" w:color="auto"/>
            </w:tcBorders>
            <w:vAlign w:val="center"/>
          </w:tcPr>
          <w:p w:rsidR="00AD43CD" w:rsidRPr="00DC40AA" w:rsidRDefault="00AD43CD" w:rsidP="001F53CB">
            <w:pPr>
              <w:spacing w:before="60" w:after="0" w:line="240" w:lineRule="auto"/>
              <w:rPr>
                <w:color w:val="000000"/>
                <w:sz w:val="18"/>
                <w:szCs w:val="18"/>
              </w:rPr>
            </w:pPr>
          </w:p>
        </w:tc>
        <w:tc>
          <w:tcPr>
            <w:tcW w:w="992" w:type="dxa"/>
            <w:tcBorders>
              <w:top w:val="single" w:sz="4" w:space="0" w:color="auto"/>
              <w:left w:val="nil"/>
              <w:bottom w:val="single" w:sz="4" w:space="0" w:color="auto"/>
              <w:right w:val="single" w:sz="4" w:space="0" w:color="auto"/>
            </w:tcBorders>
            <w:shd w:val="clear" w:color="000000" w:fill="FFFFFF"/>
            <w:vAlign w:val="center"/>
          </w:tcPr>
          <w:p w:rsidR="00AD43CD" w:rsidRPr="00DC40AA" w:rsidRDefault="00AD43CD" w:rsidP="001F53CB">
            <w:pPr>
              <w:spacing w:before="60" w:after="0" w:line="240" w:lineRule="auto"/>
              <w:jc w:val="right"/>
              <w:rPr>
                <w:color w:val="000000"/>
                <w:sz w:val="18"/>
                <w:szCs w:val="18"/>
              </w:rPr>
            </w:pPr>
            <w:r w:rsidRPr="00DC40AA">
              <w:rPr>
                <w:color w:val="000000"/>
                <w:sz w:val="18"/>
                <w:szCs w:val="18"/>
              </w:rPr>
              <w:t>50</w:t>
            </w:r>
          </w:p>
        </w:tc>
        <w:tc>
          <w:tcPr>
            <w:tcW w:w="851" w:type="dxa"/>
            <w:vMerge/>
            <w:tcBorders>
              <w:top w:val="single" w:sz="4" w:space="0" w:color="auto"/>
              <w:left w:val="single" w:sz="4" w:space="0" w:color="auto"/>
              <w:bottom w:val="single" w:sz="4" w:space="0" w:color="auto"/>
              <w:right w:val="single" w:sz="4" w:space="0" w:color="auto"/>
            </w:tcBorders>
            <w:vAlign w:val="center"/>
          </w:tcPr>
          <w:p w:rsidR="00AD43CD" w:rsidRPr="00DC40AA" w:rsidRDefault="00AD43CD" w:rsidP="001F53CB">
            <w:pPr>
              <w:spacing w:before="60" w:after="0" w:line="240" w:lineRule="auto"/>
              <w:rPr>
                <w:color w:val="000000"/>
                <w:sz w:val="18"/>
                <w:szCs w:val="18"/>
              </w:rPr>
            </w:pP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1"/>
        </w:trPr>
        <w:tc>
          <w:tcPr>
            <w:tcW w:w="568"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0" w:line="240" w:lineRule="auto"/>
              <w:rPr>
                <w:color w:val="000000"/>
                <w:sz w:val="18"/>
                <w:szCs w:val="18"/>
              </w:rPr>
            </w:pPr>
          </w:p>
        </w:tc>
        <w:tc>
          <w:tcPr>
            <w:tcW w:w="2977" w:type="dxa"/>
            <w:gridSpan w:val="3"/>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0" w:line="240" w:lineRule="auto"/>
              <w:rPr>
                <w:color w:val="000000"/>
                <w:sz w:val="18"/>
                <w:szCs w:val="18"/>
              </w:rPr>
            </w:pPr>
          </w:p>
        </w:tc>
        <w:tc>
          <w:tcPr>
            <w:tcW w:w="3827" w:type="dxa"/>
            <w:gridSpan w:val="3"/>
            <w:tcBorders>
              <w:top w:val="nil"/>
              <w:left w:val="nil"/>
              <w:bottom w:val="single" w:sz="4" w:space="0" w:color="auto"/>
              <w:right w:val="single" w:sz="4" w:space="0" w:color="auto"/>
            </w:tcBorders>
            <w:shd w:val="clear" w:color="000000" w:fill="FFFFFF"/>
            <w:noWrap/>
            <w:vAlign w:val="center"/>
          </w:tcPr>
          <w:p w:rsidR="00AD43CD" w:rsidRPr="00DC40AA" w:rsidRDefault="00AD43CD" w:rsidP="001F53CB">
            <w:pPr>
              <w:spacing w:before="60" w:after="0" w:line="240" w:lineRule="auto"/>
              <w:jc w:val="center"/>
              <w:rPr>
                <w:color w:val="000000"/>
                <w:sz w:val="18"/>
                <w:szCs w:val="18"/>
              </w:rPr>
            </w:pPr>
            <w:r w:rsidRPr="00DC40AA">
              <w:rPr>
                <w:color w:val="000000"/>
                <w:sz w:val="18"/>
                <w:szCs w:val="18"/>
              </w:rPr>
              <w:t>Καμία εκ των παραπάνω εκπαίδευση</w:t>
            </w:r>
          </w:p>
        </w:tc>
        <w:tc>
          <w:tcPr>
            <w:tcW w:w="709"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0" w:line="240" w:lineRule="auto"/>
              <w:rPr>
                <w:color w:val="000000"/>
                <w:sz w:val="18"/>
                <w:szCs w:val="18"/>
              </w:rPr>
            </w:pPr>
          </w:p>
        </w:tc>
        <w:tc>
          <w:tcPr>
            <w:tcW w:w="992" w:type="dxa"/>
            <w:tcBorders>
              <w:top w:val="nil"/>
              <w:left w:val="nil"/>
              <w:bottom w:val="single" w:sz="4" w:space="0" w:color="auto"/>
              <w:right w:val="single" w:sz="4" w:space="0" w:color="auto"/>
            </w:tcBorders>
            <w:shd w:val="clear" w:color="000000" w:fill="FFFFFF"/>
            <w:noWrap/>
            <w:vAlign w:val="center"/>
          </w:tcPr>
          <w:p w:rsidR="00AD43CD" w:rsidRPr="00DC40AA" w:rsidRDefault="00AD43CD" w:rsidP="001F53CB">
            <w:pPr>
              <w:spacing w:before="60" w:after="0" w:line="240" w:lineRule="auto"/>
              <w:jc w:val="right"/>
              <w:rPr>
                <w:color w:val="000000"/>
                <w:sz w:val="18"/>
                <w:szCs w:val="18"/>
              </w:rPr>
            </w:pPr>
            <w:r w:rsidRPr="00DC40AA">
              <w:rPr>
                <w:color w:val="000000"/>
                <w:sz w:val="18"/>
                <w:szCs w:val="18"/>
              </w:rPr>
              <w:t>0</w:t>
            </w:r>
          </w:p>
        </w:tc>
        <w:tc>
          <w:tcPr>
            <w:tcW w:w="851"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0" w:line="240" w:lineRule="auto"/>
              <w:rPr>
                <w:color w:val="000000"/>
                <w:sz w:val="18"/>
                <w:szCs w:val="18"/>
              </w:rPr>
            </w:pP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06"/>
        </w:trPr>
        <w:tc>
          <w:tcPr>
            <w:tcW w:w="568" w:type="dxa"/>
            <w:tcBorders>
              <w:top w:val="nil"/>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sz w:val="18"/>
                <w:szCs w:val="18"/>
              </w:rPr>
            </w:pPr>
            <w:r w:rsidRPr="00DC40AA">
              <w:rPr>
                <w:sz w:val="18"/>
                <w:szCs w:val="18"/>
              </w:rPr>
              <w:t>4</w:t>
            </w:r>
          </w:p>
        </w:tc>
        <w:tc>
          <w:tcPr>
            <w:tcW w:w="2977" w:type="dxa"/>
            <w:gridSpan w:val="3"/>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sz w:val="18"/>
                <w:szCs w:val="18"/>
              </w:rPr>
            </w:pPr>
            <w:r w:rsidRPr="00DC40AA">
              <w:rPr>
                <w:sz w:val="18"/>
                <w:szCs w:val="18"/>
              </w:rPr>
              <w:t>Επαγγελματική εμπειρία (Προηγούμενη αποδεδειγμένη απασχόληση σε αντικείμενο σχετικό με τη φύση της πρότασης)</w:t>
            </w:r>
          </w:p>
        </w:tc>
        <w:tc>
          <w:tcPr>
            <w:tcW w:w="3827" w:type="dxa"/>
            <w:gridSpan w:val="3"/>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sz w:val="18"/>
                <w:szCs w:val="18"/>
              </w:rPr>
            </w:pPr>
            <w:r w:rsidRPr="00DC40AA">
              <w:rPr>
                <w:sz w:val="18"/>
                <w:szCs w:val="18"/>
              </w:rPr>
              <w:t>(κάθε έτος επαγγελματικής εμπειρίας βαθμολογείται με 20 μονάδες - μέγιστο τα 5 έτη)</w:t>
            </w:r>
          </w:p>
        </w:tc>
        <w:tc>
          <w:tcPr>
            <w:tcW w:w="709" w:type="dxa"/>
            <w:tcBorders>
              <w:top w:val="single" w:sz="4" w:space="0" w:color="auto"/>
              <w:left w:val="nil"/>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6%</w:t>
            </w:r>
          </w:p>
        </w:tc>
        <w:tc>
          <w:tcPr>
            <w:tcW w:w="992" w:type="dxa"/>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rPr>
                <w:sz w:val="18"/>
                <w:szCs w:val="18"/>
              </w:rPr>
            </w:pPr>
            <w:r w:rsidRPr="00DC40AA">
              <w:rPr>
                <w:sz w:val="18"/>
                <w:szCs w:val="18"/>
              </w:rPr>
              <w:t> </w:t>
            </w:r>
          </w:p>
        </w:tc>
        <w:tc>
          <w:tcPr>
            <w:tcW w:w="851" w:type="dxa"/>
            <w:tcBorders>
              <w:top w:val="nil"/>
              <w:left w:val="nil"/>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 </w:t>
            </w: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60"/>
        </w:trPr>
        <w:tc>
          <w:tcPr>
            <w:tcW w:w="568" w:type="dxa"/>
            <w:tcBorders>
              <w:top w:val="nil"/>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5</w:t>
            </w:r>
          </w:p>
        </w:tc>
        <w:tc>
          <w:tcPr>
            <w:tcW w:w="2977" w:type="dxa"/>
            <w:gridSpan w:val="3"/>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Δυνατότητα διάθεσης ιδίων κεφαλαίων για την έναρξη υλοποίησης του επενδυτικού σχεδίου</w:t>
            </w:r>
          </w:p>
        </w:tc>
        <w:tc>
          <w:tcPr>
            <w:tcW w:w="3827" w:type="dxa"/>
            <w:gridSpan w:val="3"/>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Ποσοστό Ιδίων Κεφαλαίων επί της ιδιωτικής συμμετοχής *100%</w:t>
            </w:r>
          </w:p>
        </w:tc>
        <w:tc>
          <w:tcPr>
            <w:tcW w:w="709" w:type="dxa"/>
            <w:tcBorders>
              <w:top w:val="single" w:sz="4" w:space="0" w:color="auto"/>
              <w:left w:val="nil"/>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6%</w:t>
            </w:r>
          </w:p>
        </w:tc>
        <w:tc>
          <w:tcPr>
            <w:tcW w:w="992" w:type="dxa"/>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rPr>
                <w:color w:val="000000"/>
                <w:sz w:val="18"/>
                <w:szCs w:val="18"/>
              </w:rPr>
            </w:pPr>
            <w:r w:rsidRPr="00DC40AA">
              <w:rPr>
                <w:color w:val="000000"/>
                <w:sz w:val="18"/>
                <w:szCs w:val="18"/>
              </w:rPr>
              <w:t> </w:t>
            </w:r>
          </w:p>
        </w:tc>
        <w:tc>
          <w:tcPr>
            <w:tcW w:w="851" w:type="dxa"/>
            <w:tcBorders>
              <w:top w:val="nil"/>
              <w:left w:val="nil"/>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 </w:t>
            </w: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568" w:type="dxa"/>
            <w:vMerge w:val="restart"/>
            <w:tcBorders>
              <w:top w:val="nil"/>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6</w:t>
            </w:r>
          </w:p>
        </w:tc>
        <w:tc>
          <w:tcPr>
            <w:tcW w:w="2977" w:type="dxa"/>
            <w:gridSpan w:val="3"/>
            <w:vMerge w:val="restart"/>
            <w:tcBorders>
              <w:top w:val="nil"/>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Είδος επιχείρησης (σύμφωνα με τη σύσταση της Επιτροπής 2003/361/ΕΚ)</w:t>
            </w:r>
          </w:p>
        </w:tc>
        <w:tc>
          <w:tcPr>
            <w:tcW w:w="3827" w:type="dxa"/>
            <w:gridSpan w:val="3"/>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Πολύ μικρές επιχειρήσεις</w:t>
            </w:r>
          </w:p>
        </w:tc>
        <w:tc>
          <w:tcPr>
            <w:tcW w:w="709" w:type="dxa"/>
            <w:vMerge w:val="restart"/>
            <w:tcBorders>
              <w:top w:val="nil"/>
              <w:left w:val="single" w:sz="4" w:space="0" w:color="auto"/>
              <w:bottom w:val="single" w:sz="4" w:space="0" w:color="000000"/>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4%</w:t>
            </w:r>
          </w:p>
        </w:tc>
        <w:tc>
          <w:tcPr>
            <w:tcW w:w="992" w:type="dxa"/>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100</w:t>
            </w:r>
          </w:p>
        </w:tc>
        <w:tc>
          <w:tcPr>
            <w:tcW w:w="851" w:type="dxa"/>
            <w:vMerge w:val="restart"/>
            <w:tcBorders>
              <w:top w:val="nil"/>
              <w:left w:val="single" w:sz="4" w:space="0" w:color="auto"/>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 </w:t>
            </w: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568"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2977" w:type="dxa"/>
            <w:gridSpan w:val="3"/>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3827" w:type="dxa"/>
            <w:gridSpan w:val="3"/>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Μικρές επιχειρήσεις</w:t>
            </w:r>
          </w:p>
        </w:tc>
        <w:tc>
          <w:tcPr>
            <w:tcW w:w="709" w:type="dxa"/>
            <w:vMerge/>
            <w:tcBorders>
              <w:top w:val="nil"/>
              <w:left w:val="single" w:sz="4" w:space="0" w:color="auto"/>
              <w:bottom w:val="single" w:sz="4" w:space="0" w:color="000000"/>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992" w:type="dxa"/>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50</w:t>
            </w:r>
          </w:p>
        </w:tc>
        <w:tc>
          <w:tcPr>
            <w:tcW w:w="851"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568"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2977" w:type="dxa"/>
            <w:gridSpan w:val="3"/>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3827" w:type="dxa"/>
            <w:gridSpan w:val="3"/>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Μεσαίες/μεγάλες επιχειρήσεις</w:t>
            </w:r>
          </w:p>
        </w:tc>
        <w:tc>
          <w:tcPr>
            <w:tcW w:w="709" w:type="dxa"/>
            <w:vMerge/>
            <w:tcBorders>
              <w:top w:val="nil"/>
              <w:left w:val="single" w:sz="4" w:space="0" w:color="auto"/>
              <w:bottom w:val="single" w:sz="4" w:space="0" w:color="000000"/>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992" w:type="dxa"/>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0</w:t>
            </w:r>
          </w:p>
        </w:tc>
        <w:tc>
          <w:tcPr>
            <w:tcW w:w="851"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r>
      <w:tr w:rsidR="00AD43CD" w:rsidRPr="00DC40AA" w:rsidTr="00D52D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3"/>
        </w:trPr>
        <w:tc>
          <w:tcPr>
            <w:tcW w:w="568"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7</w:t>
            </w:r>
          </w:p>
        </w:tc>
        <w:tc>
          <w:tcPr>
            <w:tcW w:w="2977" w:type="dxa"/>
            <w:gridSpan w:val="3"/>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Ποσοστό δαπανών σχετικών με την εξοικονόμηση ενέργειας</w:t>
            </w:r>
          </w:p>
        </w:tc>
        <w:tc>
          <w:tcPr>
            <w:tcW w:w="3827" w:type="dxa"/>
            <w:gridSpan w:val="3"/>
            <w:tcBorders>
              <w:top w:val="single" w:sz="4" w:space="0" w:color="auto"/>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 xml:space="preserve"> Ποσοστό μεγαλύτερο ή ίσο με 20%</w:t>
            </w:r>
          </w:p>
        </w:tc>
        <w:tc>
          <w:tcPr>
            <w:tcW w:w="709"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4%</w:t>
            </w:r>
          </w:p>
        </w:tc>
        <w:tc>
          <w:tcPr>
            <w:tcW w:w="992" w:type="dxa"/>
            <w:tcBorders>
              <w:top w:val="single" w:sz="4" w:space="0" w:color="auto"/>
              <w:left w:val="nil"/>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100</w:t>
            </w:r>
          </w:p>
        </w:tc>
        <w:tc>
          <w:tcPr>
            <w:tcW w:w="851"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 </w:t>
            </w:r>
          </w:p>
        </w:tc>
      </w:tr>
      <w:tr w:rsidR="00AD43CD" w:rsidRPr="00DC40AA" w:rsidTr="00D52D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4"/>
        </w:trPr>
        <w:tc>
          <w:tcPr>
            <w:tcW w:w="568" w:type="dxa"/>
            <w:vMerge/>
            <w:tcBorders>
              <w:top w:val="single" w:sz="4" w:space="0" w:color="auto"/>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2977" w:type="dxa"/>
            <w:gridSpan w:val="3"/>
            <w:vMerge/>
            <w:tcBorders>
              <w:top w:val="single" w:sz="4" w:space="0" w:color="auto"/>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3827" w:type="dxa"/>
            <w:gridSpan w:val="3"/>
            <w:tcBorders>
              <w:top w:val="single" w:sz="4" w:space="0" w:color="auto"/>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10% ≤ Ποσοστό &lt; 20%</w:t>
            </w:r>
          </w:p>
        </w:tc>
        <w:tc>
          <w:tcPr>
            <w:tcW w:w="709" w:type="dxa"/>
            <w:vMerge/>
            <w:tcBorders>
              <w:top w:val="single" w:sz="4" w:space="0" w:color="auto"/>
              <w:left w:val="single" w:sz="4" w:space="0" w:color="auto"/>
              <w:bottom w:val="single" w:sz="4" w:space="0" w:color="000000"/>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992" w:type="dxa"/>
            <w:tcBorders>
              <w:top w:val="single" w:sz="4" w:space="0" w:color="auto"/>
              <w:left w:val="nil"/>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60</w:t>
            </w:r>
          </w:p>
        </w:tc>
        <w:tc>
          <w:tcPr>
            <w:tcW w:w="851" w:type="dxa"/>
            <w:vMerge/>
            <w:tcBorders>
              <w:top w:val="single" w:sz="4" w:space="0" w:color="auto"/>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r>
      <w:tr w:rsidR="00AD43CD" w:rsidRPr="00DC40AA" w:rsidTr="009F33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6"/>
        </w:trPr>
        <w:tc>
          <w:tcPr>
            <w:tcW w:w="568"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2977" w:type="dxa"/>
            <w:gridSpan w:val="3"/>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3827" w:type="dxa"/>
            <w:gridSpan w:val="3"/>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5% ≤ Ποσοστό &lt; 10%</w:t>
            </w:r>
          </w:p>
        </w:tc>
        <w:tc>
          <w:tcPr>
            <w:tcW w:w="709" w:type="dxa"/>
            <w:vMerge/>
            <w:tcBorders>
              <w:top w:val="nil"/>
              <w:left w:val="single" w:sz="4" w:space="0" w:color="auto"/>
              <w:bottom w:val="single" w:sz="4" w:space="0" w:color="000000"/>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992" w:type="dxa"/>
            <w:tcBorders>
              <w:top w:val="nil"/>
              <w:left w:val="nil"/>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30</w:t>
            </w:r>
          </w:p>
        </w:tc>
        <w:tc>
          <w:tcPr>
            <w:tcW w:w="851"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568" w:type="dxa"/>
            <w:vMerge w:val="restart"/>
            <w:tcBorders>
              <w:top w:val="nil"/>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lang w:val="en-US"/>
              </w:rPr>
            </w:pPr>
            <w:r w:rsidRPr="00DC40AA">
              <w:rPr>
                <w:color w:val="000000"/>
                <w:sz w:val="18"/>
                <w:szCs w:val="18"/>
                <w:lang w:val="en-US"/>
              </w:rPr>
              <w:t>8</w:t>
            </w:r>
          </w:p>
        </w:tc>
        <w:tc>
          <w:tcPr>
            <w:tcW w:w="2977" w:type="dxa"/>
            <w:gridSpan w:val="3"/>
            <w:vMerge w:val="restart"/>
            <w:tcBorders>
              <w:top w:val="nil"/>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Ποσοστό δαπανών σχετικών με τη χρήση – εγκατάσταση – εφαρμογή συστήματος εξοικονόμησης ύδατος</w:t>
            </w:r>
          </w:p>
        </w:tc>
        <w:tc>
          <w:tcPr>
            <w:tcW w:w="3827" w:type="dxa"/>
            <w:gridSpan w:val="3"/>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 xml:space="preserve"> Ποσοστό μεγαλύτερο ή ίσο με 20%</w:t>
            </w:r>
          </w:p>
        </w:tc>
        <w:tc>
          <w:tcPr>
            <w:tcW w:w="709" w:type="dxa"/>
            <w:vMerge w:val="restart"/>
            <w:tcBorders>
              <w:top w:val="nil"/>
              <w:left w:val="single" w:sz="4" w:space="0" w:color="auto"/>
              <w:bottom w:val="single" w:sz="4" w:space="0" w:color="000000"/>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4%</w:t>
            </w:r>
          </w:p>
        </w:tc>
        <w:tc>
          <w:tcPr>
            <w:tcW w:w="992" w:type="dxa"/>
            <w:tcBorders>
              <w:top w:val="nil"/>
              <w:left w:val="nil"/>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100</w:t>
            </w:r>
          </w:p>
        </w:tc>
        <w:tc>
          <w:tcPr>
            <w:tcW w:w="851" w:type="dxa"/>
            <w:vMerge w:val="restart"/>
            <w:tcBorders>
              <w:top w:val="nil"/>
              <w:left w:val="single" w:sz="4" w:space="0" w:color="auto"/>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 </w:t>
            </w:r>
          </w:p>
        </w:tc>
      </w:tr>
      <w:tr w:rsidR="00AD43CD" w:rsidRPr="00DC40AA" w:rsidTr="00D52D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1"/>
        </w:trPr>
        <w:tc>
          <w:tcPr>
            <w:tcW w:w="568"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2977" w:type="dxa"/>
            <w:gridSpan w:val="3"/>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3827" w:type="dxa"/>
            <w:gridSpan w:val="3"/>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10% ≤ Ποσοστό &lt; 20%</w:t>
            </w:r>
          </w:p>
        </w:tc>
        <w:tc>
          <w:tcPr>
            <w:tcW w:w="709" w:type="dxa"/>
            <w:vMerge/>
            <w:tcBorders>
              <w:top w:val="nil"/>
              <w:left w:val="single" w:sz="4" w:space="0" w:color="auto"/>
              <w:bottom w:val="single" w:sz="4" w:space="0" w:color="000000"/>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992" w:type="dxa"/>
            <w:tcBorders>
              <w:top w:val="nil"/>
              <w:left w:val="nil"/>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60</w:t>
            </w:r>
          </w:p>
        </w:tc>
        <w:tc>
          <w:tcPr>
            <w:tcW w:w="851"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7"/>
        </w:trPr>
        <w:tc>
          <w:tcPr>
            <w:tcW w:w="568"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2977" w:type="dxa"/>
            <w:gridSpan w:val="3"/>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3827" w:type="dxa"/>
            <w:gridSpan w:val="3"/>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5% ≤ Ποσοστό &lt; 10%</w:t>
            </w:r>
          </w:p>
        </w:tc>
        <w:tc>
          <w:tcPr>
            <w:tcW w:w="709" w:type="dxa"/>
            <w:vMerge/>
            <w:tcBorders>
              <w:top w:val="nil"/>
              <w:left w:val="single" w:sz="4" w:space="0" w:color="auto"/>
              <w:bottom w:val="single" w:sz="4" w:space="0" w:color="000000"/>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992" w:type="dxa"/>
            <w:tcBorders>
              <w:top w:val="nil"/>
              <w:left w:val="nil"/>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30</w:t>
            </w:r>
          </w:p>
        </w:tc>
        <w:tc>
          <w:tcPr>
            <w:tcW w:w="851"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568" w:type="dxa"/>
            <w:vMerge w:val="restart"/>
            <w:tcBorders>
              <w:top w:val="nil"/>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9</w:t>
            </w:r>
          </w:p>
        </w:tc>
        <w:tc>
          <w:tcPr>
            <w:tcW w:w="2977" w:type="dxa"/>
            <w:gridSpan w:val="3"/>
            <w:vMerge w:val="restart"/>
            <w:tcBorders>
              <w:top w:val="nil"/>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Καινοτόμος  χαρακτήρας της πρότασης/ Χρήση καινοτομίας και νέων τεχνολογιών (μονάδες μεταποίησης και βιοτεχνικές μονάδες)</w:t>
            </w:r>
          </w:p>
        </w:tc>
        <w:tc>
          <w:tcPr>
            <w:tcW w:w="3827" w:type="dxa"/>
            <w:gridSpan w:val="3"/>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Το προϊόν χαρακτηρίζεται ως καινοτόμο</w:t>
            </w:r>
          </w:p>
        </w:tc>
        <w:tc>
          <w:tcPr>
            <w:tcW w:w="709" w:type="dxa"/>
            <w:vMerge w:val="restart"/>
            <w:tcBorders>
              <w:top w:val="nil"/>
              <w:left w:val="single" w:sz="4" w:space="0" w:color="auto"/>
              <w:bottom w:val="single" w:sz="4" w:space="0" w:color="000000"/>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8%</w:t>
            </w:r>
          </w:p>
        </w:tc>
        <w:tc>
          <w:tcPr>
            <w:tcW w:w="992" w:type="dxa"/>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100</w:t>
            </w:r>
          </w:p>
        </w:tc>
        <w:tc>
          <w:tcPr>
            <w:tcW w:w="851" w:type="dxa"/>
            <w:vMerge w:val="restart"/>
            <w:tcBorders>
              <w:top w:val="nil"/>
              <w:left w:val="single" w:sz="4" w:space="0" w:color="auto"/>
              <w:bottom w:val="single" w:sz="4" w:space="0" w:color="000000"/>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 </w:t>
            </w: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94"/>
        </w:trPr>
        <w:tc>
          <w:tcPr>
            <w:tcW w:w="568"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2977" w:type="dxa"/>
            <w:gridSpan w:val="3"/>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3827" w:type="dxa"/>
            <w:gridSpan w:val="3"/>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Η παραγωγική διαδικασία στο σύνολό της χαρακτηρίζεται ως νέα ή προηγμένη, ή  αφορά σε χρήση συστημάτων αυτοματισμού-ελέγχου-καταγραφής δεδομένων στην παραγωγική διαδικασία</w:t>
            </w:r>
          </w:p>
        </w:tc>
        <w:tc>
          <w:tcPr>
            <w:tcW w:w="709" w:type="dxa"/>
            <w:vMerge/>
            <w:tcBorders>
              <w:top w:val="nil"/>
              <w:left w:val="single" w:sz="4" w:space="0" w:color="auto"/>
              <w:bottom w:val="single" w:sz="4" w:space="0" w:color="000000"/>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992" w:type="dxa"/>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75</w:t>
            </w:r>
          </w:p>
        </w:tc>
        <w:tc>
          <w:tcPr>
            <w:tcW w:w="851" w:type="dxa"/>
            <w:vMerge/>
            <w:tcBorders>
              <w:top w:val="nil"/>
              <w:left w:val="single" w:sz="4" w:space="0" w:color="auto"/>
              <w:bottom w:val="single" w:sz="4" w:space="0" w:color="000000"/>
              <w:right w:val="single" w:sz="4" w:space="0" w:color="auto"/>
            </w:tcBorders>
            <w:vAlign w:val="center"/>
          </w:tcPr>
          <w:p w:rsidR="00AD43CD" w:rsidRPr="00DC40AA" w:rsidRDefault="00AD43CD" w:rsidP="001F53CB">
            <w:pPr>
              <w:spacing w:before="60" w:after="60" w:line="240" w:lineRule="auto"/>
              <w:rPr>
                <w:color w:val="000000"/>
                <w:sz w:val="18"/>
                <w:szCs w:val="18"/>
              </w:rPr>
            </w:pP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680"/>
        </w:trPr>
        <w:tc>
          <w:tcPr>
            <w:tcW w:w="568"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2977" w:type="dxa"/>
            <w:gridSpan w:val="3"/>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3827" w:type="dxa"/>
            <w:gridSpan w:val="3"/>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Η συσκευασία και η παρουσίαση των προϊόντων είναι νέα ή προηγμένη  ή γίνεται εισαγωγή μιας σημαντικά βελτιωμένης διαδικασίας παραγωγής για τη συγκεκριμένη επιχείρηση, το αποτέλεσμα της οποίας είναι σημαντικό σε σχέση με τον όγκο παραγωγής της, την ποιότητα των προϊόντων ή το κόστος παραγωγής της</w:t>
            </w:r>
          </w:p>
        </w:tc>
        <w:tc>
          <w:tcPr>
            <w:tcW w:w="709" w:type="dxa"/>
            <w:vMerge/>
            <w:tcBorders>
              <w:top w:val="nil"/>
              <w:left w:val="single" w:sz="4" w:space="0" w:color="auto"/>
              <w:bottom w:val="single" w:sz="4" w:space="0" w:color="000000"/>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992" w:type="dxa"/>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50</w:t>
            </w:r>
          </w:p>
        </w:tc>
        <w:tc>
          <w:tcPr>
            <w:tcW w:w="851" w:type="dxa"/>
            <w:vMerge/>
            <w:tcBorders>
              <w:top w:val="nil"/>
              <w:left w:val="single" w:sz="4" w:space="0" w:color="auto"/>
              <w:bottom w:val="single" w:sz="4" w:space="0" w:color="000000"/>
              <w:right w:val="single" w:sz="4" w:space="0" w:color="auto"/>
            </w:tcBorders>
            <w:vAlign w:val="center"/>
          </w:tcPr>
          <w:p w:rsidR="00AD43CD" w:rsidRPr="00DC40AA" w:rsidRDefault="00AD43CD" w:rsidP="001F53CB">
            <w:pPr>
              <w:spacing w:before="60" w:after="60" w:line="240" w:lineRule="auto"/>
              <w:rPr>
                <w:color w:val="000000"/>
                <w:sz w:val="18"/>
                <w:szCs w:val="18"/>
              </w:rPr>
            </w:pP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60"/>
        </w:trPr>
        <w:tc>
          <w:tcPr>
            <w:tcW w:w="568"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10</w:t>
            </w:r>
          </w:p>
          <w:p w:rsidR="00AD43CD" w:rsidRPr="00DC40AA" w:rsidRDefault="00AD43CD" w:rsidP="001F53CB">
            <w:pPr>
              <w:spacing w:before="60" w:after="60" w:line="240" w:lineRule="auto"/>
              <w:jc w:val="center"/>
              <w:rPr>
                <w:color w:val="000000"/>
                <w:sz w:val="18"/>
                <w:szCs w:val="18"/>
              </w:rPr>
            </w:pPr>
          </w:p>
        </w:tc>
        <w:tc>
          <w:tcPr>
            <w:tcW w:w="2977" w:type="dxa"/>
            <w:gridSpan w:val="3"/>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Αύξηση θέσεων απασχόλησης</w:t>
            </w:r>
          </w:p>
        </w:tc>
        <w:tc>
          <w:tcPr>
            <w:tcW w:w="3827" w:type="dxa"/>
            <w:gridSpan w:val="3"/>
            <w:tcBorders>
              <w:top w:val="single" w:sz="4" w:space="0" w:color="auto"/>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sz w:val="18"/>
                <w:szCs w:val="18"/>
              </w:rPr>
            </w:pPr>
            <w:r w:rsidRPr="00DC40AA">
              <w:rPr>
                <w:sz w:val="18"/>
                <w:szCs w:val="18"/>
              </w:rPr>
              <w:t xml:space="preserve">Με την υλοποίηση του επενδυτικού σχεδίου προβλέπεται η δημιουργία άνω των δύο (2) νέων θέσεων απασχόλησης σε Ε.Μ.Ε (Ετήσιες Μονάδες Εργασίας). </w:t>
            </w:r>
          </w:p>
        </w:tc>
        <w:tc>
          <w:tcPr>
            <w:tcW w:w="709"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sz w:val="18"/>
                <w:szCs w:val="18"/>
              </w:rPr>
            </w:pPr>
            <w:r w:rsidRPr="00DC40AA">
              <w:rPr>
                <w:sz w:val="18"/>
                <w:szCs w:val="18"/>
              </w:rPr>
              <w:t>100</w:t>
            </w:r>
          </w:p>
        </w:tc>
        <w:tc>
          <w:tcPr>
            <w:tcW w:w="851"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 </w:t>
            </w: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4"/>
        </w:trPr>
        <w:tc>
          <w:tcPr>
            <w:tcW w:w="568"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sz w:val="18"/>
                <w:szCs w:val="18"/>
              </w:rPr>
            </w:pPr>
          </w:p>
        </w:tc>
        <w:tc>
          <w:tcPr>
            <w:tcW w:w="2977" w:type="dxa"/>
            <w:gridSpan w:val="3"/>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3827" w:type="dxa"/>
            <w:gridSpan w:val="3"/>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sz w:val="18"/>
                <w:szCs w:val="18"/>
              </w:rPr>
            </w:pPr>
            <w:r w:rsidRPr="00DC40AA">
              <w:rPr>
                <w:sz w:val="18"/>
                <w:szCs w:val="18"/>
              </w:rPr>
              <w:t>Με την υλοποίηση του επενδυτικού σχεδίου προβλέπεται η δημιουργία  μίας έως 2 νέων θέσεων απασχόλησης σε Ε.Μ.Ε (Ετήσιες Μονάδες Εργασίας).</w:t>
            </w:r>
          </w:p>
        </w:tc>
        <w:tc>
          <w:tcPr>
            <w:tcW w:w="709"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992" w:type="dxa"/>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sz w:val="18"/>
                <w:szCs w:val="18"/>
              </w:rPr>
            </w:pPr>
            <w:r w:rsidRPr="00DC40AA">
              <w:rPr>
                <w:sz w:val="18"/>
                <w:szCs w:val="18"/>
              </w:rPr>
              <w:t>60</w:t>
            </w:r>
          </w:p>
        </w:tc>
        <w:tc>
          <w:tcPr>
            <w:tcW w:w="851"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4"/>
        </w:trPr>
        <w:tc>
          <w:tcPr>
            <w:tcW w:w="568" w:type="dxa"/>
            <w:vMerge/>
            <w:tcBorders>
              <w:top w:val="single" w:sz="4" w:space="0" w:color="auto"/>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sz w:val="18"/>
                <w:szCs w:val="18"/>
              </w:rPr>
            </w:pPr>
          </w:p>
        </w:tc>
        <w:tc>
          <w:tcPr>
            <w:tcW w:w="2977" w:type="dxa"/>
            <w:gridSpan w:val="3"/>
            <w:vMerge/>
            <w:tcBorders>
              <w:top w:val="single" w:sz="4" w:space="0" w:color="auto"/>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3827" w:type="dxa"/>
            <w:gridSpan w:val="3"/>
            <w:tcBorders>
              <w:top w:val="single" w:sz="4" w:space="0" w:color="auto"/>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sz w:val="18"/>
                <w:szCs w:val="18"/>
              </w:rPr>
            </w:pPr>
            <w:r w:rsidRPr="00DC40AA">
              <w:rPr>
                <w:sz w:val="18"/>
                <w:szCs w:val="18"/>
              </w:rPr>
              <w:t>Με την υλοποίηση του επενδυτικού σχεδίου προβλέπεται η δημιουργία έως μίας (1) νέας θέσης απασχόλησης σε Ε.Μ.Ε (Ετήσιες Μονάδες Εργασίας).</w:t>
            </w:r>
          </w:p>
        </w:tc>
        <w:tc>
          <w:tcPr>
            <w:tcW w:w="709" w:type="dxa"/>
            <w:vMerge/>
            <w:tcBorders>
              <w:top w:val="single" w:sz="4" w:space="0" w:color="auto"/>
              <w:left w:val="single" w:sz="4" w:space="0" w:color="auto"/>
              <w:bottom w:val="single" w:sz="4" w:space="0" w:color="000000"/>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992" w:type="dxa"/>
            <w:tcBorders>
              <w:top w:val="single" w:sz="4" w:space="0" w:color="auto"/>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sz w:val="18"/>
                <w:szCs w:val="18"/>
              </w:rPr>
            </w:pPr>
            <w:r w:rsidRPr="00DC40AA">
              <w:rPr>
                <w:sz w:val="18"/>
                <w:szCs w:val="18"/>
              </w:rPr>
              <w:t>30</w:t>
            </w:r>
          </w:p>
        </w:tc>
        <w:tc>
          <w:tcPr>
            <w:tcW w:w="851" w:type="dxa"/>
            <w:vMerge/>
            <w:tcBorders>
              <w:top w:val="single" w:sz="4" w:space="0" w:color="auto"/>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trPr>
        <w:tc>
          <w:tcPr>
            <w:tcW w:w="568"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sz w:val="18"/>
                <w:szCs w:val="18"/>
              </w:rPr>
            </w:pPr>
          </w:p>
        </w:tc>
        <w:tc>
          <w:tcPr>
            <w:tcW w:w="2977" w:type="dxa"/>
            <w:gridSpan w:val="3"/>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3827" w:type="dxa"/>
            <w:gridSpan w:val="3"/>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sz w:val="18"/>
                <w:szCs w:val="18"/>
              </w:rPr>
            </w:pPr>
            <w:r w:rsidRPr="00DC40AA">
              <w:rPr>
                <w:sz w:val="18"/>
                <w:szCs w:val="18"/>
              </w:rPr>
              <w:t>Με την υλοποίηση του επενδυτικού σχεδίου δεν προβλέπεται δημιουργία θέσεων εργασίας</w:t>
            </w:r>
          </w:p>
        </w:tc>
        <w:tc>
          <w:tcPr>
            <w:tcW w:w="709"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992" w:type="dxa"/>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sz w:val="18"/>
                <w:szCs w:val="18"/>
              </w:rPr>
            </w:pPr>
            <w:r w:rsidRPr="00DC40AA">
              <w:rPr>
                <w:sz w:val="18"/>
                <w:szCs w:val="18"/>
              </w:rPr>
              <w:t>0</w:t>
            </w:r>
          </w:p>
        </w:tc>
        <w:tc>
          <w:tcPr>
            <w:tcW w:w="851"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9"/>
        </w:trPr>
        <w:tc>
          <w:tcPr>
            <w:tcW w:w="568"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sz w:val="18"/>
                <w:szCs w:val="18"/>
                <w:lang w:val="en-US"/>
              </w:rPr>
            </w:pPr>
            <w:r w:rsidRPr="00DC40AA">
              <w:rPr>
                <w:sz w:val="18"/>
                <w:szCs w:val="18"/>
              </w:rPr>
              <w:t>1</w:t>
            </w:r>
            <w:r w:rsidRPr="00DC40AA">
              <w:rPr>
                <w:sz w:val="18"/>
                <w:szCs w:val="18"/>
                <w:lang w:val="en-US"/>
              </w:rPr>
              <w:t>1</w:t>
            </w:r>
          </w:p>
        </w:tc>
        <w:tc>
          <w:tcPr>
            <w:tcW w:w="2977" w:type="dxa"/>
            <w:gridSpan w:val="3"/>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Ετοιμότητα έναρξης υλοποίησης της πρότασης</w:t>
            </w:r>
          </w:p>
        </w:tc>
        <w:tc>
          <w:tcPr>
            <w:tcW w:w="3827" w:type="dxa"/>
            <w:gridSpan w:val="3"/>
            <w:tcBorders>
              <w:top w:val="single" w:sz="4" w:space="0" w:color="auto"/>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Εξασφάλιση του συνόλου των απαιτούμενων γνωμοδοτήσεων/εγκρίσεων / αδειών</w:t>
            </w:r>
          </w:p>
        </w:tc>
        <w:tc>
          <w:tcPr>
            <w:tcW w:w="709"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 xml:space="preserve"> 10%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100</w:t>
            </w:r>
          </w:p>
        </w:tc>
        <w:tc>
          <w:tcPr>
            <w:tcW w:w="851"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 </w:t>
            </w: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77"/>
        </w:trPr>
        <w:tc>
          <w:tcPr>
            <w:tcW w:w="568" w:type="dxa"/>
            <w:vMerge/>
            <w:tcBorders>
              <w:top w:val="single" w:sz="4" w:space="0" w:color="auto"/>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2977" w:type="dxa"/>
            <w:gridSpan w:val="3"/>
            <w:vMerge/>
            <w:tcBorders>
              <w:top w:val="single" w:sz="4" w:space="0" w:color="auto"/>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3827" w:type="dxa"/>
            <w:gridSpan w:val="3"/>
            <w:tcBorders>
              <w:top w:val="single" w:sz="4" w:space="0" w:color="auto"/>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Εξασφάλιση μέρους των απαιτούμενων γνωμοδοτήσεων/εγκρίσεων / αδειών</w:t>
            </w:r>
          </w:p>
        </w:tc>
        <w:tc>
          <w:tcPr>
            <w:tcW w:w="709" w:type="dxa"/>
            <w:vMerge/>
            <w:tcBorders>
              <w:top w:val="single" w:sz="4" w:space="0" w:color="auto"/>
              <w:left w:val="single" w:sz="4" w:space="0" w:color="auto"/>
              <w:bottom w:val="single" w:sz="4" w:space="0" w:color="000000"/>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992" w:type="dxa"/>
            <w:tcBorders>
              <w:top w:val="single" w:sz="4" w:space="0" w:color="auto"/>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60</w:t>
            </w:r>
          </w:p>
        </w:tc>
        <w:tc>
          <w:tcPr>
            <w:tcW w:w="851" w:type="dxa"/>
            <w:vMerge/>
            <w:tcBorders>
              <w:top w:val="single" w:sz="4" w:space="0" w:color="auto"/>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3"/>
        </w:trPr>
        <w:tc>
          <w:tcPr>
            <w:tcW w:w="568"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2977" w:type="dxa"/>
            <w:gridSpan w:val="3"/>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3827" w:type="dxa"/>
            <w:gridSpan w:val="3"/>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Υποβολή αιτήσεων στις αρμόδιες αρχές για απαραίτητες γνωμοδοτήσεις/εγκρίσεις / άδειες.</w:t>
            </w:r>
          </w:p>
        </w:tc>
        <w:tc>
          <w:tcPr>
            <w:tcW w:w="709"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992" w:type="dxa"/>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30</w:t>
            </w:r>
          </w:p>
        </w:tc>
        <w:tc>
          <w:tcPr>
            <w:tcW w:w="851"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20"/>
        </w:trPr>
        <w:tc>
          <w:tcPr>
            <w:tcW w:w="568"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sz w:val="18"/>
                <w:szCs w:val="18"/>
                <w:lang w:val="en-US"/>
              </w:rPr>
            </w:pPr>
            <w:r w:rsidRPr="00DC40AA">
              <w:rPr>
                <w:sz w:val="18"/>
                <w:szCs w:val="18"/>
                <w:lang w:val="en-US"/>
              </w:rPr>
              <w:t>12</w:t>
            </w:r>
          </w:p>
        </w:tc>
        <w:tc>
          <w:tcPr>
            <w:tcW w:w="2977" w:type="dxa"/>
            <w:gridSpan w:val="3"/>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Σύσταση Φορέα</w:t>
            </w:r>
          </w:p>
        </w:tc>
        <w:tc>
          <w:tcPr>
            <w:tcW w:w="3827" w:type="dxa"/>
            <w:gridSpan w:val="3"/>
            <w:tcBorders>
              <w:top w:val="single" w:sz="4" w:space="0" w:color="auto"/>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sz w:val="18"/>
                <w:szCs w:val="18"/>
              </w:rPr>
            </w:pPr>
            <w:r w:rsidRPr="00DC40AA">
              <w:rPr>
                <w:sz w:val="18"/>
                <w:szCs w:val="18"/>
              </w:rPr>
              <w:t>Εχει συσταθεί ο φορέας υλοποίησης της επένδυσης (εταιρεία, νομικό πρόσωπο κλπ) ή δεν απαιτείται σύσταση φορέα</w:t>
            </w:r>
          </w:p>
        </w:tc>
        <w:tc>
          <w:tcPr>
            <w:tcW w:w="709"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sz w:val="18"/>
                <w:szCs w:val="18"/>
              </w:rPr>
            </w:pPr>
            <w:r w:rsidRPr="00DC40AA">
              <w:rPr>
                <w:sz w:val="18"/>
                <w:szCs w:val="18"/>
              </w:rPr>
              <w:t>100</w:t>
            </w:r>
          </w:p>
        </w:tc>
        <w:tc>
          <w:tcPr>
            <w:tcW w:w="851"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 </w:t>
            </w: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568" w:type="dxa"/>
            <w:vMerge/>
            <w:tcBorders>
              <w:top w:val="single" w:sz="4" w:space="0" w:color="auto"/>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2977" w:type="dxa"/>
            <w:gridSpan w:val="3"/>
            <w:vMerge/>
            <w:tcBorders>
              <w:top w:val="single" w:sz="4" w:space="0" w:color="auto"/>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3827" w:type="dxa"/>
            <w:gridSpan w:val="3"/>
            <w:tcBorders>
              <w:top w:val="single" w:sz="4" w:space="0" w:color="auto"/>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sz w:val="18"/>
                <w:szCs w:val="18"/>
              </w:rPr>
            </w:pPr>
            <w:r w:rsidRPr="00DC40AA">
              <w:rPr>
                <w:sz w:val="18"/>
                <w:szCs w:val="18"/>
              </w:rPr>
              <w:t>Δεν έχει συσταθεί ο φορέας που απαιτείται</w:t>
            </w:r>
          </w:p>
        </w:tc>
        <w:tc>
          <w:tcPr>
            <w:tcW w:w="709" w:type="dxa"/>
            <w:vMerge/>
            <w:tcBorders>
              <w:top w:val="single" w:sz="4" w:space="0" w:color="auto"/>
              <w:left w:val="single" w:sz="4" w:space="0" w:color="auto"/>
              <w:bottom w:val="single" w:sz="4" w:space="0" w:color="000000"/>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992" w:type="dxa"/>
            <w:tcBorders>
              <w:top w:val="single" w:sz="4" w:space="0" w:color="auto"/>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sz w:val="18"/>
                <w:szCs w:val="18"/>
              </w:rPr>
            </w:pPr>
            <w:r w:rsidRPr="00DC40AA">
              <w:rPr>
                <w:sz w:val="18"/>
                <w:szCs w:val="18"/>
              </w:rPr>
              <w:t>0</w:t>
            </w:r>
          </w:p>
        </w:tc>
        <w:tc>
          <w:tcPr>
            <w:tcW w:w="851" w:type="dxa"/>
            <w:vMerge/>
            <w:tcBorders>
              <w:top w:val="single" w:sz="4" w:space="0" w:color="auto"/>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9"/>
        </w:trPr>
        <w:tc>
          <w:tcPr>
            <w:tcW w:w="568" w:type="dxa"/>
            <w:tcBorders>
              <w:top w:val="nil"/>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13</w:t>
            </w:r>
          </w:p>
          <w:p w:rsidR="00AD43CD" w:rsidRPr="00DC40AA" w:rsidRDefault="00AD43CD" w:rsidP="001F53CB">
            <w:pPr>
              <w:spacing w:before="60" w:after="60" w:line="240" w:lineRule="auto"/>
              <w:rPr>
                <w:color w:val="000000"/>
                <w:sz w:val="18"/>
                <w:szCs w:val="18"/>
              </w:rPr>
            </w:pPr>
          </w:p>
        </w:tc>
        <w:tc>
          <w:tcPr>
            <w:tcW w:w="2977" w:type="dxa"/>
            <w:gridSpan w:val="3"/>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Εφαρμογή συστημάτων διαχείρισης και ποιοτικών σημάτων</w:t>
            </w:r>
          </w:p>
        </w:tc>
        <w:tc>
          <w:tcPr>
            <w:tcW w:w="3827" w:type="dxa"/>
            <w:gridSpan w:val="3"/>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 xml:space="preserve">Εφαρμογή συστημάτων διαχείρισης και ποιοτικών σημάτων / προτύπων </w:t>
            </w:r>
          </w:p>
        </w:tc>
        <w:tc>
          <w:tcPr>
            <w:tcW w:w="709" w:type="dxa"/>
            <w:tcBorders>
              <w:top w:val="nil"/>
              <w:left w:val="nil"/>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6%</w:t>
            </w:r>
          </w:p>
        </w:tc>
        <w:tc>
          <w:tcPr>
            <w:tcW w:w="992" w:type="dxa"/>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100</w:t>
            </w:r>
          </w:p>
        </w:tc>
        <w:tc>
          <w:tcPr>
            <w:tcW w:w="851" w:type="dxa"/>
            <w:tcBorders>
              <w:top w:val="nil"/>
              <w:left w:val="nil"/>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 </w:t>
            </w: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18"/>
        </w:trPr>
        <w:tc>
          <w:tcPr>
            <w:tcW w:w="568" w:type="dxa"/>
            <w:vMerge w:val="restart"/>
            <w:tcBorders>
              <w:top w:val="nil"/>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14</w:t>
            </w:r>
          </w:p>
        </w:tc>
        <w:tc>
          <w:tcPr>
            <w:tcW w:w="2977" w:type="dxa"/>
            <w:gridSpan w:val="3"/>
            <w:vMerge w:val="restart"/>
            <w:tcBorders>
              <w:top w:val="nil"/>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 xml:space="preserve">Σαφήνεια και πληρότητα της πρότασης  </w:t>
            </w:r>
          </w:p>
        </w:tc>
        <w:tc>
          <w:tcPr>
            <w:tcW w:w="3827" w:type="dxa"/>
            <w:gridSpan w:val="3"/>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 xml:space="preserve">Σαφήνεια του περιεχομένου της πρότασης και πληρότητα ως προς τα απαιτούμενα για τη βαθμολόγηση δικαιολογητικά  </w:t>
            </w:r>
          </w:p>
        </w:tc>
        <w:tc>
          <w:tcPr>
            <w:tcW w:w="709" w:type="dxa"/>
            <w:vMerge w:val="restart"/>
            <w:tcBorders>
              <w:top w:val="nil"/>
              <w:left w:val="single" w:sz="4" w:space="0" w:color="auto"/>
              <w:bottom w:val="single" w:sz="4" w:space="0" w:color="000000"/>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8%</w:t>
            </w:r>
          </w:p>
        </w:tc>
        <w:tc>
          <w:tcPr>
            <w:tcW w:w="992" w:type="dxa"/>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100</w:t>
            </w:r>
          </w:p>
        </w:tc>
        <w:tc>
          <w:tcPr>
            <w:tcW w:w="851" w:type="dxa"/>
            <w:vMerge w:val="restart"/>
            <w:tcBorders>
              <w:top w:val="nil"/>
              <w:left w:val="single" w:sz="4" w:space="0" w:color="auto"/>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 </w:t>
            </w: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16"/>
        </w:trPr>
        <w:tc>
          <w:tcPr>
            <w:tcW w:w="568"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2977" w:type="dxa"/>
            <w:gridSpan w:val="3"/>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3827" w:type="dxa"/>
            <w:gridSpan w:val="3"/>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 xml:space="preserve">Ασαφής περιγραφή της πρότασης αλλά πληρότητα ως προς τα απαιτούμενα για τη βαθμολόγηση δικαιολογητικά  </w:t>
            </w:r>
          </w:p>
        </w:tc>
        <w:tc>
          <w:tcPr>
            <w:tcW w:w="709" w:type="dxa"/>
            <w:vMerge/>
            <w:tcBorders>
              <w:top w:val="nil"/>
              <w:left w:val="single" w:sz="4" w:space="0" w:color="auto"/>
              <w:bottom w:val="single" w:sz="4" w:space="0" w:color="000000"/>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992" w:type="dxa"/>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50</w:t>
            </w:r>
          </w:p>
        </w:tc>
        <w:tc>
          <w:tcPr>
            <w:tcW w:w="851"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35"/>
        </w:trPr>
        <w:tc>
          <w:tcPr>
            <w:tcW w:w="568"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2977" w:type="dxa"/>
            <w:gridSpan w:val="3"/>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3827" w:type="dxa"/>
            <w:gridSpan w:val="3"/>
            <w:tcBorders>
              <w:top w:val="single" w:sz="4" w:space="0" w:color="auto"/>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Ασαφής περιγραφή της πρότασης  και ελλείψεις ως προς τα απαιτούμενα για τη βαθμολόγηση δικαιολογητικά</w:t>
            </w:r>
          </w:p>
        </w:tc>
        <w:tc>
          <w:tcPr>
            <w:tcW w:w="709" w:type="dxa"/>
            <w:vMerge/>
            <w:tcBorders>
              <w:top w:val="nil"/>
              <w:left w:val="single" w:sz="4" w:space="0" w:color="auto"/>
              <w:bottom w:val="single" w:sz="4" w:space="0" w:color="000000"/>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992" w:type="dxa"/>
            <w:tcBorders>
              <w:top w:val="single" w:sz="4" w:space="0" w:color="auto"/>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0</w:t>
            </w:r>
          </w:p>
        </w:tc>
        <w:tc>
          <w:tcPr>
            <w:tcW w:w="851"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4"/>
        </w:trPr>
        <w:tc>
          <w:tcPr>
            <w:tcW w:w="568" w:type="dxa"/>
            <w:vMerge w:val="restart"/>
            <w:tcBorders>
              <w:top w:val="nil"/>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15</w:t>
            </w:r>
          </w:p>
        </w:tc>
        <w:tc>
          <w:tcPr>
            <w:tcW w:w="2977" w:type="dxa"/>
            <w:gridSpan w:val="3"/>
            <w:vMerge w:val="restart"/>
            <w:tcBorders>
              <w:top w:val="nil"/>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Ρεαλιστικότητα χρονοδιαγράμματος υλοποίησης επένδυσης</w:t>
            </w:r>
          </w:p>
        </w:tc>
        <w:tc>
          <w:tcPr>
            <w:tcW w:w="3827" w:type="dxa"/>
            <w:gridSpan w:val="3"/>
            <w:tcBorders>
              <w:top w:val="single" w:sz="4" w:space="0" w:color="auto"/>
              <w:left w:val="nil"/>
              <w:bottom w:val="single" w:sz="4" w:space="0" w:color="auto"/>
              <w:right w:val="single" w:sz="4" w:space="0" w:color="auto"/>
            </w:tcBorders>
            <w:shd w:val="clear" w:color="auto"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Χρονοδιάγραμμα σύμφωνο με το είδος και το μέγεθος του έργου</w:t>
            </w:r>
          </w:p>
        </w:tc>
        <w:tc>
          <w:tcPr>
            <w:tcW w:w="709" w:type="dxa"/>
            <w:vMerge w:val="restart"/>
            <w:tcBorders>
              <w:top w:val="nil"/>
              <w:left w:val="single" w:sz="4" w:space="0" w:color="auto"/>
              <w:bottom w:val="single" w:sz="4" w:space="0" w:color="000000"/>
              <w:right w:val="single" w:sz="4" w:space="0" w:color="auto"/>
            </w:tcBorders>
            <w:shd w:val="clear" w:color="auto"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4%</w:t>
            </w:r>
          </w:p>
        </w:tc>
        <w:tc>
          <w:tcPr>
            <w:tcW w:w="992" w:type="dxa"/>
            <w:tcBorders>
              <w:top w:val="single" w:sz="4" w:space="0" w:color="auto"/>
              <w:left w:val="nil"/>
              <w:bottom w:val="single" w:sz="4" w:space="0" w:color="auto"/>
              <w:right w:val="single" w:sz="4" w:space="0" w:color="auto"/>
            </w:tcBorders>
            <w:shd w:val="clear" w:color="auto" w:fill="FFFFFF"/>
            <w:noWrap/>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lang w:val="en-US"/>
              </w:rPr>
              <w:t>50</w:t>
            </w:r>
          </w:p>
        </w:tc>
        <w:tc>
          <w:tcPr>
            <w:tcW w:w="851" w:type="dxa"/>
            <w:vMerge w:val="restart"/>
            <w:tcBorders>
              <w:top w:val="nil"/>
              <w:left w:val="single" w:sz="4" w:space="0" w:color="auto"/>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 </w:t>
            </w: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0"/>
        </w:trPr>
        <w:tc>
          <w:tcPr>
            <w:tcW w:w="568" w:type="dxa"/>
            <w:vMerge/>
            <w:tcBorders>
              <w:top w:val="nil"/>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p>
        </w:tc>
        <w:tc>
          <w:tcPr>
            <w:tcW w:w="2977" w:type="dxa"/>
            <w:gridSpan w:val="3"/>
            <w:vMerge/>
            <w:tcBorders>
              <w:top w:val="nil"/>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p>
        </w:tc>
        <w:tc>
          <w:tcPr>
            <w:tcW w:w="3827" w:type="dxa"/>
            <w:gridSpan w:val="3"/>
            <w:tcBorders>
              <w:top w:val="nil"/>
              <w:left w:val="nil"/>
              <w:bottom w:val="single" w:sz="4" w:space="0" w:color="auto"/>
              <w:right w:val="single" w:sz="4" w:space="0" w:color="auto"/>
            </w:tcBorders>
            <w:shd w:val="clear" w:color="auto"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Ορθολογικός προσδιορισμός των επιμέρους φάσεων υλοποίησης του έργου</w:t>
            </w:r>
          </w:p>
        </w:tc>
        <w:tc>
          <w:tcPr>
            <w:tcW w:w="709" w:type="dxa"/>
            <w:vMerge/>
            <w:tcBorders>
              <w:top w:val="nil"/>
              <w:left w:val="single" w:sz="4" w:space="0" w:color="auto"/>
              <w:bottom w:val="single" w:sz="4" w:space="0" w:color="000000"/>
              <w:right w:val="single" w:sz="4" w:space="0" w:color="auto"/>
            </w:tcBorders>
            <w:shd w:val="clear" w:color="auto" w:fill="FFFFFF"/>
            <w:noWrap/>
            <w:vAlign w:val="center"/>
          </w:tcPr>
          <w:p w:rsidR="00AD43CD" w:rsidRPr="00DC40AA" w:rsidRDefault="00AD43CD" w:rsidP="001F53CB">
            <w:pPr>
              <w:spacing w:before="60" w:after="60" w:line="240" w:lineRule="auto"/>
              <w:jc w:val="center"/>
              <w:rPr>
                <w:color w:val="000000"/>
                <w:sz w:val="18"/>
                <w:szCs w:val="18"/>
              </w:rPr>
            </w:pPr>
          </w:p>
        </w:tc>
        <w:tc>
          <w:tcPr>
            <w:tcW w:w="992" w:type="dxa"/>
            <w:tcBorders>
              <w:top w:val="nil"/>
              <w:left w:val="nil"/>
              <w:bottom w:val="single" w:sz="4" w:space="0" w:color="auto"/>
              <w:right w:val="single" w:sz="4" w:space="0" w:color="auto"/>
            </w:tcBorders>
            <w:shd w:val="clear" w:color="auto" w:fill="FFFFFF"/>
            <w:noWrap/>
            <w:vAlign w:val="center"/>
          </w:tcPr>
          <w:p w:rsidR="00AD43CD" w:rsidRPr="00DC40AA" w:rsidRDefault="00AD43CD" w:rsidP="001F53CB">
            <w:pPr>
              <w:spacing w:before="60" w:after="60" w:line="240" w:lineRule="auto"/>
              <w:jc w:val="right"/>
              <w:rPr>
                <w:color w:val="000000"/>
                <w:sz w:val="18"/>
                <w:szCs w:val="18"/>
                <w:lang w:val="en-US"/>
              </w:rPr>
            </w:pPr>
            <w:r w:rsidRPr="00DC40AA">
              <w:rPr>
                <w:color w:val="000000"/>
                <w:sz w:val="18"/>
                <w:szCs w:val="18"/>
                <w:lang w:val="en-US"/>
              </w:rPr>
              <w:t>50</w:t>
            </w:r>
          </w:p>
        </w:tc>
        <w:tc>
          <w:tcPr>
            <w:tcW w:w="851" w:type="dxa"/>
            <w:vMerge/>
            <w:tcBorders>
              <w:top w:val="nil"/>
              <w:left w:val="single" w:sz="4" w:space="0" w:color="auto"/>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568"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16</w:t>
            </w:r>
          </w:p>
          <w:p w:rsidR="00AD43CD" w:rsidRPr="00DC40AA" w:rsidRDefault="00AD43CD" w:rsidP="001F53CB">
            <w:pPr>
              <w:spacing w:before="60" w:after="60" w:line="240" w:lineRule="auto"/>
              <w:jc w:val="center"/>
              <w:rPr>
                <w:color w:val="000000"/>
                <w:sz w:val="18"/>
                <w:szCs w:val="18"/>
              </w:rPr>
            </w:pPr>
          </w:p>
        </w:tc>
        <w:tc>
          <w:tcPr>
            <w:tcW w:w="2977" w:type="dxa"/>
            <w:gridSpan w:val="3"/>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Ρεαλιστικότητα και αξιοπιστία του κόστους</w:t>
            </w:r>
          </w:p>
        </w:tc>
        <w:tc>
          <w:tcPr>
            <w:tcW w:w="3827" w:type="dxa"/>
            <w:gridSpan w:val="3"/>
            <w:tcBorders>
              <w:top w:val="single" w:sz="4" w:space="0" w:color="auto"/>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100*(αιτούμενο-εγκεκριμένο)/εγκεκριμένο ≤ 5</w:t>
            </w:r>
          </w:p>
        </w:tc>
        <w:tc>
          <w:tcPr>
            <w:tcW w:w="709"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100</w:t>
            </w:r>
          </w:p>
        </w:tc>
        <w:tc>
          <w:tcPr>
            <w:tcW w:w="851"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 </w:t>
            </w: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568"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2977" w:type="dxa"/>
            <w:gridSpan w:val="3"/>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3827" w:type="dxa"/>
            <w:gridSpan w:val="3"/>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5 &lt; 100*(αιτούμενο-εγκεκριμένο)/εγκεκριμένο ≤ 10</w:t>
            </w:r>
          </w:p>
        </w:tc>
        <w:tc>
          <w:tcPr>
            <w:tcW w:w="709" w:type="dxa"/>
            <w:vMerge/>
            <w:tcBorders>
              <w:top w:val="nil"/>
              <w:left w:val="single" w:sz="4" w:space="0" w:color="auto"/>
              <w:bottom w:val="single" w:sz="4" w:space="0" w:color="000000"/>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992" w:type="dxa"/>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60</w:t>
            </w:r>
          </w:p>
        </w:tc>
        <w:tc>
          <w:tcPr>
            <w:tcW w:w="851"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568"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2977" w:type="dxa"/>
            <w:gridSpan w:val="3"/>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3827" w:type="dxa"/>
            <w:gridSpan w:val="3"/>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10 &lt; 100*(αιτούμενο-εγκεκριμένο)/εγκεκριμένο ≤ 30</w:t>
            </w:r>
          </w:p>
        </w:tc>
        <w:tc>
          <w:tcPr>
            <w:tcW w:w="709" w:type="dxa"/>
            <w:vMerge/>
            <w:tcBorders>
              <w:top w:val="nil"/>
              <w:left w:val="single" w:sz="4" w:space="0" w:color="auto"/>
              <w:bottom w:val="single" w:sz="4" w:space="0" w:color="000000"/>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992" w:type="dxa"/>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30</w:t>
            </w:r>
          </w:p>
        </w:tc>
        <w:tc>
          <w:tcPr>
            <w:tcW w:w="851"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568"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2977" w:type="dxa"/>
            <w:gridSpan w:val="3"/>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3827" w:type="dxa"/>
            <w:gridSpan w:val="3"/>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100*(αιτούμενο -εγκεκριμένο)/εγκεκριμένοο &gt; 30</w:t>
            </w:r>
          </w:p>
        </w:tc>
        <w:tc>
          <w:tcPr>
            <w:tcW w:w="709"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992" w:type="dxa"/>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0</w:t>
            </w:r>
          </w:p>
        </w:tc>
        <w:tc>
          <w:tcPr>
            <w:tcW w:w="851"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568"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17</w:t>
            </w:r>
          </w:p>
        </w:tc>
        <w:tc>
          <w:tcPr>
            <w:tcW w:w="2977" w:type="dxa"/>
            <w:gridSpan w:val="3"/>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 xml:space="preserve">Συσχέτιση της πρότασης με Έξυπνη Εξειδίκευση (RIS) </w:t>
            </w:r>
          </w:p>
        </w:tc>
        <w:tc>
          <w:tcPr>
            <w:tcW w:w="3827" w:type="dxa"/>
            <w:gridSpan w:val="3"/>
            <w:tcBorders>
              <w:top w:val="single" w:sz="4" w:space="0" w:color="auto"/>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Ναι</w:t>
            </w:r>
          </w:p>
        </w:tc>
        <w:tc>
          <w:tcPr>
            <w:tcW w:w="709"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4%</w:t>
            </w:r>
          </w:p>
        </w:tc>
        <w:tc>
          <w:tcPr>
            <w:tcW w:w="992" w:type="dxa"/>
            <w:tcBorders>
              <w:top w:val="single" w:sz="4" w:space="0" w:color="auto"/>
              <w:left w:val="nil"/>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100</w:t>
            </w:r>
          </w:p>
        </w:tc>
        <w:tc>
          <w:tcPr>
            <w:tcW w:w="851"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 </w:t>
            </w: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568" w:type="dxa"/>
            <w:vMerge/>
            <w:tcBorders>
              <w:top w:val="single" w:sz="4" w:space="0" w:color="auto"/>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2977" w:type="dxa"/>
            <w:gridSpan w:val="3"/>
            <w:vMerge/>
            <w:tcBorders>
              <w:top w:val="single" w:sz="4" w:space="0" w:color="auto"/>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3827" w:type="dxa"/>
            <w:gridSpan w:val="3"/>
            <w:tcBorders>
              <w:top w:val="single" w:sz="4" w:space="0" w:color="auto"/>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Όχι</w:t>
            </w:r>
          </w:p>
        </w:tc>
        <w:tc>
          <w:tcPr>
            <w:tcW w:w="709" w:type="dxa"/>
            <w:vMerge/>
            <w:tcBorders>
              <w:top w:val="single" w:sz="4" w:space="0" w:color="auto"/>
              <w:left w:val="single" w:sz="4" w:space="0" w:color="auto"/>
              <w:bottom w:val="single" w:sz="4" w:space="0" w:color="000000"/>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992" w:type="dxa"/>
            <w:tcBorders>
              <w:top w:val="single" w:sz="4" w:space="0" w:color="auto"/>
              <w:left w:val="nil"/>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0</w:t>
            </w:r>
          </w:p>
        </w:tc>
        <w:tc>
          <w:tcPr>
            <w:tcW w:w="851" w:type="dxa"/>
            <w:vMerge/>
            <w:tcBorders>
              <w:top w:val="single" w:sz="4" w:space="0" w:color="auto"/>
              <w:left w:val="single" w:sz="4" w:space="0" w:color="auto"/>
              <w:bottom w:val="single" w:sz="4" w:space="0" w:color="000000"/>
              <w:right w:val="single" w:sz="4" w:space="0" w:color="auto"/>
            </w:tcBorders>
            <w:vAlign w:val="center"/>
          </w:tcPr>
          <w:p w:rsidR="00AD43CD" w:rsidRPr="00DC40AA" w:rsidRDefault="00AD43CD" w:rsidP="001F53CB">
            <w:pPr>
              <w:spacing w:before="60" w:after="60" w:line="240" w:lineRule="auto"/>
              <w:rPr>
                <w:color w:val="000000"/>
                <w:sz w:val="18"/>
                <w:szCs w:val="18"/>
              </w:rPr>
            </w:pP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568"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rPr>
                <w:color w:val="000000"/>
                <w:sz w:val="18"/>
                <w:szCs w:val="18"/>
              </w:rPr>
            </w:pPr>
          </w:p>
          <w:p w:rsidR="00AD43CD" w:rsidRPr="00DC40AA" w:rsidRDefault="00AD43CD" w:rsidP="001F53CB">
            <w:pPr>
              <w:spacing w:before="60" w:after="60" w:line="240" w:lineRule="auto"/>
              <w:jc w:val="center"/>
              <w:rPr>
                <w:color w:val="000000"/>
                <w:sz w:val="18"/>
                <w:szCs w:val="18"/>
              </w:rPr>
            </w:pPr>
            <w:r w:rsidRPr="00DC40AA">
              <w:rPr>
                <w:color w:val="000000"/>
                <w:sz w:val="18"/>
                <w:szCs w:val="18"/>
              </w:rPr>
              <w:t>18</w:t>
            </w:r>
          </w:p>
        </w:tc>
        <w:tc>
          <w:tcPr>
            <w:tcW w:w="2977" w:type="dxa"/>
            <w:gridSpan w:val="3"/>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 xml:space="preserve">Πρόβλεψη ενεργειών δράσεων προβολής </w:t>
            </w:r>
          </w:p>
        </w:tc>
        <w:tc>
          <w:tcPr>
            <w:tcW w:w="3827" w:type="dxa"/>
            <w:gridSpan w:val="3"/>
            <w:tcBorders>
              <w:top w:val="single" w:sz="4" w:space="0" w:color="auto"/>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Ναι</w:t>
            </w:r>
          </w:p>
        </w:tc>
        <w:tc>
          <w:tcPr>
            <w:tcW w:w="709"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2%</w:t>
            </w:r>
          </w:p>
        </w:tc>
        <w:tc>
          <w:tcPr>
            <w:tcW w:w="992" w:type="dxa"/>
            <w:tcBorders>
              <w:top w:val="single" w:sz="4" w:space="0" w:color="auto"/>
              <w:left w:val="nil"/>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100</w:t>
            </w:r>
          </w:p>
        </w:tc>
        <w:tc>
          <w:tcPr>
            <w:tcW w:w="851"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 </w:t>
            </w: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4"/>
        </w:trPr>
        <w:tc>
          <w:tcPr>
            <w:tcW w:w="568" w:type="dxa"/>
            <w:vMerge/>
            <w:tcBorders>
              <w:top w:val="single" w:sz="4" w:space="0" w:color="auto"/>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2977" w:type="dxa"/>
            <w:gridSpan w:val="3"/>
            <w:vMerge/>
            <w:tcBorders>
              <w:top w:val="single" w:sz="4" w:space="0" w:color="auto"/>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3827" w:type="dxa"/>
            <w:gridSpan w:val="3"/>
            <w:tcBorders>
              <w:top w:val="single" w:sz="4" w:space="0" w:color="auto"/>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Όχι</w:t>
            </w:r>
          </w:p>
        </w:tc>
        <w:tc>
          <w:tcPr>
            <w:tcW w:w="709" w:type="dxa"/>
            <w:vMerge/>
            <w:tcBorders>
              <w:top w:val="single" w:sz="4" w:space="0" w:color="auto"/>
              <w:left w:val="single" w:sz="4" w:space="0" w:color="auto"/>
              <w:bottom w:val="single" w:sz="4" w:space="0" w:color="000000"/>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992" w:type="dxa"/>
            <w:tcBorders>
              <w:top w:val="single" w:sz="4" w:space="0" w:color="auto"/>
              <w:left w:val="nil"/>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0</w:t>
            </w:r>
          </w:p>
        </w:tc>
        <w:tc>
          <w:tcPr>
            <w:tcW w:w="851" w:type="dxa"/>
            <w:vMerge/>
            <w:tcBorders>
              <w:top w:val="single" w:sz="4" w:space="0" w:color="auto"/>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5"/>
        </w:trPr>
        <w:tc>
          <w:tcPr>
            <w:tcW w:w="7372" w:type="dxa"/>
            <w:gridSpan w:val="7"/>
            <w:tcBorders>
              <w:top w:val="nil"/>
              <w:left w:val="single" w:sz="8" w:space="0" w:color="auto"/>
              <w:bottom w:val="single" w:sz="4" w:space="0" w:color="auto"/>
              <w:right w:val="single" w:sz="4" w:space="0" w:color="auto"/>
            </w:tcBorders>
            <w:noWrap/>
          </w:tcPr>
          <w:p w:rsidR="00AD43CD" w:rsidRPr="00DC40AA" w:rsidRDefault="00AD43CD" w:rsidP="001F53CB">
            <w:pPr>
              <w:spacing w:before="60" w:after="60" w:line="240" w:lineRule="auto"/>
              <w:rPr>
                <w:bCs/>
              </w:rPr>
            </w:pPr>
            <w:r w:rsidRPr="00DC40AA">
              <w:rPr>
                <w:bCs/>
              </w:rPr>
              <w:t>ΣΥΝΟΛΙΚΗ ΒΑΘΜΟΛΟΓΙΑ ΚΡΙΤΗΡΙΩΝ   (ΣΒΚ)</w:t>
            </w:r>
          </w:p>
        </w:tc>
        <w:tc>
          <w:tcPr>
            <w:tcW w:w="709" w:type="dxa"/>
            <w:tcBorders>
              <w:top w:val="nil"/>
              <w:left w:val="nil"/>
              <w:bottom w:val="single" w:sz="4" w:space="0" w:color="auto"/>
              <w:right w:val="single" w:sz="4" w:space="0" w:color="auto"/>
            </w:tcBorders>
            <w:noWrap/>
            <w:vAlign w:val="center"/>
          </w:tcPr>
          <w:p w:rsidR="00AD43CD" w:rsidRPr="00DC40AA" w:rsidRDefault="00AD43CD" w:rsidP="001F53CB">
            <w:pPr>
              <w:spacing w:before="60" w:after="60" w:line="240" w:lineRule="auto"/>
              <w:jc w:val="center"/>
              <w:rPr>
                <w:bCs/>
              </w:rPr>
            </w:pPr>
            <w:r w:rsidRPr="00DC40AA">
              <w:rPr>
                <w:bCs/>
              </w:rPr>
              <w:t>100</w:t>
            </w:r>
          </w:p>
        </w:tc>
        <w:tc>
          <w:tcPr>
            <w:tcW w:w="992" w:type="dxa"/>
            <w:tcBorders>
              <w:top w:val="nil"/>
              <w:left w:val="nil"/>
              <w:bottom w:val="single" w:sz="4" w:space="0" w:color="auto"/>
              <w:right w:val="single" w:sz="4" w:space="0" w:color="auto"/>
            </w:tcBorders>
            <w:vAlign w:val="center"/>
          </w:tcPr>
          <w:p w:rsidR="00AD43CD" w:rsidRPr="00DC40AA" w:rsidRDefault="00AD43CD" w:rsidP="001F53CB">
            <w:pPr>
              <w:spacing w:before="60" w:after="60" w:line="240" w:lineRule="auto"/>
              <w:jc w:val="center"/>
              <w:rPr>
                <w:bCs/>
              </w:rPr>
            </w:pPr>
          </w:p>
        </w:tc>
        <w:tc>
          <w:tcPr>
            <w:tcW w:w="851" w:type="dxa"/>
            <w:tcBorders>
              <w:top w:val="nil"/>
              <w:left w:val="nil"/>
              <w:bottom w:val="single" w:sz="4" w:space="0" w:color="auto"/>
              <w:right w:val="single" w:sz="8" w:space="0" w:color="auto"/>
            </w:tcBorders>
            <w:noWrap/>
            <w:vAlign w:val="center"/>
          </w:tcPr>
          <w:p w:rsidR="00AD43CD" w:rsidRPr="00DC40AA" w:rsidRDefault="00AD43CD" w:rsidP="001F53CB">
            <w:pPr>
              <w:spacing w:before="60" w:after="60" w:line="240" w:lineRule="auto"/>
              <w:jc w:val="center"/>
              <w:rPr>
                <w:rFonts w:ascii="Verdana" w:hAnsi="Verdana"/>
                <w:bCs/>
                <w:sz w:val="20"/>
                <w:szCs w:val="20"/>
              </w:rPr>
            </w:pP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7372" w:type="dxa"/>
            <w:gridSpan w:val="7"/>
            <w:tcBorders>
              <w:top w:val="nil"/>
              <w:left w:val="single" w:sz="8" w:space="0" w:color="auto"/>
              <w:bottom w:val="single" w:sz="8" w:space="0" w:color="auto"/>
              <w:right w:val="single" w:sz="4" w:space="0" w:color="auto"/>
            </w:tcBorders>
            <w:noWrap/>
          </w:tcPr>
          <w:p w:rsidR="00AD43CD" w:rsidRPr="00DC40AA" w:rsidRDefault="00AD43CD" w:rsidP="001F53CB">
            <w:pPr>
              <w:spacing w:before="60" w:after="60" w:line="240" w:lineRule="auto"/>
              <w:rPr>
                <w:bCs/>
              </w:rPr>
            </w:pPr>
            <w:r w:rsidRPr="00DC40AA">
              <w:rPr>
                <w:bCs/>
              </w:rPr>
              <w:t>ΕΛΑΧΙΣΤΗ ΒΑΘΜΟΛΟΓΙΑ (30% ΤΗΣ ΜΕΓΙΣΤΗΣ ΒΑΘΜΟΛΟΓΙΑΣ)</w:t>
            </w:r>
          </w:p>
        </w:tc>
        <w:tc>
          <w:tcPr>
            <w:tcW w:w="709" w:type="dxa"/>
            <w:tcBorders>
              <w:top w:val="nil"/>
              <w:left w:val="nil"/>
              <w:bottom w:val="single" w:sz="8" w:space="0" w:color="auto"/>
              <w:right w:val="single" w:sz="4" w:space="0" w:color="auto"/>
            </w:tcBorders>
            <w:noWrap/>
            <w:vAlign w:val="center"/>
          </w:tcPr>
          <w:p w:rsidR="00AD43CD" w:rsidRPr="00DC40AA" w:rsidRDefault="00AD43CD" w:rsidP="001F53CB">
            <w:pPr>
              <w:spacing w:before="60" w:after="60" w:line="240" w:lineRule="auto"/>
              <w:jc w:val="center"/>
              <w:rPr>
                <w:bCs/>
              </w:rPr>
            </w:pPr>
            <w:r w:rsidRPr="00DC40AA">
              <w:rPr>
                <w:bCs/>
              </w:rPr>
              <w:t>30</w:t>
            </w:r>
          </w:p>
        </w:tc>
        <w:tc>
          <w:tcPr>
            <w:tcW w:w="992" w:type="dxa"/>
            <w:tcBorders>
              <w:top w:val="nil"/>
              <w:left w:val="nil"/>
              <w:bottom w:val="single" w:sz="8" w:space="0" w:color="auto"/>
              <w:right w:val="single" w:sz="4" w:space="0" w:color="auto"/>
            </w:tcBorders>
            <w:noWrap/>
            <w:vAlign w:val="center"/>
          </w:tcPr>
          <w:p w:rsidR="00AD43CD" w:rsidRPr="00DC40AA" w:rsidRDefault="00AD43CD" w:rsidP="001F53CB">
            <w:pPr>
              <w:spacing w:before="60" w:after="60" w:line="240" w:lineRule="auto"/>
              <w:jc w:val="center"/>
            </w:pPr>
          </w:p>
        </w:tc>
        <w:tc>
          <w:tcPr>
            <w:tcW w:w="851" w:type="dxa"/>
            <w:tcBorders>
              <w:top w:val="nil"/>
              <w:left w:val="nil"/>
              <w:bottom w:val="single" w:sz="8" w:space="0" w:color="auto"/>
              <w:right w:val="single" w:sz="8" w:space="0" w:color="auto"/>
            </w:tcBorders>
            <w:noWrap/>
            <w:vAlign w:val="center"/>
          </w:tcPr>
          <w:p w:rsidR="00AD43CD" w:rsidRPr="00DC40AA" w:rsidRDefault="00AD43CD" w:rsidP="001F53CB">
            <w:pPr>
              <w:spacing w:before="60" w:after="60" w:line="240" w:lineRule="auto"/>
              <w:jc w:val="center"/>
              <w:rPr>
                <w:rFonts w:ascii="Verdana" w:hAnsi="Verdana"/>
                <w:bCs/>
                <w:sz w:val="20"/>
                <w:szCs w:val="20"/>
              </w:rPr>
            </w:pPr>
          </w:p>
        </w:tc>
      </w:tr>
      <w:tr w:rsidR="00AD43CD" w:rsidRPr="00DC40AA" w:rsidTr="00A92F78">
        <w:tc>
          <w:tcPr>
            <w:tcW w:w="9924" w:type="dxa"/>
            <w:gridSpan w:val="10"/>
          </w:tcPr>
          <w:p w:rsidR="00AD43CD" w:rsidRPr="00DC40AA" w:rsidRDefault="00AD43CD" w:rsidP="001F53CB">
            <w:pPr>
              <w:spacing w:after="60" w:line="240" w:lineRule="auto"/>
              <w:jc w:val="center"/>
            </w:pPr>
            <w:r w:rsidRPr="00DC40AA">
              <w:t xml:space="preserve">Συνέργεια / Συμπληρωματικότητα με άλλες δράσεις του Τοπικού Προγράμματος </w:t>
            </w:r>
          </w:p>
        </w:tc>
      </w:tr>
      <w:tr w:rsidR="00AD43CD" w:rsidRPr="00DC40AA" w:rsidTr="00A92F78">
        <w:tc>
          <w:tcPr>
            <w:tcW w:w="9924" w:type="dxa"/>
            <w:gridSpan w:val="10"/>
          </w:tcPr>
          <w:p w:rsidR="00AD43CD" w:rsidRPr="00DC40AA" w:rsidRDefault="00AD43CD" w:rsidP="005C6F18">
            <w:pPr>
              <w:spacing w:after="60" w:line="240" w:lineRule="auto"/>
              <w:jc w:val="both"/>
              <w:rPr>
                <w:rFonts w:cs="Calibri"/>
                <w:position w:val="1"/>
              </w:rPr>
            </w:pPr>
            <w:r w:rsidRPr="00DC40AA">
              <w:rPr>
                <w:rFonts w:cs="Calibri"/>
                <w:position w:val="1"/>
              </w:rPr>
              <w:t xml:space="preserve">Η παρούσα υπο-δράση εμφανίζει συνέργια /συμπληρωματικότητα με όλες τις ιδιωτικές υπο-δράσεις που ενισχύουν την παραγωγή και διάθεση προϊόντων διατροφής και την παροχή τουριστικών υπηρεσιών, στο πλαίσιο της διασύνδεσης τους (λαμβάνοντας υπόψη τη στρατηγική του τοπικού προγράμματος). Συγκεκριμένα εμφανίζει συνέργεια με τις υπο-δράσεις 19.2.2.1, 19.2.2.2, 19.2.2.3 19.2.2.5 19.2.2.6 19.2.3.1, , 19.2.3.3 19.2.3.5 του ΕΓΤΑΑ και με τις υπο-δράσεις ιδιωτικού χαρακτήρα  του </w:t>
            </w:r>
            <w:r w:rsidRPr="00066701">
              <w:rPr>
                <w:rFonts w:cs="Calibri"/>
                <w:position w:val="1"/>
                <w:highlight w:val="lightGray"/>
              </w:rPr>
              <w:t>ΕΤΘΑ  …………….</w:t>
            </w:r>
            <w:r w:rsidRPr="00DC40AA">
              <w:rPr>
                <w:rFonts w:cs="Calibri"/>
                <w:position w:val="1"/>
              </w:rPr>
              <w:t xml:space="preserve"> Επίσης  εμφανίζει συνέργεια με τις υπο-δράσεις συνεργασίας σε ότι αφορά στον κλάδο των τροφίμων και την υπο-υπο-δράση 19.2.1.1-2  (Μεταφορά γνώσης) του ΕΓΤΑΑ. Τέλος υποστηρίζεται από τις δράσεις διατοπικής συνεργασίας</w:t>
            </w:r>
          </w:p>
        </w:tc>
      </w:tr>
      <w:tr w:rsidR="00AD43CD" w:rsidRPr="00DC40AA" w:rsidTr="00A92F78">
        <w:tc>
          <w:tcPr>
            <w:tcW w:w="9924" w:type="dxa"/>
            <w:gridSpan w:val="10"/>
          </w:tcPr>
          <w:p w:rsidR="00AD43CD" w:rsidRPr="00DC40AA" w:rsidRDefault="00AD43CD" w:rsidP="001F53CB">
            <w:pPr>
              <w:spacing w:after="60" w:line="240" w:lineRule="auto"/>
              <w:jc w:val="center"/>
            </w:pPr>
            <w:r w:rsidRPr="00DC40AA">
              <w:t>Συνέργεια / Συμπληρωματικότητα με λοιπές αναπτυξιακές δράσεις στην ευρύτερη περιοχή</w:t>
            </w:r>
          </w:p>
        </w:tc>
      </w:tr>
      <w:tr w:rsidR="00AD43CD" w:rsidRPr="00DC40AA" w:rsidTr="00A92F78">
        <w:tc>
          <w:tcPr>
            <w:tcW w:w="9924" w:type="dxa"/>
            <w:gridSpan w:val="10"/>
          </w:tcPr>
          <w:p w:rsidR="00AD43CD" w:rsidRPr="00DC40AA" w:rsidRDefault="00AD43CD" w:rsidP="001F53CB">
            <w:pPr>
              <w:spacing w:after="60" w:line="240" w:lineRule="auto"/>
              <w:jc w:val="both"/>
            </w:pPr>
            <w:r w:rsidRPr="00DC40AA">
              <w:rPr>
                <w:rFonts w:cs="Calibri"/>
                <w:position w:val="1"/>
              </w:rPr>
              <w:t>Η υπο-δράση εμφανίζει συνέργεια με τις αναπτυξιακές δράσεις των αξόνων προτεραιότητας 1, 2 (για την ενίσχυση της καινοτομίας και των ΤΠΕ) &amp; 3 (για τη βελτίωση της ανταγωνιστικότητας των ΜΜΕ) του ΠΕΠ Κ. Μακεδονίας 2014-2020, με το πρόγραμμα COSME (για τις ΜΜΕ), τις ενισχύσεις ιδιωτικών επενδύσεων του αναπτυξιακού νόμου (ν.4399/2016), καθώς και με τα διμερή και πολυμερή προγράμματα της «Ευρωπαϊκής Εδαφικής Συνεργασίας».</w:t>
            </w:r>
          </w:p>
        </w:tc>
      </w:tr>
    </w:tbl>
    <w:p w:rsidR="00AD43CD" w:rsidRPr="006A0AF6" w:rsidRDefault="00AD43CD" w:rsidP="001F53CB">
      <w:pPr>
        <w:spacing w:after="60" w:line="240" w:lineRule="auto"/>
      </w:pPr>
    </w:p>
    <w:p w:rsidR="00AD43CD" w:rsidRPr="006A0AF6" w:rsidRDefault="00AD43CD" w:rsidP="001F53CB">
      <w:pPr>
        <w:spacing w:after="60" w:line="240" w:lineRule="auto"/>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8"/>
        <w:gridCol w:w="2190"/>
        <w:gridCol w:w="522"/>
        <w:gridCol w:w="265"/>
        <w:gridCol w:w="1501"/>
        <w:gridCol w:w="2015"/>
        <w:gridCol w:w="311"/>
        <w:gridCol w:w="709"/>
        <w:gridCol w:w="992"/>
        <w:gridCol w:w="851"/>
      </w:tblGrid>
      <w:tr w:rsidR="00AD43CD" w:rsidRPr="00DC40AA" w:rsidTr="00A92F78">
        <w:tc>
          <w:tcPr>
            <w:tcW w:w="2758" w:type="dxa"/>
            <w:gridSpan w:val="2"/>
            <w:shd w:val="clear" w:color="auto" w:fill="B8CCE4"/>
            <w:vAlign w:val="center"/>
          </w:tcPr>
          <w:p w:rsidR="00AD43CD" w:rsidRPr="00DC40AA" w:rsidRDefault="00AD43CD" w:rsidP="001F53CB">
            <w:pPr>
              <w:spacing w:after="60" w:line="240" w:lineRule="auto"/>
              <w:rPr>
                <w:b/>
              </w:rPr>
            </w:pPr>
            <w:r w:rsidRPr="00DC40AA">
              <w:rPr>
                <w:b/>
              </w:rPr>
              <w:t xml:space="preserve">Τίτλος Δράσης </w:t>
            </w:r>
          </w:p>
          <w:p w:rsidR="00AD43CD" w:rsidRPr="00DC40AA" w:rsidRDefault="00AD43CD" w:rsidP="001F53CB">
            <w:pPr>
              <w:spacing w:after="60" w:line="240" w:lineRule="auto"/>
              <w:rPr>
                <w:b/>
              </w:rPr>
            </w:pPr>
          </w:p>
        </w:tc>
        <w:tc>
          <w:tcPr>
            <w:tcW w:w="7166" w:type="dxa"/>
            <w:gridSpan w:val="8"/>
            <w:shd w:val="clear" w:color="auto" w:fill="B8CCE4"/>
          </w:tcPr>
          <w:p w:rsidR="00AD43CD" w:rsidRPr="00DC40AA" w:rsidRDefault="00AD43CD" w:rsidP="001F53CB">
            <w:pPr>
              <w:spacing w:after="60" w:line="240" w:lineRule="auto"/>
              <w:jc w:val="both"/>
              <w:rPr>
                <w:b/>
              </w:rPr>
            </w:pPr>
            <w:r w:rsidRPr="00DC40AA">
              <w:rPr>
                <w:b/>
              </w:rPr>
              <w:t>Ανάπτυξη / βελτίωση της επιχειρηματικότητας και  ανταγωνιστικότητας της περιοχή εφαρμογής σε εξειδικευμένους τομείς, περιοχές ή δικαιούχους</w:t>
            </w:r>
          </w:p>
        </w:tc>
      </w:tr>
      <w:tr w:rsidR="00AD43CD" w:rsidRPr="00DC40AA" w:rsidTr="00A92F78">
        <w:tc>
          <w:tcPr>
            <w:tcW w:w="2758" w:type="dxa"/>
            <w:gridSpan w:val="2"/>
            <w:shd w:val="clear" w:color="auto" w:fill="B8CCE4"/>
            <w:vAlign w:val="center"/>
          </w:tcPr>
          <w:p w:rsidR="00AD43CD" w:rsidRPr="00DC40AA" w:rsidRDefault="00AD43CD" w:rsidP="001F53CB">
            <w:pPr>
              <w:spacing w:after="60" w:line="240" w:lineRule="auto"/>
              <w:rPr>
                <w:b/>
              </w:rPr>
            </w:pPr>
            <w:r w:rsidRPr="00DC40AA">
              <w:rPr>
                <w:b/>
              </w:rPr>
              <w:t xml:space="preserve">Κωδικός Δράσης </w:t>
            </w:r>
          </w:p>
        </w:tc>
        <w:tc>
          <w:tcPr>
            <w:tcW w:w="7166" w:type="dxa"/>
            <w:gridSpan w:val="8"/>
            <w:shd w:val="clear" w:color="auto" w:fill="B8CCE4"/>
          </w:tcPr>
          <w:p w:rsidR="00AD43CD" w:rsidRPr="00DC40AA" w:rsidRDefault="00AD43CD" w:rsidP="001F53CB">
            <w:pPr>
              <w:spacing w:after="60" w:line="240" w:lineRule="auto"/>
              <w:jc w:val="both"/>
              <w:rPr>
                <w:b/>
              </w:rPr>
            </w:pPr>
            <w:r w:rsidRPr="00DC40AA">
              <w:rPr>
                <w:b/>
              </w:rPr>
              <w:t xml:space="preserve">19.2.2  </w:t>
            </w:r>
          </w:p>
        </w:tc>
      </w:tr>
      <w:tr w:rsidR="00AD43CD" w:rsidRPr="00DC40AA" w:rsidTr="00A92F78">
        <w:tc>
          <w:tcPr>
            <w:tcW w:w="2758" w:type="dxa"/>
            <w:gridSpan w:val="2"/>
            <w:shd w:val="clear" w:color="auto" w:fill="B8CCE4"/>
            <w:vAlign w:val="center"/>
          </w:tcPr>
          <w:p w:rsidR="00AD43CD" w:rsidRPr="00DC40AA" w:rsidRDefault="00AD43CD" w:rsidP="001F53CB">
            <w:pPr>
              <w:spacing w:after="60" w:line="240" w:lineRule="auto"/>
              <w:rPr>
                <w:b/>
              </w:rPr>
            </w:pPr>
            <w:r w:rsidRPr="00DC40AA">
              <w:rPr>
                <w:b/>
              </w:rPr>
              <w:t xml:space="preserve">Τίτλος υπό – δράσης </w:t>
            </w:r>
          </w:p>
        </w:tc>
        <w:tc>
          <w:tcPr>
            <w:tcW w:w="7166" w:type="dxa"/>
            <w:gridSpan w:val="8"/>
            <w:shd w:val="clear" w:color="auto" w:fill="B8CCE4"/>
          </w:tcPr>
          <w:p w:rsidR="00AD43CD" w:rsidRPr="00DC40AA" w:rsidRDefault="00AD43CD" w:rsidP="001F53CB">
            <w:pPr>
              <w:spacing w:after="60" w:line="240" w:lineRule="auto"/>
              <w:jc w:val="both"/>
              <w:rPr>
                <w:b/>
              </w:rPr>
            </w:pPr>
            <w:r w:rsidRPr="00DC40AA">
              <w:rPr>
                <w:rFonts w:cs="Calibri"/>
                <w:b/>
                <w:position w:val="1"/>
              </w:rPr>
              <w:t>Ενίσχυση επενδύσεων παροχής υπηρεσιών για την εξυπηρέτηση του αγροτικού πληθυσμού (παιδικοί σταθμοί, χώροι αθλητισμού, πολιτιστικά κέντρα, κλπ) με σκοπό την εξυπηρέτηση ειδικών στόχων της τοπικής στρατηγικής</w:t>
            </w:r>
          </w:p>
        </w:tc>
      </w:tr>
      <w:tr w:rsidR="00AD43CD" w:rsidRPr="00DC40AA" w:rsidTr="00A92F78">
        <w:tc>
          <w:tcPr>
            <w:tcW w:w="2758" w:type="dxa"/>
            <w:gridSpan w:val="2"/>
            <w:shd w:val="clear" w:color="auto" w:fill="B8CCE4"/>
            <w:vAlign w:val="center"/>
          </w:tcPr>
          <w:p w:rsidR="00AD43CD" w:rsidRPr="00DC40AA" w:rsidRDefault="00AD43CD" w:rsidP="001F53CB">
            <w:pPr>
              <w:spacing w:after="60" w:line="240" w:lineRule="auto"/>
              <w:rPr>
                <w:b/>
              </w:rPr>
            </w:pPr>
            <w:r w:rsidRPr="00DC40AA">
              <w:rPr>
                <w:b/>
              </w:rPr>
              <w:t xml:space="preserve">Κωδικός υπό – δράσης </w:t>
            </w:r>
          </w:p>
        </w:tc>
        <w:tc>
          <w:tcPr>
            <w:tcW w:w="7166" w:type="dxa"/>
            <w:gridSpan w:val="8"/>
            <w:shd w:val="clear" w:color="auto" w:fill="B8CCE4"/>
          </w:tcPr>
          <w:p w:rsidR="00AD43CD" w:rsidRPr="00DC40AA" w:rsidRDefault="00AD43CD" w:rsidP="001F53CB">
            <w:pPr>
              <w:spacing w:after="60" w:line="240" w:lineRule="auto"/>
              <w:jc w:val="both"/>
              <w:rPr>
                <w:b/>
              </w:rPr>
            </w:pPr>
            <w:r w:rsidRPr="00DC40AA">
              <w:rPr>
                <w:b/>
              </w:rPr>
              <w:t>19.2.2</w:t>
            </w:r>
            <w:r w:rsidRPr="00DC40AA">
              <w:rPr>
                <w:b/>
                <w:lang w:val="en-US"/>
              </w:rPr>
              <w:t>.</w:t>
            </w:r>
            <w:r w:rsidRPr="00DC40AA">
              <w:rPr>
                <w:b/>
              </w:rPr>
              <w:t>5</w:t>
            </w:r>
          </w:p>
        </w:tc>
      </w:tr>
      <w:tr w:rsidR="00AD43CD" w:rsidRPr="00DC40AA" w:rsidTr="00A92F78">
        <w:tc>
          <w:tcPr>
            <w:tcW w:w="2758" w:type="dxa"/>
            <w:gridSpan w:val="2"/>
            <w:shd w:val="clear" w:color="auto" w:fill="B8CCE4"/>
            <w:vAlign w:val="center"/>
          </w:tcPr>
          <w:p w:rsidR="00AD43CD" w:rsidRPr="00DC40AA" w:rsidRDefault="00AD43CD" w:rsidP="001F53CB">
            <w:pPr>
              <w:spacing w:after="60" w:line="240" w:lineRule="auto"/>
              <w:rPr>
                <w:b/>
              </w:rPr>
            </w:pPr>
            <w:r w:rsidRPr="00DC40AA">
              <w:rPr>
                <w:b/>
              </w:rPr>
              <w:t>Νομική βάση*</w:t>
            </w:r>
          </w:p>
        </w:tc>
        <w:tc>
          <w:tcPr>
            <w:tcW w:w="7166" w:type="dxa"/>
            <w:gridSpan w:val="8"/>
            <w:shd w:val="clear" w:color="auto" w:fill="B8CCE4"/>
          </w:tcPr>
          <w:p w:rsidR="00AD43CD" w:rsidRPr="00DC40AA" w:rsidRDefault="00AD43CD" w:rsidP="001F53CB">
            <w:pPr>
              <w:spacing w:after="60" w:line="240" w:lineRule="auto"/>
              <w:jc w:val="both"/>
              <w:rPr>
                <w:b/>
              </w:rPr>
            </w:pPr>
            <w:r w:rsidRPr="00DC40AA">
              <w:rPr>
                <w:b/>
              </w:rPr>
              <w:t>Κανονισμός (ΕΕ) 1407/2013</w:t>
            </w:r>
          </w:p>
        </w:tc>
      </w:tr>
      <w:tr w:rsidR="00AD43CD" w:rsidRPr="00DC40AA" w:rsidTr="00A92F78">
        <w:tc>
          <w:tcPr>
            <w:tcW w:w="9924" w:type="dxa"/>
            <w:gridSpan w:val="10"/>
          </w:tcPr>
          <w:p w:rsidR="00AD43CD" w:rsidRPr="00DC40AA" w:rsidRDefault="00AD43CD" w:rsidP="001F53CB">
            <w:pPr>
              <w:spacing w:after="60" w:line="240" w:lineRule="auto"/>
              <w:jc w:val="center"/>
            </w:pPr>
            <w:r w:rsidRPr="00DC40AA">
              <w:t>Αναλυτική Περιγραφή υπο - δράσης</w:t>
            </w:r>
          </w:p>
        </w:tc>
      </w:tr>
      <w:tr w:rsidR="00AD43CD" w:rsidRPr="00DC40AA" w:rsidTr="00A92F78">
        <w:tc>
          <w:tcPr>
            <w:tcW w:w="9924" w:type="dxa"/>
            <w:gridSpan w:val="10"/>
          </w:tcPr>
          <w:p w:rsidR="00AD43CD" w:rsidRPr="00DC40AA" w:rsidRDefault="00AD43CD" w:rsidP="001F53CB">
            <w:pPr>
              <w:widowControl w:val="0"/>
              <w:autoSpaceDE w:val="0"/>
              <w:autoSpaceDN w:val="0"/>
              <w:adjustRightInd w:val="0"/>
              <w:spacing w:after="60" w:line="240" w:lineRule="auto"/>
              <w:ind w:right="141"/>
              <w:jc w:val="both"/>
              <w:rPr>
                <w:rFonts w:cs="Calibri"/>
                <w:position w:val="1"/>
              </w:rPr>
            </w:pPr>
            <w:r w:rsidRPr="00DC40AA">
              <w:rPr>
                <w:rFonts w:cs="Calibri"/>
                <w:position w:val="1"/>
              </w:rPr>
              <w:t xml:space="preserve">Η υπο-δράση αφορά στην ενίσχυση </w:t>
            </w:r>
            <w:r w:rsidRPr="00DC40AA">
              <w:rPr>
                <w:rFonts w:cs="Calibri"/>
                <w:b/>
                <w:position w:val="1"/>
              </w:rPr>
              <w:t>πολύ μικρών και μικρών επιχειρήσεων</w:t>
            </w:r>
            <w:r w:rsidRPr="00DC40AA">
              <w:rPr>
                <w:rFonts w:cs="Calibri"/>
                <w:position w:val="1"/>
              </w:rPr>
              <w:t xml:space="preserve"> (ίδρυση, επέκταση και εκσυγχρονισμός ήδη υφιστάμενων) που δραστηριοποιούνται στην παροχή υπηρεσιών που συμβάλλουν στη βελτίωση ποιότητας ζωής των κατοίκων της περιοχής  στη στήριξη της τοπικής απασχόλησης και στην επίτευξη της κοινωνικής συνοχής.</w:t>
            </w:r>
          </w:p>
          <w:p w:rsidR="00AD43CD" w:rsidRPr="00DC40AA" w:rsidRDefault="00AD43CD" w:rsidP="001F53CB">
            <w:pPr>
              <w:spacing w:after="60" w:line="240" w:lineRule="auto"/>
              <w:jc w:val="both"/>
              <w:rPr>
                <w:rFonts w:cs="Calibri"/>
                <w:position w:val="1"/>
              </w:rPr>
            </w:pPr>
            <w:r w:rsidRPr="00DC40AA">
              <w:rPr>
                <w:rFonts w:cs="Calibri"/>
                <w:position w:val="1"/>
              </w:rPr>
              <w:t xml:space="preserve">Στην υπο-δράση αυτή </w:t>
            </w:r>
            <w:r w:rsidRPr="00DC40AA">
              <w:rPr>
                <w:rFonts w:cs="Calibri"/>
                <w:b/>
                <w:position w:val="1"/>
              </w:rPr>
              <w:t>ενισχύονται επιχειρήσεις</w:t>
            </w:r>
            <w:r w:rsidRPr="00DC40AA">
              <w:rPr>
                <w:rFonts w:cs="Calibri"/>
                <w:position w:val="1"/>
              </w:rPr>
              <w:t xml:space="preserve"> που δραστηριοποιούνται στην ανάπτυξη:</w:t>
            </w:r>
          </w:p>
          <w:p w:rsidR="00AD43CD" w:rsidRPr="00DC40AA" w:rsidRDefault="00AD43CD" w:rsidP="00B02FD2">
            <w:pPr>
              <w:numPr>
                <w:ilvl w:val="0"/>
                <w:numId w:val="22"/>
              </w:numPr>
              <w:spacing w:after="60" w:line="240" w:lineRule="auto"/>
              <w:ind w:hanging="357"/>
              <w:jc w:val="both"/>
              <w:rPr>
                <w:rFonts w:cs="ArialMT"/>
              </w:rPr>
            </w:pPr>
            <w:r w:rsidRPr="00DC40AA">
              <w:rPr>
                <w:rFonts w:cs="Calibri"/>
                <w:position w:val="1"/>
              </w:rPr>
              <w:t xml:space="preserve">περιβαλλοντικών εφαρμογών (π.χ. υπηρεσίες ανακύκλωσης, απολύμανσης, απεντόμωσης, ενεργειακής αξιοποίησης αποβλήτων, δραστηριότητες δοκιμών και αναλύσεων),  </w:t>
            </w:r>
          </w:p>
          <w:p w:rsidR="00AD43CD" w:rsidRPr="00DC40AA" w:rsidRDefault="00AD43CD" w:rsidP="00B02FD2">
            <w:pPr>
              <w:numPr>
                <w:ilvl w:val="0"/>
                <w:numId w:val="22"/>
              </w:numPr>
              <w:spacing w:after="60" w:line="240" w:lineRule="auto"/>
              <w:ind w:hanging="357"/>
              <w:jc w:val="both"/>
              <w:rPr>
                <w:rFonts w:cs="ArialMT"/>
              </w:rPr>
            </w:pPr>
            <w:r w:rsidRPr="00DC40AA">
              <w:rPr>
                <w:rFonts w:cs="Calibri"/>
                <w:position w:val="1"/>
              </w:rPr>
              <w:t xml:space="preserve">αθλητικών δραστηριοτήτων (πχ. γήπεδα, κολυμβητήρια), </w:t>
            </w:r>
          </w:p>
          <w:p w:rsidR="00AD43CD" w:rsidRPr="00DC40AA" w:rsidRDefault="00AD43CD" w:rsidP="00B02FD2">
            <w:pPr>
              <w:numPr>
                <w:ilvl w:val="0"/>
                <w:numId w:val="22"/>
              </w:numPr>
              <w:spacing w:after="60" w:line="240" w:lineRule="auto"/>
              <w:ind w:hanging="357"/>
              <w:jc w:val="both"/>
              <w:rPr>
                <w:rFonts w:cs="ArialMT"/>
              </w:rPr>
            </w:pPr>
            <w:r w:rsidRPr="00DC40AA">
              <w:rPr>
                <w:rFonts w:cs="Calibri"/>
                <w:position w:val="1"/>
              </w:rPr>
              <w:t xml:space="preserve">εκπαιδευτικών δραστηριοτήτων (π.χ. παιδικοί σταθμοί, κέντρα εκμάθησης χορών / ξένων γλωσσών), </w:t>
            </w:r>
          </w:p>
          <w:p w:rsidR="00AD43CD" w:rsidRPr="00DC40AA" w:rsidRDefault="00AD43CD" w:rsidP="00B02FD2">
            <w:pPr>
              <w:numPr>
                <w:ilvl w:val="0"/>
                <w:numId w:val="22"/>
              </w:numPr>
              <w:spacing w:after="60" w:line="240" w:lineRule="auto"/>
              <w:ind w:hanging="357"/>
              <w:jc w:val="both"/>
              <w:rPr>
                <w:rFonts w:cs="ArialMT"/>
              </w:rPr>
            </w:pPr>
            <w:r w:rsidRPr="00DC40AA">
              <w:rPr>
                <w:rFonts w:cs="Calibri"/>
                <w:position w:val="1"/>
              </w:rPr>
              <w:t xml:space="preserve">πολιτιστικών δραστηριοτήτων (π.χ. θέατρο, ωδεία, πολιτιστικά κέντρα, μουσεία) </w:t>
            </w:r>
          </w:p>
          <w:p w:rsidR="00AD43CD" w:rsidRPr="00DC40AA" w:rsidRDefault="00AD43CD" w:rsidP="00B02FD2">
            <w:pPr>
              <w:numPr>
                <w:ilvl w:val="0"/>
                <w:numId w:val="22"/>
              </w:numPr>
              <w:spacing w:after="60" w:line="240" w:lineRule="auto"/>
              <w:ind w:hanging="357"/>
              <w:jc w:val="both"/>
              <w:rPr>
                <w:rFonts w:cs="ArialMT"/>
              </w:rPr>
            </w:pPr>
            <w:r w:rsidRPr="00DC40AA">
              <w:rPr>
                <w:rFonts w:cs="Calibri"/>
                <w:position w:val="1"/>
              </w:rPr>
              <w:t>δραστηριοτήτων διασκέδασης και ψυχαγωγίας (π.χ. δραστηριότητες υπηρεσιών, προβολής κινηματογραφικών ταινιών, , φωτογραφικές δραστηριότητες)</w:t>
            </w:r>
          </w:p>
          <w:p w:rsidR="00AD43CD" w:rsidRPr="00DC40AA" w:rsidRDefault="00AD43CD" w:rsidP="00B02FD2">
            <w:pPr>
              <w:numPr>
                <w:ilvl w:val="0"/>
                <w:numId w:val="22"/>
              </w:numPr>
              <w:spacing w:after="60" w:line="240" w:lineRule="auto"/>
              <w:ind w:hanging="357"/>
              <w:jc w:val="both"/>
              <w:rPr>
                <w:rFonts w:cs="ArialMT"/>
              </w:rPr>
            </w:pPr>
            <w:r w:rsidRPr="00DC40AA">
              <w:rPr>
                <w:rFonts w:cs="Calibri"/>
                <w:position w:val="1"/>
              </w:rPr>
              <w:t>προσωπικών υπηρεσιών (π.χ. κομμωτήρια, κέντρα αισθητικής και φυσικής ευεξίας, στεγνοκαθαριστήρια, κέντρα καθαρισμού κτιρίων)</w:t>
            </w:r>
          </w:p>
          <w:p w:rsidR="00AD43CD" w:rsidRPr="00DC40AA" w:rsidRDefault="00AD43CD" w:rsidP="00B02FD2">
            <w:pPr>
              <w:numPr>
                <w:ilvl w:val="0"/>
                <w:numId w:val="22"/>
              </w:numPr>
              <w:spacing w:after="60" w:line="240" w:lineRule="auto"/>
              <w:ind w:hanging="357"/>
              <w:jc w:val="both"/>
              <w:rPr>
                <w:rFonts w:cs="ArialMT"/>
              </w:rPr>
            </w:pPr>
            <w:r w:rsidRPr="00DC40AA">
              <w:rPr>
                <w:rFonts w:cs="Calibri"/>
                <w:position w:val="1"/>
              </w:rPr>
              <w:t xml:space="preserve">συμβουλευτικών και λοιπών υπηρεσιών (γεωπόνοι, λογιστές, μηχανικοί, διαφημιστικά γραφεία, κτηνιατρικές υπηρεσίες κλπ) με κύρια κατεύθυνση την εξυπηρέτηση του αγροτικού πληθυσμού. </w:t>
            </w:r>
            <w:r w:rsidRPr="00DC40AA">
              <w:rPr>
                <w:rFonts w:cs="Calibri"/>
                <w:b/>
                <w:position w:val="1"/>
              </w:rPr>
              <w:t>Για το είδος των επιχειρήσεων αυτής της κατηγορίας αποτελεί απαραίτητη προϋπόθεση η ύπαρξη  των κτιριακών εγκαταστάσεων, αφού η χρηματοδότηση θα αφορά αποκλειστικά και μόνο στην προμήθεια εξοπλισμού.</w:t>
            </w:r>
          </w:p>
          <w:p w:rsidR="00AD43CD" w:rsidRPr="00DC40AA" w:rsidRDefault="00AD43CD" w:rsidP="001F53CB">
            <w:pPr>
              <w:widowControl w:val="0"/>
              <w:autoSpaceDE w:val="0"/>
              <w:autoSpaceDN w:val="0"/>
              <w:adjustRightInd w:val="0"/>
              <w:spacing w:after="60" w:line="240" w:lineRule="auto"/>
              <w:ind w:right="113"/>
              <w:jc w:val="both"/>
              <w:rPr>
                <w:rFonts w:cs="Calibri"/>
                <w:position w:val="1"/>
              </w:rPr>
            </w:pPr>
            <w:r w:rsidRPr="00DC40AA">
              <w:rPr>
                <w:rFonts w:cs="Calibri"/>
                <w:position w:val="1"/>
              </w:rPr>
              <w:t xml:space="preserve">Η στρατηγική του τοπικού Προγράμματος διακρίνεται από μια οριζόντια </w:t>
            </w:r>
            <w:r w:rsidRPr="00DC40AA">
              <w:rPr>
                <w:rFonts w:cs="Calibri"/>
                <w:b/>
                <w:position w:val="1"/>
              </w:rPr>
              <w:t>κοινωνική προτεραιότητα</w:t>
            </w:r>
            <w:r w:rsidRPr="00DC40AA">
              <w:rPr>
                <w:rFonts w:cs="Calibri"/>
                <w:position w:val="1"/>
              </w:rPr>
              <w:t xml:space="preserve">, γι’ αυτό κύρια στόχευση της συγκεκριμένης υπο-δράσης είναι  η ενίσχυση των δικαιούχων που ανήκουν σε αυτές τις προτεραιότητες με την παροχή του κινήτρου του </w:t>
            </w:r>
            <w:r w:rsidRPr="00DC40AA">
              <w:rPr>
                <w:rFonts w:cs="Calibri"/>
                <w:b/>
                <w:position w:val="1"/>
              </w:rPr>
              <w:t>Κανονισμού (ΕΕ) 1407/2013</w:t>
            </w:r>
            <w:r w:rsidRPr="00DC40AA">
              <w:rPr>
                <w:rFonts w:cs="Calibri"/>
                <w:position w:val="1"/>
              </w:rPr>
              <w:t xml:space="preserve"> του γενικού de minimis. Στο πλαίσιο αυτό, δικαιούχοι αυτή της υπο-δράσης ειδικά για την ίδρυση επιχειρήσεων μπορούν να είναι μόνο οι κάτωθι: </w:t>
            </w:r>
          </w:p>
          <w:p w:rsidR="00AD43CD" w:rsidRPr="00DC40AA" w:rsidRDefault="00AD43CD" w:rsidP="001F53CB">
            <w:pPr>
              <w:numPr>
                <w:ilvl w:val="0"/>
                <w:numId w:val="23"/>
              </w:numPr>
              <w:shd w:val="clear" w:color="auto" w:fill="FFFFFF"/>
              <w:spacing w:after="60" w:line="240" w:lineRule="auto"/>
              <w:jc w:val="both"/>
              <w:rPr>
                <w:rFonts w:cs="Calibri"/>
                <w:position w:val="1"/>
              </w:rPr>
            </w:pPr>
            <w:r w:rsidRPr="00DC40AA">
              <w:rPr>
                <w:rFonts w:cs="Calibri"/>
                <w:position w:val="1"/>
              </w:rPr>
              <w:t>νέοι ≤35 ετών ή</w:t>
            </w:r>
          </w:p>
          <w:p w:rsidR="00AD43CD" w:rsidRPr="00DC40AA" w:rsidRDefault="00AD43CD" w:rsidP="001F53CB">
            <w:pPr>
              <w:numPr>
                <w:ilvl w:val="0"/>
                <w:numId w:val="23"/>
              </w:numPr>
              <w:shd w:val="clear" w:color="auto" w:fill="FFFFFF"/>
              <w:spacing w:after="60" w:line="240" w:lineRule="auto"/>
              <w:jc w:val="both"/>
              <w:rPr>
                <w:rFonts w:cs="Calibri"/>
                <w:position w:val="1"/>
              </w:rPr>
            </w:pPr>
            <w:r w:rsidRPr="00DC40AA">
              <w:rPr>
                <w:rFonts w:cs="Calibri"/>
                <w:position w:val="1"/>
              </w:rPr>
              <w:t>γυναίκες, ή</w:t>
            </w:r>
          </w:p>
          <w:p w:rsidR="00AD43CD" w:rsidRPr="00DC40AA" w:rsidRDefault="00AD43CD" w:rsidP="001F53CB">
            <w:pPr>
              <w:numPr>
                <w:ilvl w:val="0"/>
                <w:numId w:val="23"/>
              </w:numPr>
              <w:shd w:val="clear" w:color="auto" w:fill="FFFFFF"/>
              <w:spacing w:after="60" w:line="240" w:lineRule="auto"/>
              <w:jc w:val="both"/>
              <w:rPr>
                <w:rFonts w:cs="Calibri"/>
                <w:position w:val="1"/>
              </w:rPr>
            </w:pPr>
            <w:r w:rsidRPr="00DC40AA">
              <w:rPr>
                <w:rFonts w:cs="Calibri"/>
                <w:position w:val="1"/>
              </w:rPr>
              <w:t xml:space="preserve">ή ΚΟΙΝΣΕΠ/Συνεταιρισμοί, </w:t>
            </w:r>
          </w:p>
          <w:p w:rsidR="00AD43CD" w:rsidRPr="00DC40AA" w:rsidRDefault="00AD43CD" w:rsidP="001F53CB">
            <w:pPr>
              <w:widowControl w:val="0"/>
              <w:autoSpaceDE w:val="0"/>
              <w:autoSpaceDN w:val="0"/>
              <w:adjustRightInd w:val="0"/>
              <w:spacing w:after="60" w:line="240" w:lineRule="auto"/>
              <w:ind w:right="141"/>
              <w:jc w:val="both"/>
            </w:pPr>
            <w:r w:rsidRPr="00DC40AA">
              <w:rPr>
                <w:rFonts w:cs="Calibri"/>
                <w:position w:val="1"/>
              </w:rPr>
              <w:t xml:space="preserve">ενώ ειδικά για τον εκσυγχρονισμό υφιστάμενων επιχειρήσεων, </w:t>
            </w:r>
            <w:r w:rsidRPr="00DC40AA">
              <w:t xml:space="preserve">δικαιούχος μπορεί να είναι </w:t>
            </w:r>
            <w:r w:rsidRPr="00DC40AA">
              <w:rPr>
                <w:rFonts w:cs="Calibri"/>
                <w:position w:val="1"/>
              </w:rPr>
              <w:t>οποιοδήποτε</w:t>
            </w:r>
            <w:r w:rsidRPr="00DC40AA">
              <w:t xml:space="preserve"> φυσικό </w:t>
            </w:r>
            <w:r w:rsidRPr="00DC40AA">
              <w:rPr>
                <w:rFonts w:cs="Calibri"/>
                <w:position w:val="1"/>
              </w:rPr>
              <w:t xml:space="preserve">ή </w:t>
            </w:r>
            <w:r w:rsidRPr="00DC40AA">
              <w:t>νομικό πρόσωπο</w:t>
            </w:r>
            <w:r w:rsidRPr="00DC40AA">
              <w:rPr>
                <w:rFonts w:cs="Calibri"/>
                <w:position w:val="1"/>
              </w:rPr>
              <w:t>,</w:t>
            </w:r>
            <w:r w:rsidRPr="00DC40AA" w:rsidDel="0061377D">
              <w:t xml:space="preserve"> </w:t>
            </w:r>
            <w:r w:rsidRPr="00DC40AA">
              <w:t>που συνιστά πολύ μικρή και μικρή επιχειρήση, κατά την έννοια της σύστασης 2003/361/ΕΚ της Επιτροπής.</w:t>
            </w:r>
          </w:p>
          <w:p w:rsidR="00AD43CD" w:rsidRPr="00DC40AA" w:rsidRDefault="00AD43CD" w:rsidP="001F53CB">
            <w:pPr>
              <w:widowControl w:val="0"/>
              <w:autoSpaceDE w:val="0"/>
              <w:autoSpaceDN w:val="0"/>
              <w:adjustRightInd w:val="0"/>
              <w:spacing w:after="60" w:line="240" w:lineRule="auto"/>
              <w:ind w:right="141"/>
              <w:jc w:val="both"/>
              <w:rPr>
                <w:rFonts w:cs="Calibri"/>
                <w:position w:val="1"/>
              </w:rPr>
            </w:pPr>
            <w:r w:rsidRPr="00DC40AA">
              <w:rPr>
                <w:rFonts w:cs="Calibri"/>
                <w:position w:val="1"/>
              </w:rPr>
              <w:t xml:space="preserve">Σημαντικό κριτήριο αξιολόγησης των υποβαλλόμενων επενδυτικών σχεδίων αποτελεί η </w:t>
            </w:r>
            <w:r w:rsidRPr="00DC40AA">
              <w:rPr>
                <w:rFonts w:cs="Calibri"/>
                <w:b/>
                <w:position w:val="1"/>
              </w:rPr>
              <w:t>υιοθέτηση καινοτομίας</w:t>
            </w:r>
            <w:r w:rsidRPr="00DC40AA">
              <w:rPr>
                <w:rFonts w:cs="Calibri"/>
                <w:position w:val="1"/>
              </w:rPr>
              <w:t xml:space="preserve"> οποιασδήποτε μορφής (τεχνολογικής ή/ και οργανωτικής) ώστε να επιτευχθεί η παραγωγή νέων/βελτιωμένων προϊόντων/διαδικασιών/υπηρεσιών που βρίσκουν άμεση χρηστική ή/και εμπορική εφαρμογή. Περαιτέρω εξειδίκευση του ορισμού της καινοτομίας και ενδεικτικών ενεργειών θα περιλαμβάνεται στη σχετική πρόσκλησή μας προς τους υποψήφιους δικαιούχους.</w:t>
            </w:r>
          </w:p>
          <w:p w:rsidR="00AD43CD" w:rsidRPr="00DC40AA" w:rsidRDefault="00AD43CD" w:rsidP="001F53CB">
            <w:pPr>
              <w:widowControl w:val="0"/>
              <w:autoSpaceDE w:val="0"/>
              <w:autoSpaceDN w:val="0"/>
              <w:adjustRightInd w:val="0"/>
              <w:spacing w:after="60" w:line="240" w:lineRule="auto"/>
              <w:ind w:right="141"/>
              <w:jc w:val="both"/>
              <w:rPr>
                <w:rFonts w:cs="Calibri"/>
                <w:b/>
                <w:position w:val="1"/>
                <w:shd w:val="clear" w:color="auto" w:fill="FFFFFF"/>
              </w:rPr>
            </w:pPr>
            <w:r w:rsidRPr="00DC40AA">
              <w:rPr>
                <w:rFonts w:cs="Calibri"/>
                <w:b/>
                <w:position w:val="1"/>
                <w:shd w:val="clear" w:color="auto" w:fill="FFFFFF"/>
              </w:rPr>
              <w:t>Η ένταση ενίσχυσης ανέρχεται στο 65% των επιλέξιμων δαπανών σύμφωνα με τον Καν. (ΕΕ) 1407/2013 (γενικός de minimis) (Οι συνολικές ενισχύσεις από τον κανονισμό De Minimis  που θα λαμβάνει  ο δικαιούχος (σε επίπεδο ενιαίας επιχείρησης) ανά τριετία  δε θα πρέπει να υπερβαίνει τις 200.000 € Δημόσια Δαπάνη).</w:t>
            </w:r>
          </w:p>
          <w:p w:rsidR="00AD43CD" w:rsidRPr="00DC40AA" w:rsidRDefault="00AD43CD" w:rsidP="001F53CB">
            <w:pPr>
              <w:widowControl w:val="0"/>
              <w:autoSpaceDE w:val="0"/>
              <w:autoSpaceDN w:val="0"/>
              <w:adjustRightInd w:val="0"/>
              <w:spacing w:after="60" w:line="240" w:lineRule="auto"/>
              <w:ind w:right="141"/>
              <w:jc w:val="both"/>
              <w:rPr>
                <w:rFonts w:cs="Calibri"/>
                <w:position w:val="1"/>
              </w:rPr>
            </w:pPr>
            <w:r w:rsidRPr="00DC40AA">
              <w:rPr>
                <w:b/>
              </w:rPr>
              <w:t>Στο Παράρτημα 19 της πρόσκλησης παρατίθενται οι επιλέξιμοι ΚΑΔ που ενισχύονται στο πλαίσιο της υπο-δράσης.</w:t>
            </w:r>
          </w:p>
        </w:tc>
      </w:tr>
      <w:tr w:rsidR="00AD43CD" w:rsidRPr="00DC40AA" w:rsidTr="00A92F78">
        <w:tc>
          <w:tcPr>
            <w:tcW w:w="9924" w:type="dxa"/>
            <w:gridSpan w:val="10"/>
          </w:tcPr>
          <w:p w:rsidR="00AD43CD" w:rsidRPr="00DC40AA" w:rsidRDefault="00AD43CD" w:rsidP="001F53CB">
            <w:pPr>
              <w:spacing w:after="60" w:line="240" w:lineRule="auto"/>
              <w:jc w:val="center"/>
            </w:pPr>
            <w:r w:rsidRPr="00DC40AA">
              <w:t>Θεματική Κατεύθυνσης που εξυπηρετείται</w:t>
            </w:r>
          </w:p>
        </w:tc>
      </w:tr>
      <w:tr w:rsidR="00AD43CD" w:rsidRPr="00DC40AA" w:rsidTr="00A92F78">
        <w:tc>
          <w:tcPr>
            <w:tcW w:w="9924" w:type="dxa"/>
            <w:gridSpan w:val="10"/>
          </w:tcPr>
          <w:p w:rsidR="00AD43CD" w:rsidRPr="00DC40AA" w:rsidRDefault="00AD43CD" w:rsidP="001F53CB">
            <w:pPr>
              <w:widowControl w:val="0"/>
              <w:autoSpaceDE w:val="0"/>
              <w:autoSpaceDN w:val="0"/>
              <w:adjustRightInd w:val="0"/>
              <w:spacing w:after="60" w:line="240" w:lineRule="auto"/>
              <w:ind w:right="141"/>
              <w:jc w:val="both"/>
              <w:rPr>
                <w:rFonts w:cs="Calibri"/>
                <w:position w:val="1"/>
              </w:rPr>
            </w:pPr>
            <w:r w:rsidRPr="00DC40AA">
              <w:rPr>
                <w:rFonts w:cs="Calibri"/>
                <w:position w:val="1"/>
              </w:rPr>
              <w:t xml:space="preserve">Η υπο-δράση εξυπηρετεί την </w:t>
            </w:r>
            <w:r w:rsidRPr="00DC40AA">
              <w:rPr>
                <w:rFonts w:cs="Calibri"/>
                <w:b/>
                <w:position w:val="1"/>
              </w:rPr>
              <w:t>3</w:t>
            </w:r>
            <w:r w:rsidRPr="00DC40AA">
              <w:rPr>
                <w:rFonts w:cs="Calibri"/>
                <w:b/>
                <w:position w:val="1"/>
                <w:vertAlign w:val="superscript"/>
              </w:rPr>
              <w:t>η</w:t>
            </w:r>
            <w:r w:rsidRPr="00DC40AA">
              <w:rPr>
                <w:rFonts w:cs="Calibri"/>
                <w:b/>
                <w:position w:val="1"/>
              </w:rPr>
              <w:t xml:space="preserve"> Θεματική Κατεύθυνση</w:t>
            </w:r>
            <w:r w:rsidRPr="00DC40AA">
              <w:rPr>
                <w:rFonts w:cs="Calibri"/>
                <w:position w:val="1"/>
              </w:rPr>
              <w:t xml:space="preserve">: </w:t>
            </w:r>
            <w:r w:rsidRPr="00DC40AA">
              <w:rPr>
                <w:rFonts w:cs="Calibri"/>
                <w:b/>
                <w:position w:val="1"/>
              </w:rPr>
              <w:t>«Διαφοροποίηση και ενδυνάμωση της τοπικής οικονομίας»</w:t>
            </w:r>
            <w:r w:rsidRPr="00DC40AA">
              <w:rPr>
                <w:rFonts w:cs="Calibri"/>
                <w:position w:val="1"/>
              </w:rPr>
              <w:t xml:space="preserve"> της κατηγορίας: ΑΝΤΑΓΩΝΙΣΤΙΚΟΤΗΤΑ-ΟΙΚΟΝΟΜΙΑ-ΤΟΠΙΚΗ ΤΑΥΤΟΤΗΤΑ </w:t>
            </w:r>
          </w:p>
        </w:tc>
      </w:tr>
      <w:tr w:rsidR="00AD43CD" w:rsidRPr="00DC40AA" w:rsidTr="00A92F78">
        <w:tc>
          <w:tcPr>
            <w:tcW w:w="9924" w:type="dxa"/>
            <w:gridSpan w:val="10"/>
          </w:tcPr>
          <w:p w:rsidR="00AD43CD" w:rsidRPr="00DC40AA" w:rsidRDefault="00AD43CD" w:rsidP="001F53CB">
            <w:pPr>
              <w:spacing w:after="60" w:line="240" w:lineRule="auto"/>
              <w:jc w:val="center"/>
            </w:pPr>
            <w:r w:rsidRPr="00DC40AA">
              <w:t xml:space="preserve">Χρηματοδοτικά στοιχεία </w:t>
            </w:r>
          </w:p>
        </w:tc>
      </w:tr>
      <w:tr w:rsidR="00AD43CD" w:rsidRPr="00DC40AA" w:rsidTr="00A92F78">
        <w:tc>
          <w:tcPr>
            <w:tcW w:w="3280" w:type="dxa"/>
            <w:gridSpan w:val="3"/>
          </w:tcPr>
          <w:p w:rsidR="00AD43CD" w:rsidRPr="00DC40AA" w:rsidRDefault="00AD43CD" w:rsidP="001F53CB">
            <w:pPr>
              <w:spacing w:after="60" w:line="240" w:lineRule="auto"/>
            </w:pPr>
          </w:p>
        </w:tc>
        <w:tc>
          <w:tcPr>
            <w:tcW w:w="1766" w:type="dxa"/>
            <w:gridSpan w:val="2"/>
            <w:vAlign w:val="center"/>
          </w:tcPr>
          <w:p w:rsidR="00AD43CD" w:rsidRPr="00DC40AA" w:rsidRDefault="00AD43CD" w:rsidP="001F53CB">
            <w:pPr>
              <w:spacing w:after="60" w:line="240" w:lineRule="auto"/>
              <w:jc w:val="center"/>
            </w:pPr>
            <w:r w:rsidRPr="00DC40AA">
              <w:t>Ποσό (€)</w:t>
            </w:r>
          </w:p>
        </w:tc>
        <w:tc>
          <w:tcPr>
            <w:tcW w:w="2015" w:type="dxa"/>
            <w:vAlign w:val="center"/>
          </w:tcPr>
          <w:p w:rsidR="00AD43CD" w:rsidRPr="00DC40AA" w:rsidRDefault="00AD43CD" w:rsidP="001F53CB">
            <w:pPr>
              <w:spacing w:after="60" w:line="240" w:lineRule="auto"/>
              <w:jc w:val="center"/>
            </w:pPr>
            <w:r w:rsidRPr="00DC40AA">
              <w:t>Ποσοστό (%) σε επίπεδο Δράσης</w:t>
            </w:r>
          </w:p>
        </w:tc>
        <w:tc>
          <w:tcPr>
            <w:tcW w:w="2863" w:type="dxa"/>
            <w:gridSpan w:val="4"/>
            <w:vAlign w:val="center"/>
          </w:tcPr>
          <w:p w:rsidR="00AD43CD" w:rsidRPr="00DC40AA" w:rsidRDefault="00AD43CD" w:rsidP="001F53CB">
            <w:pPr>
              <w:spacing w:after="60" w:line="240" w:lineRule="auto"/>
              <w:jc w:val="center"/>
            </w:pPr>
            <w:r w:rsidRPr="00DC40AA">
              <w:t>Ποσοστό (%) σε επίπεδο Τοπικού Προγράμματος</w:t>
            </w:r>
          </w:p>
        </w:tc>
      </w:tr>
      <w:tr w:rsidR="00AD43CD" w:rsidRPr="00DC40AA" w:rsidTr="00A92F78">
        <w:tc>
          <w:tcPr>
            <w:tcW w:w="3280" w:type="dxa"/>
            <w:gridSpan w:val="3"/>
          </w:tcPr>
          <w:p w:rsidR="00AD43CD" w:rsidRPr="00DC40AA" w:rsidRDefault="00AD43CD" w:rsidP="001F53CB">
            <w:pPr>
              <w:spacing w:after="60" w:line="240" w:lineRule="auto"/>
            </w:pPr>
            <w:r w:rsidRPr="00DC40AA">
              <w:t xml:space="preserve">Συνολικός Προϋπολογισμός </w:t>
            </w:r>
          </w:p>
        </w:tc>
        <w:tc>
          <w:tcPr>
            <w:tcW w:w="1766" w:type="dxa"/>
            <w:gridSpan w:val="2"/>
            <w:vAlign w:val="center"/>
          </w:tcPr>
          <w:p w:rsidR="00AD43CD" w:rsidRPr="00DC40AA" w:rsidRDefault="00AD43CD" w:rsidP="001F53CB">
            <w:pPr>
              <w:spacing w:after="60" w:line="240" w:lineRule="auto"/>
              <w:jc w:val="right"/>
            </w:pPr>
            <w:r w:rsidRPr="00DC40AA">
              <w:t>200.000,00</w:t>
            </w:r>
          </w:p>
        </w:tc>
        <w:tc>
          <w:tcPr>
            <w:tcW w:w="2015" w:type="dxa"/>
            <w:vAlign w:val="center"/>
          </w:tcPr>
          <w:p w:rsidR="00AD43CD" w:rsidRPr="00DC40AA" w:rsidRDefault="00AD43CD" w:rsidP="001F53CB">
            <w:pPr>
              <w:spacing w:after="60" w:line="240" w:lineRule="auto"/>
              <w:jc w:val="center"/>
            </w:pPr>
            <w:r w:rsidRPr="00DC40AA">
              <w:t>10,66%</w:t>
            </w:r>
          </w:p>
        </w:tc>
        <w:tc>
          <w:tcPr>
            <w:tcW w:w="2863" w:type="dxa"/>
            <w:gridSpan w:val="4"/>
            <w:vAlign w:val="center"/>
          </w:tcPr>
          <w:p w:rsidR="00AD43CD" w:rsidRPr="00DC40AA" w:rsidRDefault="00AD43CD" w:rsidP="001F53CB">
            <w:pPr>
              <w:spacing w:after="60" w:line="240" w:lineRule="auto"/>
              <w:jc w:val="center"/>
            </w:pPr>
            <w:r w:rsidRPr="00DC40AA">
              <w:t>2,41%</w:t>
            </w:r>
          </w:p>
        </w:tc>
      </w:tr>
      <w:tr w:rsidR="00AD43CD" w:rsidRPr="00DC40AA" w:rsidTr="00A92F78">
        <w:tc>
          <w:tcPr>
            <w:tcW w:w="3280" w:type="dxa"/>
            <w:gridSpan w:val="3"/>
          </w:tcPr>
          <w:p w:rsidR="00AD43CD" w:rsidRPr="00DC40AA" w:rsidRDefault="00AD43CD" w:rsidP="001F53CB">
            <w:pPr>
              <w:spacing w:after="60" w:line="240" w:lineRule="auto"/>
            </w:pPr>
            <w:r w:rsidRPr="00DC40AA">
              <w:t xml:space="preserve">Δημόσια Δαπάνη </w:t>
            </w:r>
          </w:p>
        </w:tc>
        <w:tc>
          <w:tcPr>
            <w:tcW w:w="1766" w:type="dxa"/>
            <w:gridSpan w:val="2"/>
            <w:vAlign w:val="center"/>
          </w:tcPr>
          <w:p w:rsidR="00AD43CD" w:rsidRPr="00DC40AA" w:rsidRDefault="00AD43CD" w:rsidP="001F53CB">
            <w:pPr>
              <w:spacing w:after="60" w:line="240" w:lineRule="auto"/>
              <w:jc w:val="right"/>
            </w:pPr>
            <w:r w:rsidRPr="00DC40AA">
              <w:t>130.000,00</w:t>
            </w:r>
          </w:p>
        </w:tc>
        <w:tc>
          <w:tcPr>
            <w:tcW w:w="2015" w:type="dxa"/>
            <w:vAlign w:val="center"/>
          </w:tcPr>
          <w:p w:rsidR="00AD43CD" w:rsidRPr="00DC40AA" w:rsidRDefault="00AD43CD" w:rsidP="001F53CB">
            <w:pPr>
              <w:spacing w:after="60" w:line="240" w:lineRule="auto"/>
              <w:jc w:val="center"/>
            </w:pPr>
            <w:r w:rsidRPr="00DC40AA">
              <w:t>10,66%</w:t>
            </w:r>
          </w:p>
        </w:tc>
        <w:tc>
          <w:tcPr>
            <w:tcW w:w="2863" w:type="dxa"/>
            <w:gridSpan w:val="4"/>
            <w:vAlign w:val="center"/>
          </w:tcPr>
          <w:p w:rsidR="00AD43CD" w:rsidRPr="00DC40AA" w:rsidRDefault="00AD43CD" w:rsidP="001F53CB">
            <w:pPr>
              <w:spacing w:after="60" w:line="240" w:lineRule="auto"/>
              <w:jc w:val="center"/>
            </w:pPr>
            <w:r w:rsidRPr="00DC40AA">
              <w:t>2,21%</w:t>
            </w:r>
          </w:p>
        </w:tc>
      </w:tr>
      <w:tr w:rsidR="00AD43CD" w:rsidRPr="00DC40AA" w:rsidTr="00A92F78">
        <w:tc>
          <w:tcPr>
            <w:tcW w:w="3280" w:type="dxa"/>
            <w:gridSpan w:val="3"/>
          </w:tcPr>
          <w:p w:rsidR="00AD43CD" w:rsidRPr="00DC40AA" w:rsidRDefault="00AD43CD" w:rsidP="001F53CB">
            <w:pPr>
              <w:spacing w:after="60" w:line="240" w:lineRule="auto"/>
            </w:pPr>
            <w:r w:rsidRPr="00DC40AA">
              <w:t xml:space="preserve">Ιδιωτική Συμμετοχή </w:t>
            </w:r>
          </w:p>
        </w:tc>
        <w:tc>
          <w:tcPr>
            <w:tcW w:w="1766" w:type="dxa"/>
            <w:gridSpan w:val="2"/>
            <w:vAlign w:val="center"/>
          </w:tcPr>
          <w:p w:rsidR="00AD43CD" w:rsidRPr="00DC40AA" w:rsidRDefault="00AD43CD" w:rsidP="001F53CB">
            <w:pPr>
              <w:spacing w:after="60" w:line="240" w:lineRule="auto"/>
              <w:jc w:val="right"/>
            </w:pPr>
            <w:r w:rsidRPr="00DC40AA">
              <w:t>70.000,00</w:t>
            </w:r>
          </w:p>
        </w:tc>
        <w:tc>
          <w:tcPr>
            <w:tcW w:w="2015" w:type="dxa"/>
            <w:vAlign w:val="center"/>
          </w:tcPr>
          <w:p w:rsidR="00AD43CD" w:rsidRPr="00DC40AA" w:rsidRDefault="00AD43CD" w:rsidP="001F53CB">
            <w:pPr>
              <w:spacing w:after="60" w:line="240" w:lineRule="auto"/>
              <w:jc w:val="center"/>
            </w:pPr>
            <w:r w:rsidRPr="00DC40AA">
              <w:t>10,66%</w:t>
            </w:r>
          </w:p>
        </w:tc>
        <w:tc>
          <w:tcPr>
            <w:tcW w:w="2863" w:type="dxa"/>
            <w:gridSpan w:val="4"/>
            <w:vAlign w:val="center"/>
          </w:tcPr>
          <w:p w:rsidR="00AD43CD" w:rsidRPr="00DC40AA" w:rsidRDefault="00AD43CD" w:rsidP="001F53CB">
            <w:pPr>
              <w:spacing w:after="60" w:line="240" w:lineRule="auto"/>
              <w:jc w:val="center"/>
            </w:pPr>
            <w:r w:rsidRPr="00DC40AA">
              <w:t>2,92%</w:t>
            </w:r>
          </w:p>
        </w:tc>
      </w:tr>
      <w:tr w:rsidR="00AD43CD" w:rsidRPr="00DC40AA" w:rsidTr="00A92F78">
        <w:tc>
          <w:tcPr>
            <w:tcW w:w="9924" w:type="dxa"/>
            <w:gridSpan w:val="10"/>
          </w:tcPr>
          <w:p w:rsidR="00AD43CD" w:rsidRPr="00DC40AA" w:rsidRDefault="00AD43CD" w:rsidP="001F53CB">
            <w:pPr>
              <w:spacing w:after="60" w:line="240" w:lineRule="auto"/>
              <w:jc w:val="center"/>
            </w:pPr>
            <w:r w:rsidRPr="00DC40AA">
              <w:t>Περιοχή Εφαρμογής</w:t>
            </w:r>
          </w:p>
        </w:tc>
      </w:tr>
      <w:tr w:rsidR="00AD43CD" w:rsidRPr="00DC40AA" w:rsidTr="00A92F78">
        <w:tc>
          <w:tcPr>
            <w:tcW w:w="9924" w:type="dxa"/>
            <w:gridSpan w:val="10"/>
          </w:tcPr>
          <w:p w:rsidR="00AD43CD" w:rsidRPr="00DC40AA" w:rsidRDefault="00AD43CD" w:rsidP="001F53CB">
            <w:pPr>
              <w:widowControl w:val="0"/>
              <w:autoSpaceDE w:val="0"/>
              <w:autoSpaceDN w:val="0"/>
              <w:adjustRightInd w:val="0"/>
              <w:spacing w:after="60" w:line="240" w:lineRule="auto"/>
              <w:ind w:right="141"/>
              <w:jc w:val="both"/>
              <w:rPr>
                <w:rFonts w:cs="Calibri"/>
                <w:position w:val="1"/>
              </w:rPr>
            </w:pPr>
            <w:r w:rsidRPr="00DC40AA">
              <w:rPr>
                <w:rFonts w:cs="Calibri"/>
                <w:position w:val="1"/>
              </w:rPr>
              <w:t>Το σύνολο της περιοχής παρέμβασης.</w:t>
            </w:r>
          </w:p>
        </w:tc>
      </w:tr>
      <w:tr w:rsidR="00AD43CD" w:rsidRPr="00DC40AA" w:rsidTr="00A92F78">
        <w:tc>
          <w:tcPr>
            <w:tcW w:w="9924" w:type="dxa"/>
            <w:gridSpan w:val="10"/>
          </w:tcPr>
          <w:p w:rsidR="00AD43CD" w:rsidRPr="00DC40AA" w:rsidRDefault="00AD43CD" w:rsidP="001F53CB">
            <w:pPr>
              <w:spacing w:after="60" w:line="240" w:lineRule="auto"/>
              <w:jc w:val="center"/>
            </w:pPr>
            <w:r w:rsidRPr="00DC40AA">
              <w:t>Δικαιούχοι</w:t>
            </w:r>
          </w:p>
        </w:tc>
      </w:tr>
      <w:tr w:rsidR="00AD43CD" w:rsidRPr="00DC40AA" w:rsidTr="00A92F78">
        <w:tc>
          <w:tcPr>
            <w:tcW w:w="9924" w:type="dxa"/>
            <w:gridSpan w:val="10"/>
          </w:tcPr>
          <w:p w:rsidR="00AD43CD" w:rsidRPr="00DC40AA" w:rsidRDefault="00AD43CD" w:rsidP="001F53CB">
            <w:pPr>
              <w:spacing w:after="60" w:line="240" w:lineRule="auto"/>
              <w:rPr>
                <w:color w:val="000000"/>
                <w:sz w:val="24"/>
                <w:szCs w:val="24"/>
              </w:rPr>
            </w:pPr>
            <w:r w:rsidRPr="00DC40AA">
              <w:rPr>
                <w:color w:val="000000"/>
              </w:rPr>
              <w:t xml:space="preserve">Για την ίδρυση επιχειρήσεων, δικαιούχοι μπορεί να είναι: </w:t>
            </w:r>
          </w:p>
          <w:p w:rsidR="00AD43CD" w:rsidRPr="00DC40AA" w:rsidRDefault="00AD43CD" w:rsidP="00B02FD2">
            <w:pPr>
              <w:numPr>
                <w:ilvl w:val="0"/>
                <w:numId w:val="55"/>
              </w:numPr>
              <w:spacing w:after="60" w:line="240" w:lineRule="auto"/>
              <w:ind w:left="1440"/>
              <w:jc w:val="both"/>
              <w:rPr>
                <w:color w:val="000000"/>
                <w:sz w:val="24"/>
                <w:szCs w:val="24"/>
              </w:rPr>
            </w:pPr>
            <w:r w:rsidRPr="00DC40AA">
              <w:rPr>
                <w:b/>
                <w:color w:val="000000"/>
              </w:rPr>
              <w:t>φυσικά πρόσωπα</w:t>
            </w:r>
            <w:r w:rsidRPr="00DC40AA">
              <w:rPr>
                <w:color w:val="000000"/>
              </w:rPr>
              <w:t xml:space="preserve"> που ανήκουν στην κατηγορία των </w:t>
            </w:r>
            <w:r w:rsidRPr="00DC40AA">
              <w:rPr>
                <w:b/>
                <w:color w:val="000000"/>
              </w:rPr>
              <w:t xml:space="preserve">γυναικών ή των νέων </w:t>
            </w:r>
            <w:r w:rsidRPr="00DC40AA">
              <w:rPr>
                <w:rFonts w:cs="Calibri"/>
                <w:b/>
                <w:color w:val="000000"/>
                <w:position w:val="1"/>
              </w:rPr>
              <w:t>≤35 ετών</w:t>
            </w:r>
            <w:r w:rsidRPr="00DC40AA">
              <w:rPr>
                <w:b/>
                <w:color w:val="000000"/>
              </w:rPr>
              <w:t xml:space="preserve"> </w:t>
            </w:r>
            <w:r w:rsidRPr="00DC40AA">
              <w:rPr>
                <w:color w:val="000000"/>
                <w:sz w:val="24"/>
                <w:szCs w:val="24"/>
              </w:rPr>
              <w:t xml:space="preserve"> </w:t>
            </w:r>
          </w:p>
          <w:p w:rsidR="00AD43CD" w:rsidRPr="00DC40AA" w:rsidRDefault="00AD43CD" w:rsidP="00B02FD2">
            <w:pPr>
              <w:numPr>
                <w:ilvl w:val="0"/>
                <w:numId w:val="55"/>
              </w:numPr>
              <w:spacing w:after="60" w:line="240" w:lineRule="auto"/>
              <w:ind w:left="1440"/>
              <w:jc w:val="both"/>
              <w:rPr>
                <w:color w:val="000000"/>
                <w:sz w:val="24"/>
                <w:szCs w:val="24"/>
              </w:rPr>
            </w:pPr>
            <w:r w:rsidRPr="00DC40AA">
              <w:rPr>
                <w:b/>
                <w:color w:val="000000"/>
              </w:rPr>
              <w:t>νομικά πρόσωπα</w:t>
            </w:r>
            <w:r w:rsidRPr="00DC40AA">
              <w:rPr>
                <w:color w:val="000000"/>
              </w:rPr>
              <w:t xml:space="preserve"> στα οποία </w:t>
            </w:r>
            <w:r w:rsidRPr="00DC40AA">
              <w:rPr>
                <w:b/>
                <w:color w:val="000000"/>
              </w:rPr>
              <w:t>το ποσοστό</w:t>
            </w:r>
            <w:r w:rsidRPr="00DC40AA">
              <w:rPr>
                <w:color w:val="000000"/>
              </w:rPr>
              <w:t xml:space="preserve"> συμμετοχής των γυναικών ή των νέων </w:t>
            </w:r>
            <w:r w:rsidRPr="00DC40AA">
              <w:rPr>
                <w:rFonts w:cs="Calibri"/>
                <w:color w:val="000000"/>
                <w:position w:val="1"/>
              </w:rPr>
              <w:t>≤35 ετών</w:t>
            </w:r>
            <w:r w:rsidRPr="00DC40AA">
              <w:rPr>
                <w:b/>
                <w:color w:val="000000"/>
              </w:rPr>
              <w:t xml:space="preserve"> </w:t>
            </w:r>
            <w:r w:rsidRPr="00DC40AA">
              <w:rPr>
                <w:color w:val="000000"/>
              </w:rPr>
              <w:t xml:space="preserve">στο μετοχικό /εταιρικό κεφάλαιο, </w:t>
            </w:r>
            <w:r w:rsidRPr="00DC40AA">
              <w:rPr>
                <w:b/>
                <w:color w:val="000000"/>
              </w:rPr>
              <w:t xml:space="preserve">είναι μεγαλύτερο ή ίσο του 50% και η διοίκηση / διαχείριση ασκείται από γυναίκα ή από νέο </w:t>
            </w:r>
            <w:r w:rsidRPr="00DC40AA">
              <w:rPr>
                <w:rFonts w:cs="Calibri"/>
                <w:b/>
                <w:color w:val="000000"/>
                <w:position w:val="1"/>
              </w:rPr>
              <w:t>≤35 ετών</w:t>
            </w:r>
            <w:r w:rsidRPr="00DC40AA">
              <w:rPr>
                <w:color w:val="000000"/>
                <w:sz w:val="24"/>
                <w:szCs w:val="24"/>
              </w:rPr>
              <w:t xml:space="preserve"> </w:t>
            </w:r>
          </w:p>
          <w:p w:rsidR="00AD43CD" w:rsidRPr="00DC40AA" w:rsidRDefault="00AD43CD" w:rsidP="00B02FD2">
            <w:pPr>
              <w:numPr>
                <w:ilvl w:val="0"/>
                <w:numId w:val="55"/>
              </w:numPr>
              <w:spacing w:after="60" w:line="240" w:lineRule="auto"/>
              <w:ind w:left="1440"/>
              <w:jc w:val="both"/>
              <w:rPr>
                <w:color w:val="000000"/>
                <w:sz w:val="24"/>
                <w:szCs w:val="24"/>
              </w:rPr>
            </w:pPr>
            <w:r w:rsidRPr="00DC40AA">
              <w:rPr>
                <w:color w:val="000000"/>
              </w:rPr>
              <w:t xml:space="preserve">και </w:t>
            </w:r>
            <w:r w:rsidRPr="00DC40AA">
              <w:rPr>
                <w:b/>
                <w:color w:val="000000"/>
              </w:rPr>
              <w:t>Κοινωνικές Συνεταιριστικές Επιχειρήσεις (Κοιν.Σ.Επ.),</w:t>
            </w:r>
            <w:r w:rsidRPr="00DC40AA">
              <w:rPr>
                <w:color w:val="000000"/>
              </w:rPr>
              <w:t xml:space="preserve"> σύμφωνα με το Ν.4019/2011, ή Συνεταιρισμοί ή άλλα Συλλογικά σχήματα, </w:t>
            </w:r>
          </w:p>
          <w:p w:rsidR="00AD43CD" w:rsidRPr="00DC40AA" w:rsidRDefault="00AD43CD" w:rsidP="001F53CB">
            <w:pPr>
              <w:spacing w:after="60" w:line="240" w:lineRule="auto"/>
              <w:jc w:val="both"/>
              <w:rPr>
                <w:color w:val="000000"/>
              </w:rPr>
            </w:pPr>
            <w:r w:rsidRPr="00DC40AA">
              <w:rPr>
                <w:color w:val="000000"/>
              </w:rPr>
              <w:t xml:space="preserve">που συνιστούν </w:t>
            </w:r>
            <w:r w:rsidRPr="00DC40AA">
              <w:rPr>
                <w:b/>
                <w:color w:val="000000"/>
              </w:rPr>
              <w:t>πολύ μικρές και μικρές επιχειρήσεις</w:t>
            </w:r>
            <w:r w:rsidRPr="00DC40AA">
              <w:rPr>
                <w:color w:val="000000"/>
              </w:rPr>
              <w:t xml:space="preserve"> κατά την έννοια της σύστασης 2003/361/ΕΚ της Επιτροπής, ενώ ε</w:t>
            </w:r>
            <w:r w:rsidRPr="00DC40AA">
              <w:t xml:space="preserve">ιδικά για τον </w:t>
            </w:r>
            <w:r w:rsidRPr="00DC40AA">
              <w:rPr>
                <w:rFonts w:cs="Calibri"/>
                <w:position w:val="1"/>
              </w:rPr>
              <w:t>εκσυγχρονισμό επιχειρήσεων</w:t>
            </w:r>
            <w:r w:rsidRPr="00DC40AA">
              <w:t xml:space="preserve">, </w:t>
            </w:r>
            <w:r w:rsidRPr="00DC40AA">
              <w:rPr>
                <w:rFonts w:cs="Calibri"/>
                <w:position w:val="1"/>
              </w:rPr>
              <w:t>δ</w:t>
            </w:r>
            <w:r w:rsidRPr="00DC40AA">
              <w:t>ικαιούχος μπορεί να είναι</w:t>
            </w:r>
            <w:r w:rsidRPr="00DC40AA">
              <w:rPr>
                <w:rFonts w:cs="Calibri"/>
                <w:position w:val="1"/>
              </w:rPr>
              <w:t xml:space="preserve"> οποιοδήποτε </w:t>
            </w:r>
            <w:r w:rsidRPr="00DC40AA">
              <w:t xml:space="preserve">φυσικό </w:t>
            </w:r>
            <w:r w:rsidRPr="00DC40AA">
              <w:rPr>
                <w:rFonts w:cs="Calibri"/>
                <w:position w:val="1"/>
              </w:rPr>
              <w:t xml:space="preserve">ή </w:t>
            </w:r>
            <w:r w:rsidRPr="00DC40AA">
              <w:t>νομικό πρόσωπο, που συνιστά πολύ μικρή και μικρή επιχείρηση, κατά την έννοια της σύστασης 2003/361/ΕΚ της Επιτροπής.</w:t>
            </w:r>
          </w:p>
        </w:tc>
      </w:tr>
      <w:tr w:rsidR="00AD43CD" w:rsidRPr="00DC40AA" w:rsidTr="00A92F78">
        <w:tc>
          <w:tcPr>
            <w:tcW w:w="9924" w:type="dxa"/>
            <w:gridSpan w:val="10"/>
          </w:tcPr>
          <w:p w:rsidR="00AD43CD" w:rsidRPr="00DC40AA" w:rsidRDefault="00AD43CD" w:rsidP="001F53CB">
            <w:pPr>
              <w:spacing w:after="60" w:line="240" w:lineRule="auto"/>
              <w:jc w:val="center"/>
            </w:pPr>
            <w:r w:rsidRPr="00DC40AA">
              <w:t>Κριτήρια Επιλογής</w:t>
            </w: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7"/>
        </w:trPr>
        <w:tc>
          <w:tcPr>
            <w:tcW w:w="568" w:type="dxa"/>
            <w:tcBorders>
              <w:top w:val="single" w:sz="4" w:space="0" w:color="auto"/>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b/>
                <w:bCs/>
                <w:color w:val="000000"/>
                <w:sz w:val="18"/>
                <w:szCs w:val="18"/>
              </w:rPr>
            </w:pPr>
            <w:r w:rsidRPr="00DC40AA">
              <w:rPr>
                <w:b/>
                <w:bCs/>
                <w:color w:val="000000"/>
                <w:sz w:val="18"/>
                <w:szCs w:val="18"/>
              </w:rPr>
              <w:t>α/α</w:t>
            </w:r>
          </w:p>
        </w:tc>
        <w:tc>
          <w:tcPr>
            <w:tcW w:w="2977" w:type="dxa"/>
            <w:gridSpan w:val="3"/>
            <w:tcBorders>
              <w:top w:val="single" w:sz="4" w:space="0" w:color="auto"/>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b/>
                <w:bCs/>
                <w:color w:val="000000"/>
                <w:sz w:val="18"/>
                <w:szCs w:val="18"/>
              </w:rPr>
            </w:pPr>
            <w:r w:rsidRPr="00DC40AA">
              <w:rPr>
                <w:b/>
                <w:bCs/>
                <w:color w:val="000000"/>
                <w:sz w:val="18"/>
                <w:szCs w:val="18"/>
              </w:rPr>
              <w:t>Κριτήρια</w:t>
            </w:r>
          </w:p>
        </w:tc>
        <w:tc>
          <w:tcPr>
            <w:tcW w:w="3827" w:type="dxa"/>
            <w:gridSpan w:val="3"/>
            <w:tcBorders>
              <w:top w:val="single" w:sz="4" w:space="0" w:color="auto"/>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b/>
                <w:bCs/>
                <w:color w:val="000000"/>
                <w:sz w:val="18"/>
                <w:szCs w:val="18"/>
              </w:rPr>
            </w:pPr>
            <w:r w:rsidRPr="00DC40AA">
              <w:rPr>
                <w:b/>
                <w:bCs/>
                <w:color w:val="000000"/>
                <w:sz w:val="18"/>
                <w:szCs w:val="18"/>
              </w:rPr>
              <w:t>Εξειδίκευση κριτηρίου</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b/>
                <w:bCs/>
                <w:color w:val="000000"/>
                <w:sz w:val="18"/>
                <w:szCs w:val="18"/>
              </w:rPr>
            </w:pPr>
            <w:r w:rsidRPr="00DC40AA">
              <w:rPr>
                <w:b/>
                <w:bCs/>
                <w:color w:val="000000"/>
                <w:sz w:val="18"/>
                <w:szCs w:val="18"/>
              </w:rPr>
              <w:t>Βαρύτητα</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b/>
                <w:bCs/>
                <w:color w:val="000000"/>
                <w:sz w:val="18"/>
                <w:szCs w:val="18"/>
              </w:rPr>
            </w:pPr>
            <w:r w:rsidRPr="00DC40AA">
              <w:rPr>
                <w:b/>
                <w:bCs/>
                <w:color w:val="000000"/>
                <w:sz w:val="18"/>
                <w:szCs w:val="18"/>
              </w:rPr>
              <w:t>Μοριοδότηση</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b/>
                <w:bCs/>
                <w:color w:val="000000"/>
                <w:sz w:val="18"/>
                <w:szCs w:val="18"/>
              </w:rPr>
            </w:pPr>
            <w:r w:rsidRPr="00DC40AA">
              <w:rPr>
                <w:b/>
                <w:bCs/>
                <w:color w:val="000000"/>
                <w:sz w:val="18"/>
                <w:szCs w:val="18"/>
              </w:rPr>
              <w:t>Βαθμολογία</w:t>
            </w: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trPr>
        <w:tc>
          <w:tcPr>
            <w:tcW w:w="568" w:type="dxa"/>
            <w:vMerge w:val="restart"/>
            <w:tcBorders>
              <w:top w:val="nil"/>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1</w:t>
            </w:r>
          </w:p>
        </w:tc>
        <w:tc>
          <w:tcPr>
            <w:tcW w:w="2977" w:type="dxa"/>
            <w:gridSpan w:val="3"/>
            <w:vMerge w:val="restart"/>
            <w:tcBorders>
              <w:top w:val="nil"/>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Σκοπιμότητα της πρότασης (Ειδικοί ή στρατηγικοί στόχοι του τοπικού προγράμματος που εξυπηρετούνται με την υλοποίηση της πρότασης )</w:t>
            </w:r>
          </w:p>
        </w:tc>
        <w:tc>
          <w:tcPr>
            <w:tcW w:w="3827" w:type="dxa"/>
            <w:gridSpan w:val="3"/>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Συσχέτιση με το σύνολο των στόχων που αφορούν στην υπο-δράση</w:t>
            </w:r>
          </w:p>
        </w:tc>
        <w:tc>
          <w:tcPr>
            <w:tcW w:w="709" w:type="dxa"/>
            <w:vMerge w:val="restart"/>
            <w:tcBorders>
              <w:top w:val="nil"/>
              <w:left w:val="single" w:sz="4" w:space="0" w:color="auto"/>
              <w:bottom w:val="single" w:sz="4" w:space="0" w:color="000000"/>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8%</w:t>
            </w:r>
          </w:p>
        </w:tc>
        <w:tc>
          <w:tcPr>
            <w:tcW w:w="992" w:type="dxa"/>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100</w:t>
            </w:r>
          </w:p>
        </w:tc>
        <w:tc>
          <w:tcPr>
            <w:tcW w:w="851" w:type="dxa"/>
            <w:vMerge w:val="restart"/>
            <w:tcBorders>
              <w:top w:val="nil"/>
              <w:left w:val="single" w:sz="4" w:space="0" w:color="auto"/>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 </w:t>
            </w: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trPr>
        <w:tc>
          <w:tcPr>
            <w:tcW w:w="568"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2977" w:type="dxa"/>
            <w:gridSpan w:val="3"/>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3827" w:type="dxa"/>
            <w:gridSpan w:val="3"/>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Συσχέτιση με το 70% των στόχων που αφορούν στην υπο-δράση</w:t>
            </w:r>
          </w:p>
        </w:tc>
        <w:tc>
          <w:tcPr>
            <w:tcW w:w="709" w:type="dxa"/>
            <w:vMerge/>
            <w:tcBorders>
              <w:top w:val="nil"/>
              <w:left w:val="single" w:sz="4" w:space="0" w:color="auto"/>
              <w:bottom w:val="single" w:sz="4" w:space="0" w:color="000000"/>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992" w:type="dxa"/>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70</w:t>
            </w:r>
          </w:p>
        </w:tc>
        <w:tc>
          <w:tcPr>
            <w:tcW w:w="851"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trPr>
        <w:tc>
          <w:tcPr>
            <w:tcW w:w="568"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2977" w:type="dxa"/>
            <w:gridSpan w:val="3"/>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3827" w:type="dxa"/>
            <w:gridSpan w:val="3"/>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Συσχέτιση με το 30% των στόχων που αφορούν στην υπο-δράση</w:t>
            </w:r>
          </w:p>
        </w:tc>
        <w:tc>
          <w:tcPr>
            <w:tcW w:w="709" w:type="dxa"/>
            <w:vMerge/>
            <w:tcBorders>
              <w:top w:val="nil"/>
              <w:left w:val="single" w:sz="4" w:space="0" w:color="auto"/>
              <w:bottom w:val="single" w:sz="4" w:space="0" w:color="000000"/>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992" w:type="dxa"/>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30</w:t>
            </w:r>
          </w:p>
        </w:tc>
        <w:tc>
          <w:tcPr>
            <w:tcW w:w="851"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trPr>
        <w:tc>
          <w:tcPr>
            <w:tcW w:w="568"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2977" w:type="dxa"/>
            <w:gridSpan w:val="3"/>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3827" w:type="dxa"/>
            <w:gridSpan w:val="3"/>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Συσχέτιση με ποσοστό μικρότερο του  30% των στόχων που αφορούν στην υπο-δράση</w:t>
            </w:r>
          </w:p>
        </w:tc>
        <w:tc>
          <w:tcPr>
            <w:tcW w:w="709" w:type="dxa"/>
            <w:vMerge/>
            <w:tcBorders>
              <w:top w:val="nil"/>
              <w:left w:val="single" w:sz="4" w:space="0" w:color="auto"/>
              <w:bottom w:val="single" w:sz="4" w:space="0" w:color="000000"/>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992" w:type="dxa"/>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0</w:t>
            </w:r>
          </w:p>
        </w:tc>
        <w:tc>
          <w:tcPr>
            <w:tcW w:w="851"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9"/>
        </w:trPr>
        <w:tc>
          <w:tcPr>
            <w:tcW w:w="568" w:type="dxa"/>
            <w:vMerge w:val="restart"/>
            <w:tcBorders>
              <w:top w:val="nil"/>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2</w:t>
            </w:r>
          </w:p>
        </w:tc>
        <w:tc>
          <w:tcPr>
            <w:tcW w:w="2977" w:type="dxa"/>
            <w:gridSpan w:val="3"/>
            <w:vMerge w:val="restart"/>
            <w:tcBorders>
              <w:top w:val="nil"/>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 xml:space="preserve">Τίτλοι Σπουδών σχετικοί με τη φύση της πρότασης. </w:t>
            </w:r>
          </w:p>
        </w:tc>
        <w:tc>
          <w:tcPr>
            <w:tcW w:w="3827" w:type="dxa"/>
            <w:gridSpan w:val="3"/>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Τίτλος σπουδών ΑΕΙ / ΤΕΙ</w:t>
            </w:r>
          </w:p>
        </w:tc>
        <w:tc>
          <w:tcPr>
            <w:tcW w:w="709" w:type="dxa"/>
            <w:vMerge w:val="restart"/>
            <w:tcBorders>
              <w:top w:val="nil"/>
              <w:left w:val="single" w:sz="4" w:space="0" w:color="auto"/>
              <w:bottom w:val="single" w:sz="4" w:space="0" w:color="000000"/>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6%</w:t>
            </w:r>
          </w:p>
        </w:tc>
        <w:tc>
          <w:tcPr>
            <w:tcW w:w="992" w:type="dxa"/>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100</w:t>
            </w:r>
          </w:p>
        </w:tc>
        <w:tc>
          <w:tcPr>
            <w:tcW w:w="851" w:type="dxa"/>
            <w:vMerge w:val="restart"/>
            <w:tcBorders>
              <w:top w:val="nil"/>
              <w:left w:val="single" w:sz="4" w:space="0" w:color="auto"/>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 </w:t>
            </w: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04"/>
        </w:trPr>
        <w:tc>
          <w:tcPr>
            <w:tcW w:w="568"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2977" w:type="dxa"/>
            <w:gridSpan w:val="3"/>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3827" w:type="dxa"/>
            <w:gridSpan w:val="3"/>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Πτυχίο ΙΕΚ ή ΕΠΑΣ σχετικό με τη φύση της πρότασης ή επαγγελματική κατάρτιση τουλάχιστον 200 ωρών σχετική με το αντικείμενο της πρότασης</w:t>
            </w:r>
          </w:p>
        </w:tc>
        <w:tc>
          <w:tcPr>
            <w:tcW w:w="709" w:type="dxa"/>
            <w:vMerge/>
            <w:tcBorders>
              <w:top w:val="nil"/>
              <w:left w:val="single" w:sz="4" w:space="0" w:color="auto"/>
              <w:bottom w:val="single" w:sz="4" w:space="0" w:color="000000"/>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992" w:type="dxa"/>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50</w:t>
            </w:r>
          </w:p>
        </w:tc>
        <w:tc>
          <w:tcPr>
            <w:tcW w:w="851"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1"/>
        </w:trPr>
        <w:tc>
          <w:tcPr>
            <w:tcW w:w="568"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2977" w:type="dxa"/>
            <w:gridSpan w:val="3"/>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3827" w:type="dxa"/>
            <w:gridSpan w:val="3"/>
            <w:tcBorders>
              <w:top w:val="nil"/>
              <w:left w:val="nil"/>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Καμία εκ των παραπάνω εκπαίδευση</w:t>
            </w:r>
          </w:p>
        </w:tc>
        <w:tc>
          <w:tcPr>
            <w:tcW w:w="709"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992" w:type="dxa"/>
            <w:tcBorders>
              <w:top w:val="nil"/>
              <w:left w:val="nil"/>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0</w:t>
            </w:r>
          </w:p>
        </w:tc>
        <w:tc>
          <w:tcPr>
            <w:tcW w:w="851"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58"/>
        </w:trPr>
        <w:tc>
          <w:tcPr>
            <w:tcW w:w="568" w:type="dxa"/>
            <w:tcBorders>
              <w:top w:val="single" w:sz="4" w:space="0" w:color="auto"/>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sz w:val="18"/>
                <w:szCs w:val="18"/>
              </w:rPr>
            </w:pPr>
            <w:r w:rsidRPr="00DC40AA">
              <w:rPr>
                <w:sz w:val="18"/>
                <w:szCs w:val="18"/>
              </w:rPr>
              <w:t>3</w:t>
            </w:r>
          </w:p>
        </w:tc>
        <w:tc>
          <w:tcPr>
            <w:tcW w:w="2977" w:type="dxa"/>
            <w:gridSpan w:val="3"/>
            <w:tcBorders>
              <w:top w:val="single" w:sz="4" w:space="0" w:color="auto"/>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sz w:val="18"/>
                <w:szCs w:val="18"/>
              </w:rPr>
            </w:pPr>
            <w:r w:rsidRPr="00DC40AA">
              <w:rPr>
                <w:sz w:val="18"/>
                <w:szCs w:val="18"/>
              </w:rPr>
              <w:t>Επαγγελματική εμπειρία (Προηγούμενη αποδεδειγμένη απασχόληση σε αντικείμενο σχετικό με τη φύση της πρότασης)</w:t>
            </w:r>
          </w:p>
        </w:tc>
        <w:tc>
          <w:tcPr>
            <w:tcW w:w="3827" w:type="dxa"/>
            <w:gridSpan w:val="3"/>
            <w:tcBorders>
              <w:top w:val="single" w:sz="4" w:space="0" w:color="auto"/>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sz w:val="18"/>
                <w:szCs w:val="18"/>
              </w:rPr>
            </w:pPr>
            <w:r w:rsidRPr="00DC40AA">
              <w:rPr>
                <w:sz w:val="18"/>
                <w:szCs w:val="18"/>
              </w:rPr>
              <w:t>(κάθε έτος επαγγελματικής εμπειρίας βαθμολογείται με 20 μονάδες - μέγιστο τα 5 έτη)</w:t>
            </w:r>
          </w:p>
        </w:tc>
        <w:tc>
          <w:tcPr>
            <w:tcW w:w="709" w:type="dxa"/>
            <w:tcBorders>
              <w:top w:val="single" w:sz="4" w:space="0" w:color="auto"/>
              <w:left w:val="nil"/>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rPr>
                <w:sz w:val="18"/>
                <w:szCs w:val="18"/>
              </w:rPr>
            </w:pPr>
            <w:r w:rsidRPr="00DC40AA">
              <w:rPr>
                <w:sz w:val="18"/>
                <w:szCs w:val="18"/>
              </w:rPr>
              <w:t> </w:t>
            </w:r>
          </w:p>
        </w:tc>
        <w:tc>
          <w:tcPr>
            <w:tcW w:w="851" w:type="dxa"/>
            <w:tcBorders>
              <w:top w:val="single" w:sz="4" w:space="0" w:color="auto"/>
              <w:left w:val="nil"/>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 </w:t>
            </w: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63"/>
        </w:trPr>
        <w:tc>
          <w:tcPr>
            <w:tcW w:w="568" w:type="dxa"/>
            <w:tcBorders>
              <w:top w:val="single" w:sz="4" w:space="0" w:color="auto"/>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4</w:t>
            </w:r>
          </w:p>
        </w:tc>
        <w:tc>
          <w:tcPr>
            <w:tcW w:w="2977" w:type="dxa"/>
            <w:gridSpan w:val="3"/>
            <w:tcBorders>
              <w:top w:val="single" w:sz="4" w:space="0" w:color="auto"/>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6"/>
                <w:szCs w:val="16"/>
              </w:rPr>
            </w:pPr>
            <w:r w:rsidRPr="00DC40AA">
              <w:rPr>
                <w:color w:val="000000"/>
                <w:sz w:val="16"/>
                <w:szCs w:val="16"/>
              </w:rPr>
              <w:t>Δυνατότητα διάθεσης ιδίων κεφαλαίων για την έναρξη υλοποίησης του επενδυτικού σχεδίου</w:t>
            </w:r>
          </w:p>
        </w:tc>
        <w:tc>
          <w:tcPr>
            <w:tcW w:w="3827" w:type="dxa"/>
            <w:gridSpan w:val="3"/>
            <w:tcBorders>
              <w:top w:val="single" w:sz="4" w:space="0" w:color="auto"/>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Ποσοστό Ιδίων Κεφαλαίων επί της ιδιωτικής συμμετοχής *100%</w:t>
            </w:r>
          </w:p>
        </w:tc>
        <w:tc>
          <w:tcPr>
            <w:tcW w:w="709" w:type="dxa"/>
            <w:tcBorders>
              <w:top w:val="single" w:sz="4" w:space="0" w:color="auto"/>
              <w:left w:val="nil"/>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rPr>
                <w:color w:val="000000"/>
                <w:sz w:val="18"/>
                <w:szCs w:val="18"/>
              </w:rPr>
            </w:pPr>
            <w:r w:rsidRPr="00DC40AA">
              <w:rPr>
                <w:color w:val="000000"/>
                <w:sz w:val="18"/>
                <w:szCs w:val="18"/>
              </w:rPr>
              <w:t> </w:t>
            </w:r>
          </w:p>
        </w:tc>
        <w:tc>
          <w:tcPr>
            <w:tcW w:w="851" w:type="dxa"/>
            <w:tcBorders>
              <w:top w:val="single" w:sz="4" w:space="0" w:color="auto"/>
              <w:left w:val="nil"/>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 </w:t>
            </w: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568" w:type="dxa"/>
            <w:vMerge w:val="restart"/>
            <w:tcBorders>
              <w:top w:val="nil"/>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5</w:t>
            </w:r>
          </w:p>
        </w:tc>
        <w:tc>
          <w:tcPr>
            <w:tcW w:w="2977" w:type="dxa"/>
            <w:gridSpan w:val="3"/>
            <w:vMerge w:val="restart"/>
            <w:tcBorders>
              <w:top w:val="nil"/>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Είδος επιχείρησης (σύμφωνα με τη σύσταση της Επιτροπής 2003/361/ΕΚ)</w:t>
            </w:r>
          </w:p>
        </w:tc>
        <w:tc>
          <w:tcPr>
            <w:tcW w:w="3827" w:type="dxa"/>
            <w:gridSpan w:val="3"/>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Πολύ μικρές επιχειρήσεις</w:t>
            </w:r>
          </w:p>
        </w:tc>
        <w:tc>
          <w:tcPr>
            <w:tcW w:w="709" w:type="dxa"/>
            <w:vMerge w:val="restart"/>
            <w:tcBorders>
              <w:top w:val="nil"/>
              <w:left w:val="single" w:sz="4" w:space="0" w:color="auto"/>
              <w:bottom w:val="single" w:sz="4" w:space="0" w:color="000000"/>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6%</w:t>
            </w:r>
          </w:p>
        </w:tc>
        <w:tc>
          <w:tcPr>
            <w:tcW w:w="992" w:type="dxa"/>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100</w:t>
            </w:r>
          </w:p>
        </w:tc>
        <w:tc>
          <w:tcPr>
            <w:tcW w:w="851" w:type="dxa"/>
            <w:vMerge w:val="restart"/>
            <w:tcBorders>
              <w:top w:val="nil"/>
              <w:left w:val="single" w:sz="4" w:space="0" w:color="auto"/>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 </w:t>
            </w: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568"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2977" w:type="dxa"/>
            <w:gridSpan w:val="3"/>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3827" w:type="dxa"/>
            <w:gridSpan w:val="3"/>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Μικρές επιχειρήσεις</w:t>
            </w:r>
          </w:p>
        </w:tc>
        <w:tc>
          <w:tcPr>
            <w:tcW w:w="709" w:type="dxa"/>
            <w:vMerge/>
            <w:tcBorders>
              <w:top w:val="nil"/>
              <w:left w:val="single" w:sz="4" w:space="0" w:color="auto"/>
              <w:bottom w:val="single" w:sz="4" w:space="0" w:color="000000"/>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992" w:type="dxa"/>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50</w:t>
            </w:r>
          </w:p>
        </w:tc>
        <w:tc>
          <w:tcPr>
            <w:tcW w:w="851"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568"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2977" w:type="dxa"/>
            <w:gridSpan w:val="3"/>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3827" w:type="dxa"/>
            <w:gridSpan w:val="3"/>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Μεσαίες/μεγάλες επιχειρήσεις</w:t>
            </w:r>
          </w:p>
        </w:tc>
        <w:tc>
          <w:tcPr>
            <w:tcW w:w="709" w:type="dxa"/>
            <w:vMerge/>
            <w:tcBorders>
              <w:top w:val="nil"/>
              <w:left w:val="single" w:sz="4" w:space="0" w:color="auto"/>
              <w:bottom w:val="single" w:sz="4" w:space="0" w:color="000000"/>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992" w:type="dxa"/>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0</w:t>
            </w:r>
          </w:p>
        </w:tc>
        <w:tc>
          <w:tcPr>
            <w:tcW w:w="851"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r>
      <w:tr w:rsidR="00AD43CD" w:rsidRPr="00DC40AA" w:rsidTr="00D52D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9"/>
        </w:trPr>
        <w:tc>
          <w:tcPr>
            <w:tcW w:w="568" w:type="dxa"/>
            <w:vMerge w:val="restart"/>
            <w:tcBorders>
              <w:top w:val="nil"/>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6</w:t>
            </w:r>
          </w:p>
        </w:tc>
        <w:tc>
          <w:tcPr>
            <w:tcW w:w="2977" w:type="dxa"/>
            <w:gridSpan w:val="3"/>
            <w:vMerge w:val="restart"/>
            <w:tcBorders>
              <w:top w:val="nil"/>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Ποσοστό δαπανών σχετικών με την εξοικονόμηση ενέργειας</w:t>
            </w:r>
          </w:p>
        </w:tc>
        <w:tc>
          <w:tcPr>
            <w:tcW w:w="3827" w:type="dxa"/>
            <w:gridSpan w:val="3"/>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 xml:space="preserve"> Ποσοστό μεγαλύτερο ή ίσο με 20%</w:t>
            </w:r>
          </w:p>
        </w:tc>
        <w:tc>
          <w:tcPr>
            <w:tcW w:w="709" w:type="dxa"/>
            <w:vMerge w:val="restart"/>
            <w:tcBorders>
              <w:top w:val="nil"/>
              <w:left w:val="single" w:sz="4" w:space="0" w:color="auto"/>
              <w:bottom w:val="single" w:sz="4" w:space="0" w:color="000000"/>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4%</w:t>
            </w:r>
          </w:p>
        </w:tc>
        <w:tc>
          <w:tcPr>
            <w:tcW w:w="992" w:type="dxa"/>
            <w:tcBorders>
              <w:top w:val="nil"/>
              <w:left w:val="nil"/>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100</w:t>
            </w:r>
          </w:p>
        </w:tc>
        <w:tc>
          <w:tcPr>
            <w:tcW w:w="851" w:type="dxa"/>
            <w:vMerge w:val="restart"/>
            <w:tcBorders>
              <w:top w:val="nil"/>
              <w:left w:val="single" w:sz="4" w:space="0" w:color="auto"/>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 </w:t>
            </w: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1"/>
        </w:trPr>
        <w:tc>
          <w:tcPr>
            <w:tcW w:w="568"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2977" w:type="dxa"/>
            <w:gridSpan w:val="3"/>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3827" w:type="dxa"/>
            <w:gridSpan w:val="3"/>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10% ≤ Ποσοστό &lt; 20%</w:t>
            </w:r>
          </w:p>
        </w:tc>
        <w:tc>
          <w:tcPr>
            <w:tcW w:w="709" w:type="dxa"/>
            <w:vMerge/>
            <w:tcBorders>
              <w:top w:val="nil"/>
              <w:left w:val="single" w:sz="4" w:space="0" w:color="auto"/>
              <w:bottom w:val="single" w:sz="4" w:space="0" w:color="000000"/>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992" w:type="dxa"/>
            <w:tcBorders>
              <w:top w:val="nil"/>
              <w:left w:val="nil"/>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60</w:t>
            </w:r>
          </w:p>
        </w:tc>
        <w:tc>
          <w:tcPr>
            <w:tcW w:w="851"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7"/>
        </w:trPr>
        <w:tc>
          <w:tcPr>
            <w:tcW w:w="568"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2977" w:type="dxa"/>
            <w:gridSpan w:val="3"/>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3827" w:type="dxa"/>
            <w:gridSpan w:val="3"/>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5% ≤ Ποσοστό &lt; 10%</w:t>
            </w:r>
          </w:p>
        </w:tc>
        <w:tc>
          <w:tcPr>
            <w:tcW w:w="709" w:type="dxa"/>
            <w:vMerge/>
            <w:tcBorders>
              <w:top w:val="nil"/>
              <w:left w:val="single" w:sz="4" w:space="0" w:color="auto"/>
              <w:bottom w:val="single" w:sz="4" w:space="0" w:color="000000"/>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992" w:type="dxa"/>
            <w:tcBorders>
              <w:top w:val="nil"/>
              <w:left w:val="nil"/>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30</w:t>
            </w:r>
          </w:p>
        </w:tc>
        <w:tc>
          <w:tcPr>
            <w:tcW w:w="851"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568"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7</w:t>
            </w:r>
          </w:p>
        </w:tc>
        <w:tc>
          <w:tcPr>
            <w:tcW w:w="2977" w:type="dxa"/>
            <w:gridSpan w:val="3"/>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Ποσοστό δαπανών σχετικών με τη χρήση – εγκατάσταση – εφαρμογή συστήματος εξοικονόμησης ύδατος</w:t>
            </w:r>
          </w:p>
        </w:tc>
        <w:tc>
          <w:tcPr>
            <w:tcW w:w="3827" w:type="dxa"/>
            <w:gridSpan w:val="3"/>
            <w:tcBorders>
              <w:top w:val="single" w:sz="4" w:space="0" w:color="auto"/>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 xml:space="preserve"> Ποσοστό μεγαλύτερο ή ίσο με 20%</w:t>
            </w:r>
          </w:p>
        </w:tc>
        <w:tc>
          <w:tcPr>
            <w:tcW w:w="709"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4%</w:t>
            </w:r>
          </w:p>
        </w:tc>
        <w:tc>
          <w:tcPr>
            <w:tcW w:w="992" w:type="dxa"/>
            <w:tcBorders>
              <w:top w:val="single" w:sz="4" w:space="0" w:color="auto"/>
              <w:left w:val="nil"/>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100</w:t>
            </w:r>
          </w:p>
        </w:tc>
        <w:tc>
          <w:tcPr>
            <w:tcW w:w="851"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 </w:t>
            </w: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568" w:type="dxa"/>
            <w:vMerge/>
            <w:tcBorders>
              <w:top w:val="single" w:sz="4" w:space="0" w:color="auto"/>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2977" w:type="dxa"/>
            <w:gridSpan w:val="3"/>
            <w:vMerge/>
            <w:tcBorders>
              <w:top w:val="single" w:sz="4" w:space="0" w:color="auto"/>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3827" w:type="dxa"/>
            <w:gridSpan w:val="3"/>
            <w:tcBorders>
              <w:top w:val="single" w:sz="4" w:space="0" w:color="auto"/>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10% ≤ Ποσοστό &lt; 20%</w:t>
            </w:r>
          </w:p>
        </w:tc>
        <w:tc>
          <w:tcPr>
            <w:tcW w:w="709" w:type="dxa"/>
            <w:vMerge/>
            <w:tcBorders>
              <w:top w:val="single" w:sz="4" w:space="0" w:color="auto"/>
              <w:left w:val="single" w:sz="4" w:space="0" w:color="auto"/>
              <w:bottom w:val="single" w:sz="4" w:space="0" w:color="000000"/>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992" w:type="dxa"/>
            <w:tcBorders>
              <w:top w:val="single" w:sz="4" w:space="0" w:color="auto"/>
              <w:left w:val="nil"/>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60</w:t>
            </w:r>
          </w:p>
        </w:tc>
        <w:tc>
          <w:tcPr>
            <w:tcW w:w="851" w:type="dxa"/>
            <w:vMerge/>
            <w:tcBorders>
              <w:top w:val="single" w:sz="4" w:space="0" w:color="auto"/>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568"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2977" w:type="dxa"/>
            <w:gridSpan w:val="3"/>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3827" w:type="dxa"/>
            <w:gridSpan w:val="3"/>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5% ≤ Ποσοστό &lt; 10%</w:t>
            </w:r>
          </w:p>
        </w:tc>
        <w:tc>
          <w:tcPr>
            <w:tcW w:w="709"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992" w:type="dxa"/>
            <w:tcBorders>
              <w:top w:val="nil"/>
              <w:left w:val="nil"/>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30</w:t>
            </w:r>
          </w:p>
        </w:tc>
        <w:tc>
          <w:tcPr>
            <w:tcW w:w="851"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60"/>
        </w:trPr>
        <w:tc>
          <w:tcPr>
            <w:tcW w:w="568" w:type="dxa"/>
            <w:tcBorders>
              <w:top w:val="single" w:sz="4" w:space="0" w:color="auto"/>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p>
        </w:tc>
        <w:tc>
          <w:tcPr>
            <w:tcW w:w="2977" w:type="dxa"/>
            <w:gridSpan w:val="3"/>
            <w:tcBorders>
              <w:top w:val="single" w:sz="4" w:space="0" w:color="auto"/>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Καινοτόμος  χαρακτήρας της πρότασης/ Χρήση καινοτομίας και νέων τεχνολογιών (τουρισμός / υπηρεσίες)</w:t>
            </w:r>
          </w:p>
        </w:tc>
        <w:tc>
          <w:tcPr>
            <w:tcW w:w="3827" w:type="dxa"/>
            <w:gridSpan w:val="3"/>
            <w:tcBorders>
              <w:top w:val="single" w:sz="4" w:space="0" w:color="auto"/>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Οργανωτική καινοτομία / καινοτομία στο προϊόν ή στην διαχείριση και λειτουργία</w:t>
            </w:r>
          </w:p>
        </w:tc>
        <w:tc>
          <w:tcPr>
            <w:tcW w:w="709" w:type="dxa"/>
            <w:tcBorders>
              <w:top w:val="single" w:sz="4" w:space="0" w:color="auto"/>
              <w:left w:val="nil"/>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100</w:t>
            </w:r>
          </w:p>
        </w:tc>
        <w:tc>
          <w:tcPr>
            <w:tcW w:w="851" w:type="dxa"/>
            <w:tcBorders>
              <w:top w:val="single" w:sz="4" w:space="0" w:color="auto"/>
              <w:left w:val="nil"/>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 </w:t>
            </w: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2"/>
        </w:trPr>
        <w:tc>
          <w:tcPr>
            <w:tcW w:w="568"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sz w:val="18"/>
                <w:szCs w:val="18"/>
              </w:rPr>
            </w:pPr>
            <w:r w:rsidRPr="00DC40AA">
              <w:rPr>
                <w:sz w:val="18"/>
                <w:szCs w:val="18"/>
              </w:rPr>
              <w:t>8</w:t>
            </w:r>
          </w:p>
        </w:tc>
        <w:tc>
          <w:tcPr>
            <w:tcW w:w="2977" w:type="dxa"/>
            <w:gridSpan w:val="3"/>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Αύξηση θέσεων απασχόλησης</w:t>
            </w:r>
          </w:p>
        </w:tc>
        <w:tc>
          <w:tcPr>
            <w:tcW w:w="3827" w:type="dxa"/>
            <w:gridSpan w:val="3"/>
            <w:tcBorders>
              <w:top w:val="single" w:sz="4" w:space="0" w:color="auto"/>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sz w:val="16"/>
                <w:szCs w:val="16"/>
              </w:rPr>
            </w:pPr>
            <w:r w:rsidRPr="00DC40AA">
              <w:rPr>
                <w:sz w:val="16"/>
                <w:szCs w:val="16"/>
              </w:rPr>
              <w:t xml:space="preserve">Με την υλοποίηση του επενδυτικού σχεδίου προβλέπεται η δημιουργία άνω των δύο (2) νέων θέσεων απασχόλησης σε Ε.Μ.Ε (Ετήσιες Μονάδες Εργασίας). </w:t>
            </w:r>
          </w:p>
        </w:tc>
        <w:tc>
          <w:tcPr>
            <w:tcW w:w="709"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sz w:val="18"/>
                <w:szCs w:val="18"/>
              </w:rPr>
            </w:pPr>
            <w:r w:rsidRPr="00DC40AA">
              <w:rPr>
                <w:sz w:val="18"/>
                <w:szCs w:val="18"/>
              </w:rPr>
              <w:t>100</w:t>
            </w:r>
          </w:p>
        </w:tc>
        <w:tc>
          <w:tcPr>
            <w:tcW w:w="851"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 </w:t>
            </w: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8"/>
        </w:trPr>
        <w:tc>
          <w:tcPr>
            <w:tcW w:w="568" w:type="dxa"/>
            <w:vMerge/>
            <w:tcBorders>
              <w:top w:val="single" w:sz="4" w:space="0" w:color="auto"/>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sz w:val="18"/>
                <w:szCs w:val="18"/>
              </w:rPr>
            </w:pPr>
          </w:p>
        </w:tc>
        <w:tc>
          <w:tcPr>
            <w:tcW w:w="2977" w:type="dxa"/>
            <w:gridSpan w:val="3"/>
            <w:vMerge/>
            <w:tcBorders>
              <w:top w:val="single" w:sz="4" w:space="0" w:color="auto"/>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3827" w:type="dxa"/>
            <w:gridSpan w:val="3"/>
            <w:tcBorders>
              <w:top w:val="single" w:sz="4" w:space="0" w:color="auto"/>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sz w:val="16"/>
                <w:szCs w:val="16"/>
              </w:rPr>
            </w:pPr>
            <w:r w:rsidRPr="00DC40AA">
              <w:rPr>
                <w:sz w:val="16"/>
                <w:szCs w:val="16"/>
              </w:rPr>
              <w:t>Με την υλοποίηση του επενδυτικού σχεδίου προβλέπεται η δημιουργία  μίας έως 2 νέων θέσεων απασχόλησης σε Ε.Μ.Ε (Ετήσιες Μονάδες Εργασίας).</w:t>
            </w:r>
          </w:p>
        </w:tc>
        <w:tc>
          <w:tcPr>
            <w:tcW w:w="709" w:type="dxa"/>
            <w:vMerge/>
            <w:tcBorders>
              <w:top w:val="single" w:sz="4" w:space="0" w:color="auto"/>
              <w:left w:val="single" w:sz="4" w:space="0" w:color="auto"/>
              <w:bottom w:val="single" w:sz="4" w:space="0" w:color="000000"/>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992" w:type="dxa"/>
            <w:tcBorders>
              <w:top w:val="single" w:sz="4" w:space="0" w:color="auto"/>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sz w:val="18"/>
                <w:szCs w:val="18"/>
              </w:rPr>
            </w:pPr>
            <w:r w:rsidRPr="00DC40AA">
              <w:rPr>
                <w:sz w:val="18"/>
                <w:szCs w:val="18"/>
              </w:rPr>
              <w:t>60</w:t>
            </w:r>
          </w:p>
        </w:tc>
        <w:tc>
          <w:tcPr>
            <w:tcW w:w="851" w:type="dxa"/>
            <w:vMerge/>
            <w:tcBorders>
              <w:top w:val="single" w:sz="4" w:space="0" w:color="auto"/>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20"/>
        </w:trPr>
        <w:tc>
          <w:tcPr>
            <w:tcW w:w="568"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sz w:val="18"/>
                <w:szCs w:val="18"/>
              </w:rPr>
            </w:pPr>
          </w:p>
        </w:tc>
        <w:tc>
          <w:tcPr>
            <w:tcW w:w="2977" w:type="dxa"/>
            <w:gridSpan w:val="3"/>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3827" w:type="dxa"/>
            <w:gridSpan w:val="3"/>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sz w:val="16"/>
                <w:szCs w:val="16"/>
              </w:rPr>
            </w:pPr>
            <w:r w:rsidRPr="00DC40AA">
              <w:rPr>
                <w:sz w:val="16"/>
                <w:szCs w:val="16"/>
              </w:rPr>
              <w:t>Με την υλοποίηση του επενδυτικού σχεδίου προβλέπεται η δημιουργία έως μίας (1) νέας θέσης απασχόλησης σε Ε.Μ.Ε (Ετήσιες Μονάδες Εργασίας).</w:t>
            </w:r>
          </w:p>
        </w:tc>
        <w:tc>
          <w:tcPr>
            <w:tcW w:w="709" w:type="dxa"/>
            <w:vMerge/>
            <w:tcBorders>
              <w:top w:val="nil"/>
              <w:left w:val="single" w:sz="4" w:space="0" w:color="auto"/>
              <w:bottom w:val="single" w:sz="4" w:space="0" w:color="000000"/>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992" w:type="dxa"/>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sz w:val="18"/>
                <w:szCs w:val="18"/>
              </w:rPr>
            </w:pPr>
            <w:r w:rsidRPr="00DC40AA">
              <w:rPr>
                <w:sz w:val="18"/>
                <w:szCs w:val="18"/>
              </w:rPr>
              <w:t>30</w:t>
            </w:r>
          </w:p>
        </w:tc>
        <w:tc>
          <w:tcPr>
            <w:tcW w:w="851"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trPr>
        <w:tc>
          <w:tcPr>
            <w:tcW w:w="568"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sz w:val="18"/>
                <w:szCs w:val="18"/>
              </w:rPr>
            </w:pPr>
          </w:p>
        </w:tc>
        <w:tc>
          <w:tcPr>
            <w:tcW w:w="2977" w:type="dxa"/>
            <w:gridSpan w:val="3"/>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3827" w:type="dxa"/>
            <w:gridSpan w:val="3"/>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sz w:val="18"/>
                <w:szCs w:val="18"/>
              </w:rPr>
            </w:pPr>
            <w:r w:rsidRPr="00DC40AA">
              <w:rPr>
                <w:sz w:val="18"/>
                <w:szCs w:val="18"/>
              </w:rPr>
              <w:t>Με την υλοποίηση του επενδυτικού σχεδίου δεν προβλέπεται δημιουργία θέσεων εργασίας</w:t>
            </w:r>
          </w:p>
        </w:tc>
        <w:tc>
          <w:tcPr>
            <w:tcW w:w="709" w:type="dxa"/>
            <w:vMerge/>
            <w:tcBorders>
              <w:top w:val="nil"/>
              <w:left w:val="single" w:sz="4" w:space="0" w:color="auto"/>
              <w:bottom w:val="single" w:sz="4" w:space="0" w:color="000000"/>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992" w:type="dxa"/>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sz w:val="18"/>
                <w:szCs w:val="18"/>
              </w:rPr>
            </w:pPr>
            <w:r w:rsidRPr="00DC40AA">
              <w:rPr>
                <w:sz w:val="18"/>
                <w:szCs w:val="18"/>
              </w:rPr>
              <w:t>0</w:t>
            </w:r>
          </w:p>
        </w:tc>
        <w:tc>
          <w:tcPr>
            <w:tcW w:w="851"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trPr>
        <w:tc>
          <w:tcPr>
            <w:tcW w:w="568" w:type="dxa"/>
            <w:vMerge w:val="restart"/>
            <w:tcBorders>
              <w:top w:val="nil"/>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9</w:t>
            </w:r>
          </w:p>
          <w:p w:rsidR="00AD43CD" w:rsidRPr="00DC40AA" w:rsidRDefault="00AD43CD" w:rsidP="001F53CB">
            <w:pPr>
              <w:spacing w:before="60" w:after="60" w:line="240" w:lineRule="auto"/>
              <w:jc w:val="center"/>
              <w:rPr>
                <w:color w:val="000000"/>
                <w:sz w:val="18"/>
                <w:szCs w:val="18"/>
              </w:rPr>
            </w:pPr>
          </w:p>
        </w:tc>
        <w:tc>
          <w:tcPr>
            <w:tcW w:w="2977" w:type="dxa"/>
            <w:gridSpan w:val="3"/>
            <w:vMerge w:val="restart"/>
            <w:tcBorders>
              <w:top w:val="nil"/>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Ετοιμότητα έναρξης υλοποίησης της πρότασης</w:t>
            </w:r>
          </w:p>
        </w:tc>
        <w:tc>
          <w:tcPr>
            <w:tcW w:w="3827" w:type="dxa"/>
            <w:gridSpan w:val="3"/>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Εξασφάλιση του συνόλου των απαιτούμενων γνωμοδοτήσεων/εγκρίσεων / αδειών</w:t>
            </w:r>
          </w:p>
        </w:tc>
        <w:tc>
          <w:tcPr>
            <w:tcW w:w="709" w:type="dxa"/>
            <w:vMerge w:val="restart"/>
            <w:tcBorders>
              <w:top w:val="nil"/>
              <w:left w:val="single" w:sz="4" w:space="0" w:color="auto"/>
              <w:bottom w:val="single" w:sz="4" w:space="0" w:color="000000"/>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 xml:space="preserve"> 10%</w:t>
            </w:r>
          </w:p>
        </w:tc>
        <w:tc>
          <w:tcPr>
            <w:tcW w:w="992" w:type="dxa"/>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100</w:t>
            </w:r>
          </w:p>
        </w:tc>
        <w:tc>
          <w:tcPr>
            <w:tcW w:w="851" w:type="dxa"/>
            <w:vMerge w:val="restart"/>
            <w:tcBorders>
              <w:top w:val="nil"/>
              <w:left w:val="single" w:sz="4" w:space="0" w:color="auto"/>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 </w:t>
            </w: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trPr>
        <w:tc>
          <w:tcPr>
            <w:tcW w:w="568"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2977" w:type="dxa"/>
            <w:gridSpan w:val="3"/>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3827" w:type="dxa"/>
            <w:gridSpan w:val="3"/>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Εξασφάλιση μέρους των απαιτούμενων γνωμοδοτήσεων/εγκρίσεων / αδειών</w:t>
            </w:r>
          </w:p>
        </w:tc>
        <w:tc>
          <w:tcPr>
            <w:tcW w:w="709" w:type="dxa"/>
            <w:vMerge/>
            <w:tcBorders>
              <w:top w:val="nil"/>
              <w:left w:val="single" w:sz="4" w:space="0" w:color="auto"/>
              <w:bottom w:val="single" w:sz="4" w:space="0" w:color="000000"/>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992" w:type="dxa"/>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60</w:t>
            </w:r>
          </w:p>
        </w:tc>
        <w:tc>
          <w:tcPr>
            <w:tcW w:w="851"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trPr>
        <w:tc>
          <w:tcPr>
            <w:tcW w:w="568"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2977" w:type="dxa"/>
            <w:gridSpan w:val="3"/>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3827" w:type="dxa"/>
            <w:gridSpan w:val="3"/>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Υποβολή αιτήσεων στις αρμόδιες αρχές για απαραίτητες γνωμοδοτήσεις/εγκρίσεις / άδειες.</w:t>
            </w:r>
          </w:p>
        </w:tc>
        <w:tc>
          <w:tcPr>
            <w:tcW w:w="709"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992" w:type="dxa"/>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30</w:t>
            </w:r>
          </w:p>
        </w:tc>
        <w:tc>
          <w:tcPr>
            <w:tcW w:w="851"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20"/>
        </w:trPr>
        <w:tc>
          <w:tcPr>
            <w:tcW w:w="568"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sz w:val="18"/>
                <w:szCs w:val="18"/>
              </w:rPr>
            </w:pPr>
            <w:r w:rsidRPr="00DC40AA">
              <w:rPr>
                <w:sz w:val="18"/>
                <w:szCs w:val="18"/>
              </w:rPr>
              <w:t>10</w:t>
            </w:r>
          </w:p>
        </w:tc>
        <w:tc>
          <w:tcPr>
            <w:tcW w:w="2977" w:type="dxa"/>
            <w:gridSpan w:val="3"/>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Σύσταση Φορέα</w:t>
            </w:r>
          </w:p>
        </w:tc>
        <w:tc>
          <w:tcPr>
            <w:tcW w:w="3827" w:type="dxa"/>
            <w:gridSpan w:val="3"/>
            <w:tcBorders>
              <w:top w:val="single" w:sz="4" w:space="0" w:color="auto"/>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sz w:val="18"/>
                <w:szCs w:val="18"/>
              </w:rPr>
            </w:pPr>
            <w:r w:rsidRPr="00DC40AA">
              <w:rPr>
                <w:sz w:val="18"/>
                <w:szCs w:val="18"/>
              </w:rPr>
              <w:t>Εχει συσταθεί ο φορέας υλοποίησης της επένδυσης (εταιρεία, νομικό πρόσωπο κλπ) ή δεν απαιτείται σύσταση φορέα</w:t>
            </w:r>
          </w:p>
        </w:tc>
        <w:tc>
          <w:tcPr>
            <w:tcW w:w="709"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sz w:val="18"/>
                <w:szCs w:val="18"/>
              </w:rPr>
            </w:pPr>
            <w:r w:rsidRPr="00DC40AA">
              <w:rPr>
                <w:sz w:val="18"/>
                <w:szCs w:val="18"/>
              </w:rPr>
              <w:t>100</w:t>
            </w:r>
          </w:p>
        </w:tc>
        <w:tc>
          <w:tcPr>
            <w:tcW w:w="851"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 </w:t>
            </w: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568" w:type="dxa"/>
            <w:vMerge/>
            <w:tcBorders>
              <w:top w:val="single" w:sz="4" w:space="0" w:color="auto"/>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2977" w:type="dxa"/>
            <w:gridSpan w:val="3"/>
            <w:vMerge/>
            <w:tcBorders>
              <w:top w:val="single" w:sz="4" w:space="0" w:color="auto"/>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3827" w:type="dxa"/>
            <w:gridSpan w:val="3"/>
            <w:tcBorders>
              <w:top w:val="single" w:sz="4" w:space="0" w:color="auto"/>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sz w:val="18"/>
                <w:szCs w:val="18"/>
              </w:rPr>
            </w:pPr>
            <w:r w:rsidRPr="00DC40AA">
              <w:rPr>
                <w:sz w:val="18"/>
                <w:szCs w:val="18"/>
              </w:rPr>
              <w:t>Δεν έχει συσταθεί ο φορέας που απαιτείται</w:t>
            </w:r>
          </w:p>
        </w:tc>
        <w:tc>
          <w:tcPr>
            <w:tcW w:w="709" w:type="dxa"/>
            <w:vMerge/>
            <w:tcBorders>
              <w:top w:val="single" w:sz="4" w:space="0" w:color="auto"/>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992" w:type="dxa"/>
            <w:tcBorders>
              <w:top w:val="single" w:sz="4" w:space="0" w:color="auto"/>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sz w:val="18"/>
                <w:szCs w:val="18"/>
              </w:rPr>
            </w:pPr>
            <w:r w:rsidRPr="00DC40AA">
              <w:rPr>
                <w:sz w:val="18"/>
                <w:szCs w:val="18"/>
              </w:rPr>
              <w:t>0</w:t>
            </w:r>
          </w:p>
        </w:tc>
        <w:tc>
          <w:tcPr>
            <w:tcW w:w="851" w:type="dxa"/>
            <w:vMerge/>
            <w:tcBorders>
              <w:top w:val="single" w:sz="4" w:space="0" w:color="auto"/>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2"/>
        </w:trPr>
        <w:tc>
          <w:tcPr>
            <w:tcW w:w="568" w:type="dxa"/>
            <w:tcBorders>
              <w:top w:val="single" w:sz="4" w:space="0" w:color="auto"/>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11</w:t>
            </w:r>
          </w:p>
        </w:tc>
        <w:tc>
          <w:tcPr>
            <w:tcW w:w="2977" w:type="dxa"/>
            <w:gridSpan w:val="3"/>
            <w:tcBorders>
              <w:top w:val="single" w:sz="4" w:space="0" w:color="auto"/>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Εφαρμογή συστημάτων διαχείρισης και ποιοτικών σημάτων</w:t>
            </w:r>
          </w:p>
        </w:tc>
        <w:tc>
          <w:tcPr>
            <w:tcW w:w="3827" w:type="dxa"/>
            <w:gridSpan w:val="3"/>
            <w:tcBorders>
              <w:top w:val="single" w:sz="4" w:space="0" w:color="auto"/>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 xml:space="preserve">Εφαρμογή συστημάτων διαχείρισης και ποιοτικών σημάτων / προτύπων </w:t>
            </w:r>
          </w:p>
        </w:tc>
        <w:tc>
          <w:tcPr>
            <w:tcW w:w="709" w:type="dxa"/>
            <w:tcBorders>
              <w:top w:val="single" w:sz="4" w:space="0" w:color="auto"/>
              <w:left w:val="nil"/>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100</w:t>
            </w:r>
          </w:p>
        </w:tc>
        <w:tc>
          <w:tcPr>
            <w:tcW w:w="851" w:type="dxa"/>
            <w:tcBorders>
              <w:top w:val="single" w:sz="4" w:space="0" w:color="auto"/>
              <w:left w:val="nil"/>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 </w:t>
            </w: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77"/>
        </w:trPr>
        <w:tc>
          <w:tcPr>
            <w:tcW w:w="568"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rPr>
                <w:color w:val="000000"/>
                <w:sz w:val="18"/>
                <w:szCs w:val="18"/>
              </w:rPr>
            </w:pPr>
          </w:p>
          <w:p w:rsidR="00AD43CD" w:rsidRPr="00DC40AA" w:rsidRDefault="00AD43CD" w:rsidP="001F53CB">
            <w:pPr>
              <w:spacing w:before="60" w:after="60" w:line="240" w:lineRule="auto"/>
              <w:jc w:val="center"/>
              <w:rPr>
                <w:color w:val="000000"/>
                <w:sz w:val="18"/>
                <w:szCs w:val="18"/>
              </w:rPr>
            </w:pPr>
            <w:r w:rsidRPr="00DC40AA">
              <w:rPr>
                <w:color w:val="000000"/>
                <w:sz w:val="18"/>
                <w:szCs w:val="18"/>
              </w:rPr>
              <w:t>12</w:t>
            </w:r>
          </w:p>
        </w:tc>
        <w:tc>
          <w:tcPr>
            <w:tcW w:w="2977" w:type="dxa"/>
            <w:gridSpan w:val="3"/>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 xml:space="preserve">Σαφήνεια και πληρότητα της πρότασης  </w:t>
            </w:r>
          </w:p>
        </w:tc>
        <w:tc>
          <w:tcPr>
            <w:tcW w:w="3827" w:type="dxa"/>
            <w:gridSpan w:val="3"/>
            <w:tcBorders>
              <w:top w:val="single" w:sz="4" w:space="0" w:color="auto"/>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 xml:space="preserve">Σαφήνεια του περιεχομένου της πρότασης και πληρότητα ως προς τα απαιτούμενα για τη βαθμολόγηση δικαιολογητικά </w:t>
            </w:r>
          </w:p>
        </w:tc>
        <w:tc>
          <w:tcPr>
            <w:tcW w:w="709"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100</w:t>
            </w:r>
          </w:p>
        </w:tc>
        <w:tc>
          <w:tcPr>
            <w:tcW w:w="851"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 </w:t>
            </w: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0"/>
        </w:trPr>
        <w:tc>
          <w:tcPr>
            <w:tcW w:w="568" w:type="dxa"/>
            <w:vMerge/>
            <w:tcBorders>
              <w:top w:val="single" w:sz="4" w:space="0" w:color="auto"/>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2977" w:type="dxa"/>
            <w:gridSpan w:val="3"/>
            <w:vMerge/>
            <w:tcBorders>
              <w:top w:val="single" w:sz="4" w:space="0" w:color="auto"/>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3827" w:type="dxa"/>
            <w:gridSpan w:val="3"/>
            <w:tcBorders>
              <w:top w:val="single" w:sz="4" w:space="0" w:color="auto"/>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 xml:space="preserve">Ασαφής περιγραφή της πρότασης αλλά πληρότητα ως προς τα απαιτούμενα για τη βαθμολόγηση δικαιολογητικά </w:t>
            </w:r>
          </w:p>
        </w:tc>
        <w:tc>
          <w:tcPr>
            <w:tcW w:w="709" w:type="dxa"/>
            <w:vMerge/>
            <w:tcBorders>
              <w:top w:val="single" w:sz="4" w:space="0" w:color="auto"/>
              <w:left w:val="single" w:sz="4" w:space="0" w:color="auto"/>
              <w:bottom w:val="single" w:sz="4" w:space="0" w:color="000000"/>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992" w:type="dxa"/>
            <w:tcBorders>
              <w:top w:val="single" w:sz="4" w:space="0" w:color="auto"/>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50</w:t>
            </w:r>
          </w:p>
        </w:tc>
        <w:tc>
          <w:tcPr>
            <w:tcW w:w="851" w:type="dxa"/>
            <w:vMerge/>
            <w:tcBorders>
              <w:top w:val="single" w:sz="4" w:space="0" w:color="auto"/>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20"/>
        </w:trPr>
        <w:tc>
          <w:tcPr>
            <w:tcW w:w="568"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2977" w:type="dxa"/>
            <w:gridSpan w:val="3"/>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3827" w:type="dxa"/>
            <w:gridSpan w:val="3"/>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Ασαφής περιγραφή της πρότασης  και ελλείψεις ως προς τα απαιτούμενα για τη βαθμολόγηση δικαιολογητικά</w:t>
            </w:r>
          </w:p>
        </w:tc>
        <w:tc>
          <w:tcPr>
            <w:tcW w:w="709" w:type="dxa"/>
            <w:vMerge/>
            <w:tcBorders>
              <w:top w:val="nil"/>
              <w:left w:val="single" w:sz="4" w:space="0" w:color="auto"/>
              <w:bottom w:val="single" w:sz="4" w:space="0" w:color="000000"/>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992" w:type="dxa"/>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0</w:t>
            </w:r>
          </w:p>
        </w:tc>
        <w:tc>
          <w:tcPr>
            <w:tcW w:w="851"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7"/>
        </w:trPr>
        <w:tc>
          <w:tcPr>
            <w:tcW w:w="568" w:type="dxa"/>
            <w:vMerge w:val="restart"/>
            <w:tcBorders>
              <w:top w:val="nil"/>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lang w:val="en-US"/>
              </w:rPr>
            </w:pPr>
            <w:r w:rsidRPr="00DC40AA">
              <w:rPr>
                <w:color w:val="000000"/>
                <w:sz w:val="18"/>
                <w:szCs w:val="18"/>
              </w:rPr>
              <w:t>1</w:t>
            </w:r>
            <w:r w:rsidRPr="00DC40AA">
              <w:rPr>
                <w:color w:val="000000"/>
                <w:sz w:val="18"/>
                <w:szCs w:val="18"/>
                <w:lang w:val="en-US"/>
              </w:rPr>
              <w:t>3</w:t>
            </w:r>
          </w:p>
        </w:tc>
        <w:tc>
          <w:tcPr>
            <w:tcW w:w="2977" w:type="dxa"/>
            <w:gridSpan w:val="3"/>
            <w:vMerge w:val="restart"/>
            <w:tcBorders>
              <w:top w:val="nil"/>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Ρεαλιστικότητα χρονοδιαγράμματος υλοποίησης επένδυσης</w:t>
            </w:r>
          </w:p>
        </w:tc>
        <w:tc>
          <w:tcPr>
            <w:tcW w:w="3827" w:type="dxa"/>
            <w:gridSpan w:val="3"/>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 xml:space="preserve">Χρονοδιάγραμμα σύμφωνο με το είδος και το μέγεθος του έργου </w:t>
            </w:r>
          </w:p>
        </w:tc>
        <w:tc>
          <w:tcPr>
            <w:tcW w:w="709" w:type="dxa"/>
            <w:vMerge w:val="restart"/>
            <w:tcBorders>
              <w:top w:val="nil"/>
              <w:left w:val="single" w:sz="4" w:space="0" w:color="auto"/>
              <w:bottom w:val="single" w:sz="4" w:space="0" w:color="000000"/>
              <w:right w:val="single" w:sz="4" w:space="0" w:color="auto"/>
            </w:tcBorders>
            <w:shd w:val="clear" w:color="auto"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4%</w:t>
            </w:r>
          </w:p>
        </w:tc>
        <w:tc>
          <w:tcPr>
            <w:tcW w:w="992" w:type="dxa"/>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color w:val="000000"/>
                <w:sz w:val="18"/>
                <w:szCs w:val="18"/>
                <w:lang w:val="en-US"/>
              </w:rPr>
            </w:pPr>
            <w:r w:rsidRPr="00DC40AA">
              <w:rPr>
                <w:color w:val="000000"/>
                <w:sz w:val="18"/>
                <w:szCs w:val="18"/>
                <w:lang w:val="en-US"/>
              </w:rPr>
              <w:t>50</w:t>
            </w:r>
          </w:p>
        </w:tc>
        <w:tc>
          <w:tcPr>
            <w:tcW w:w="851" w:type="dxa"/>
            <w:vMerge w:val="restart"/>
            <w:tcBorders>
              <w:top w:val="nil"/>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 </w:t>
            </w: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5"/>
        </w:trPr>
        <w:tc>
          <w:tcPr>
            <w:tcW w:w="568" w:type="dxa"/>
            <w:vMerge/>
            <w:tcBorders>
              <w:top w:val="nil"/>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p>
        </w:tc>
        <w:tc>
          <w:tcPr>
            <w:tcW w:w="2977" w:type="dxa"/>
            <w:gridSpan w:val="3"/>
            <w:vMerge/>
            <w:tcBorders>
              <w:top w:val="nil"/>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p>
        </w:tc>
        <w:tc>
          <w:tcPr>
            <w:tcW w:w="3827" w:type="dxa"/>
            <w:gridSpan w:val="3"/>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 xml:space="preserve">Ορθολογικός προσδιορισμός των επιμέρους φάσεων υλοποίησης του έργου </w:t>
            </w:r>
          </w:p>
        </w:tc>
        <w:tc>
          <w:tcPr>
            <w:tcW w:w="709" w:type="dxa"/>
            <w:vMerge/>
            <w:tcBorders>
              <w:top w:val="nil"/>
              <w:left w:val="single" w:sz="4" w:space="0" w:color="auto"/>
              <w:bottom w:val="single" w:sz="4" w:space="0" w:color="auto"/>
              <w:right w:val="single" w:sz="4" w:space="0" w:color="auto"/>
            </w:tcBorders>
            <w:shd w:val="clear" w:color="auto" w:fill="FFFFFF"/>
            <w:vAlign w:val="center"/>
          </w:tcPr>
          <w:p w:rsidR="00AD43CD" w:rsidRPr="00DC40AA" w:rsidRDefault="00AD43CD" w:rsidP="001F53CB">
            <w:pPr>
              <w:spacing w:before="60" w:after="60" w:line="240" w:lineRule="auto"/>
              <w:jc w:val="center"/>
              <w:rPr>
                <w:color w:val="000000"/>
                <w:sz w:val="18"/>
                <w:szCs w:val="18"/>
              </w:rPr>
            </w:pPr>
          </w:p>
        </w:tc>
        <w:tc>
          <w:tcPr>
            <w:tcW w:w="992" w:type="dxa"/>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50</w:t>
            </w:r>
          </w:p>
        </w:tc>
        <w:tc>
          <w:tcPr>
            <w:tcW w:w="851" w:type="dxa"/>
            <w:vMerge/>
            <w:tcBorders>
              <w:top w:val="nil"/>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568"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p>
          <w:p w:rsidR="00AD43CD" w:rsidRPr="00DC40AA" w:rsidRDefault="00AD43CD" w:rsidP="001F53CB">
            <w:pPr>
              <w:spacing w:before="60" w:after="60" w:line="240" w:lineRule="auto"/>
              <w:jc w:val="center"/>
              <w:rPr>
                <w:color w:val="000000"/>
                <w:sz w:val="18"/>
                <w:szCs w:val="18"/>
              </w:rPr>
            </w:pPr>
            <w:r w:rsidRPr="00DC40AA">
              <w:rPr>
                <w:color w:val="000000"/>
                <w:sz w:val="18"/>
                <w:szCs w:val="18"/>
              </w:rPr>
              <w:t>14</w:t>
            </w:r>
          </w:p>
        </w:tc>
        <w:tc>
          <w:tcPr>
            <w:tcW w:w="2977" w:type="dxa"/>
            <w:gridSpan w:val="3"/>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Ρεαλιστικότητα και αξιοπιστία του κόστους</w:t>
            </w:r>
          </w:p>
        </w:tc>
        <w:tc>
          <w:tcPr>
            <w:tcW w:w="3827" w:type="dxa"/>
            <w:gridSpan w:val="3"/>
            <w:tcBorders>
              <w:top w:val="single" w:sz="4" w:space="0" w:color="auto"/>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100*(αιτούμενο-εγκεκριμένο)/εγκεκριμένο ≤ 5</w:t>
            </w:r>
          </w:p>
        </w:tc>
        <w:tc>
          <w:tcPr>
            <w:tcW w:w="709"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100</w:t>
            </w:r>
          </w:p>
        </w:tc>
        <w:tc>
          <w:tcPr>
            <w:tcW w:w="851"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 </w:t>
            </w: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568"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jc w:val="center"/>
              <w:rPr>
                <w:color w:val="000000"/>
                <w:sz w:val="18"/>
                <w:szCs w:val="18"/>
              </w:rPr>
            </w:pPr>
          </w:p>
        </w:tc>
        <w:tc>
          <w:tcPr>
            <w:tcW w:w="2977" w:type="dxa"/>
            <w:gridSpan w:val="3"/>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3827" w:type="dxa"/>
            <w:gridSpan w:val="3"/>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5 &lt; 100*(αιτούμενο-εγκεκριμένο)/εγκεκριμένο ≤ 10</w:t>
            </w:r>
          </w:p>
        </w:tc>
        <w:tc>
          <w:tcPr>
            <w:tcW w:w="709" w:type="dxa"/>
            <w:vMerge/>
            <w:tcBorders>
              <w:top w:val="nil"/>
              <w:left w:val="single" w:sz="4" w:space="0" w:color="auto"/>
              <w:bottom w:val="single" w:sz="4" w:space="0" w:color="000000"/>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992" w:type="dxa"/>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60</w:t>
            </w:r>
          </w:p>
        </w:tc>
        <w:tc>
          <w:tcPr>
            <w:tcW w:w="851"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568"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jc w:val="center"/>
              <w:rPr>
                <w:color w:val="000000"/>
                <w:sz w:val="18"/>
                <w:szCs w:val="18"/>
              </w:rPr>
            </w:pPr>
          </w:p>
        </w:tc>
        <w:tc>
          <w:tcPr>
            <w:tcW w:w="2977" w:type="dxa"/>
            <w:gridSpan w:val="3"/>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3827" w:type="dxa"/>
            <w:gridSpan w:val="3"/>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10 &lt; 100*(αιτούμενο-εγκεκριμένο)/εγκεκριμένο ≤ 30</w:t>
            </w:r>
          </w:p>
        </w:tc>
        <w:tc>
          <w:tcPr>
            <w:tcW w:w="709" w:type="dxa"/>
            <w:vMerge/>
            <w:tcBorders>
              <w:top w:val="nil"/>
              <w:left w:val="single" w:sz="4" w:space="0" w:color="auto"/>
              <w:bottom w:val="single" w:sz="4" w:space="0" w:color="000000"/>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992" w:type="dxa"/>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30</w:t>
            </w:r>
          </w:p>
        </w:tc>
        <w:tc>
          <w:tcPr>
            <w:tcW w:w="851"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568"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jc w:val="center"/>
              <w:rPr>
                <w:color w:val="000000"/>
                <w:sz w:val="18"/>
                <w:szCs w:val="18"/>
              </w:rPr>
            </w:pPr>
          </w:p>
        </w:tc>
        <w:tc>
          <w:tcPr>
            <w:tcW w:w="2977" w:type="dxa"/>
            <w:gridSpan w:val="3"/>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3827" w:type="dxa"/>
            <w:gridSpan w:val="3"/>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100*(αιτούμενο -εγκεκριμένο)/εγκεκριμένο &gt; 30</w:t>
            </w:r>
          </w:p>
        </w:tc>
        <w:tc>
          <w:tcPr>
            <w:tcW w:w="709" w:type="dxa"/>
            <w:vMerge/>
            <w:tcBorders>
              <w:top w:val="nil"/>
              <w:left w:val="single" w:sz="4" w:space="0" w:color="auto"/>
              <w:bottom w:val="single" w:sz="4" w:space="0" w:color="000000"/>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992" w:type="dxa"/>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0</w:t>
            </w:r>
          </w:p>
        </w:tc>
        <w:tc>
          <w:tcPr>
            <w:tcW w:w="851"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trPr>
        <w:tc>
          <w:tcPr>
            <w:tcW w:w="568"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p>
          <w:p w:rsidR="00AD43CD" w:rsidRPr="00DC40AA" w:rsidRDefault="00AD43CD" w:rsidP="001F53CB">
            <w:pPr>
              <w:spacing w:before="60" w:after="60" w:line="240" w:lineRule="auto"/>
              <w:jc w:val="center"/>
              <w:rPr>
                <w:color w:val="000000"/>
                <w:sz w:val="18"/>
                <w:szCs w:val="18"/>
              </w:rPr>
            </w:pPr>
            <w:r w:rsidRPr="00DC40AA">
              <w:rPr>
                <w:color w:val="000000"/>
                <w:sz w:val="18"/>
                <w:szCs w:val="18"/>
              </w:rPr>
              <w:t>15</w:t>
            </w:r>
          </w:p>
        </w:tc>
        <w:tc>
          <w:tcPr>
            <w:tcW w:w="2977" w:type="dxa"/>
            <w:gridSpan w:val="3"/>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 xml:space="preserve">Αναγκαιότητα της πράξης </w:t>
            </w:r>
          </w:p>
        </w:tc>
        <w:tc>
          <w:tcPr>
            <w:tcW w:w="3827" w:type="dxa"/>
            <w:gridSpan w:val="3"/>
            <w:tcBorders>
              <w:top w:val="single" w:sz="4" w:space="0" w:color="auto"/>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Δεν υπάρχει παρόμοια υπηρεσία / υποδομή στην Τοπική / Δημοτική Ενότητα</w:t>
            </w:r>
          </w:p>
        </w:tc>
        <w:tc>
          <w:tcPr>
            <w:tcW w:w="709"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10%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100</w:t>
            </w:r>
          </w:p>
        </w:tc>
        <w:tc>
          <w:tcPr>
            <w:tcW w:w="851"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 </w:t>
            </w: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trPr>
        <w:tc>
          <w:tcPr>
            <w:tcW w:w="568" w:type="dxa"/>
            <w:vMerge/>
            <w:tcBorders>
              <w:top w:val="single" w:sz="4" w:space="0" w:color="auto"/>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jc w:val="center"/>
              <w:rPr>
                <w:color w:val="000000"/>
                <w:sz w:val="18"/>
                <w:szCs w:val="18"/>
              </w:rPr>
            </w:pPr>
          </w:p>
        </w:tc>
        <w:tc>
          <w:tcPr>
            <w:tcW w:w="2977" w:type="dxa"/>
            <w:gridSpan w:val="3"/>
            <w:vMerge/>
            <w:tcBorders>
              <w:top w:val="single" w:sz="4" w:space="0" w:color="auto"/>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3827" w:type="dxa"/>
            <w:gridSpan w:val="3"/>
            <w:tcBorders>
              <w:top w:val="single" w:sz="4" w:space="0" w:color="auto"/>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Υπάρχει παρόμοια υπηρεσία / υποδομή στην Τοπική / Δημοτική Ενότητα</w:t>
            </w:r>
          </w:p>
        </w:tc>
        <w:tc>
          <w:tcPr>
            <w:tcW w:w="709" w:type="dxa"/>
            <w:vMerge/>
            <w:tcBorders>
              <w:top w:val="single" w:sz="4" w:space="0" w:color="auto"/>
              <w:left w:val="single" w:sz="4" w:space="0" w:color="auto"/>
              <w:bottom w:val="single" w:sz="4" w:space="0" w:color="000000"/>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992" w:type="dxa"/>
            <w:tcBorders>
              <w:top w:val="single" w:sz="4" w:space="0" w:color="auto"/>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0</w:t>
            </w:r>
          </w:p>
        </w:tc>
        <w:tc>
          <w:tcPr>
            <w:tcW w:w="851" w:type="dxa"/>
            <w:vMerge/>
            <w:tcBorders>
              <w:top w:val="single" w:sz="4" w:space="0" w:color="auto"/>
              <w:left w:val="single" w:sz="4" w:space="0" w:color="auto"/>
              <w:bottom w:val="single" w:sz="4" w:space="0" w:color="000000"/>
              <w:right w:val="single" w:sz="4" w:space="0" w:color="auto"/>
            </w:tcBorders>
            <w:vAlign w:val="center"/>
          </w:tcPr>
          <w:p w:rsidR="00AD43CD" w:rsidRPr="00DC40AA" w:rsidRDefault="00AD43CD" w:rsidP="001F53CB">
            <w:pPr>
              <w:spacing w:before="60" w:after="60" w:line="240" w:lineRule="auto"/>
              <w:rPr>
                <w:color w:val="000000"/>
                <w:sz w:val="18"/>
                <w:szCs w:val="18"/>
              </w:rPr>
            </w:pP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3"/>
        </w:trPr>
        <w:tc>
          <w:tcPr>
            <w:tcW w:w="5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16</w:t>
            </w:r>
          </w:p>
        </w:tc>
        <w:tc>
          <w:tcPr>
            <w:tcW w:w="2977" w:type="dxa"/>
            <w:gridSpan w:val="3"/>
            <w:vMerge w:val="restart"/>
            <w:tcBorders>
              <w:top w:val="nil"/>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 xml:space="preserve">Πρόβλεψη ενεργειών δράσεων προβολής </w:t>
            </w:r>
          </w:p>
        </w:tc>
        <w:tc>
          <w:tcPr>
            <w:tcW w:w="3827" w:type="dxa"/>
            <w:gridSpan w:val="3"/>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Ναι</w:t>
            </w:r>
          </w:p>
        </w:tc>
        <w:tc>
          <w:tcPr>
            <w:tcW w:w="709" w:type="dxa"/>
            <w:vMerge w:val="restart"/>
            <w:tcBorders>
              <w:top w:val="nil"/>
              <w:left w:val="single" w:sz="4" w:space="0" w:color="auto"/>
              <w:bottom w:val="single" w:sz="4" w:space="0" w:color="000000"/>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2%</w:t>
            </w:r>
          </w:p>
        </w:tc>
        <w:tc>
          <w:tcPr>
            <w:tcW w:w="992" w:type="dxa"/>
            <w:tcBorders>
              <w:top w:val="nil"/>
              <w:left w:val="nil"/>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100</w:t>
            </w:r>
          </w:p>
        </w:tc>
        <w:tc>
          <w:tcPr>
            <w:tcW w:w="851" w:type="dxa"/>
            <w:vMerge w:val="restart"/>
            <w:tcBorders>
              <w:top w:val="nil"/>
              <w:left w:val="single" w:sz="4" w:space="0" w:color="auto"/>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 </w:t>
            </w: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5"/>
        </w:trPr>
        <w:tc>
          <w:tcPr>
            <w:tcW w:w="568"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2977" w:type="dxa"/>
            <w:gridSpan w:val="3"/>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3827" w:type="dxa"/>
            <w:gridSpan w:val="3"/>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Όχι</w:t>
            </w:r>
          </w:p>
        </w:tc>
        <w:tc>
          <w:tcPr>
            <w:tcW w:w="709" w:type="dxa"/>
            <w:vMerge/>
            <w:tcBorders>
              <w:top w:val="nil"/>
              <w:left w:val="single" w:sz="4" w:space="0" w:color="auto"/>
              <w:bottom w:val="single" w:sz="4" w:space="0" w:color="000000"/>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992" w:type="dxa"/>
            <w:tcBorders>
              <w:top w:val="nil"/>
              <w:left w:val="nil"/>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0</w:t>
            </w:r>
          </w:p>
        </w:tc>
        <w:tc>
          <w:tcPr>
            <w:tcW w:w="851"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5"/>
        </w:trPr>
        <w:tc>
          <w:tcPr>
            <w:tcW w:w="7372" w:type="dxa"/>
            <w:gridSpan w:val="7"/>
            <w:tcBorders>
              <w:top w:val="nil"/>
              <w:left w:val="single" w:sz="8" w:space="0" w:color="auto"/>
              <w:bottom w:val="single" w:sz="4" w:space="0" w:color="auto"/>
              <w:right w:val="single" w:sz="4" w:space="0" w:color="auto"/>
            </w:tcBorders>
            <w:noWrap/>
          </w:tcPr>
          <w:p w:rsidR="00AD43CD" w:rsidRPr="00DC40AA" w:rsidRDefault="00AD43CD" w:rsidP="001F53CB">
            <w:pPr>
              <w:spacing w:before="60" w:after="60" w:line="240" w:lineRule="auto"/>
              <w:rPr>
                <w:bCs/>
              </w:rPr>
            </w:pPr>
            <w:r w:rsidRPr="00DC40AA">
              <w:rPr>
                <w:bCs/>
              </w:rPr>
              <w:t>ΣΥΝΟΛΙΚΗ ΒΑΘΜΟΛΟΓΙΑ ΚΡΙΤΗΡΙΩΝ   (ΣΒΚ)</w:t>
            </w:r>
          </w:p>
        </w:tc>
        <w:tc>
          <w:tcPr>
            <w:tcW w:w="709" w:type="dxa"/>
            <w:tcBorders>
              <w:top w:val="nil"/>
              <w:left w:val="nil"/>
              <w:bottom w:val="single" w:sz="4" w:space="0" w:color="auto"/>
              <w:right w:val="single" w:sz="4" w:space="0" w:color="auto"/>
            </w:tcBorders>
            <w:noWrap/>
            <w:vAlign w:val="center"/>
          </w:tcPr>
          <w:p w:rsidR="00AD43CD" w:rsidRPr="00DC40AA" w:rsidRDefault="00AD43CD" w:rsidP="001F53CB">
            <w:pPr>
              <w:spacing w:before="60" w:after="60" w:line="240" w:lineRule="auto"/>
              <w:jc w:val="center"/>
              <w:rPr>
                <w:bCs/>
              </w:rPr>
            </w:pPr>
            <w:r w:rsidRPr="00DC40AA">
              <w:rPr>
                <w:bCs/>
              </w:rPr>
              <w:t>100</w:t>
            </w:r>
          </w:p>
        </w:tc>
        <w:tc>
          <w:tcPr>
            <w:tcW w:w="992" w:type="dxa"/>
            <w:tcBorders>
              <w:top w:val="nil"/>
              <w:left w:val="nil"/>
              <w:bottom w:val="single" w:sz="4" w:space="0" w:color="auto"/>
              <w:right w:val="single" w:sz="4" w:space="0" w:color="auto"/>
            </w:tcBorders>
            <w:vAlign w:val="center"/>
          </w:tcPr>
          <w:p w:rsidR="00AD43CD" w:rsidRPr="00DC40AA" w:rsidRDefault="00AD43CD" w:rsidP="001F53CB">
            <w:pPr>
              <w:spacing w:before="60" w:after="60" w:line="240" w:lineRule="auto"/>
              <w:jc w:val="center"/>
              <w:rPr>
                <w:bCs/>
              </w:rPr>
            </w:pPr>
          </w:p>
        </w:tc>
        <w:tc>
          <w:tcPr>
            <w:tcW w:w="851" w:type="dxa"/>
            <w:tcBorders>
              <w:top w:val="nil"/>
              <w:left w:val="nil"/>
              <w:bottom w:val="single" w:sz="4" w:space="0" w:color="auto"/>
              <w:right w:val="single" w:sz="8" w:space="0" w:color="auto"/>
            </w:tcBorders>
            <w:noWrap/>
            <w:vAlign w:val="center"/>
          </w:tcPr>
          <w:p w:rsidR="00AD43CD" w:rsidRPr="00DC40AA" w:rsidRDefault="00AD43CD" w:rsidP="001F53CB">
            <w:pPr>
              <w:spacing w:before="60" w:after="60" w:line="240" w:lineRule="auto"/>
              <w:jc w:val="center"/>
              <w:rPr>
                <w:rFonts w:ascii="Verdana" w:hAnsi="Verdana"/>
                <w:bCs/>
                <w:sz w:val="20"/>
                <w:szCs w:val="20"/>
              </w:rPr>
            </w:pP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7372" w:type="dxa"/>
            <w:gridSpan w:val="7"/>
            <w:tcBorders>
              <w:top w:val="nil"/>
              <w:left w:val="single" w:sz="8" w:space="0" w:color="auto"/>
              <w:bottom w:val="single" w:sz="8" w:space="0" w:color="auto"/>
              <w:right w:val="single" w:sz="4" w:space="0" w:color="auto"/>
            </w:tcBorders>
            <w:noWrap/>
          </w:tcPr>
          <w:p w:rsidR="00AD43CD" w:rsidRPr="00DC40AA" w:rsidRDefault="00AD43CD" w:rsidP="001F53CB">
            <w:pPr>
              <w:spacing w:before="60" w:after="60" w:line="240" w:lineRule="auto"/>
              <w:rPr>
                <w:bCs/>
              </w:rPr>
            </w:pPr>
            <w:r w:rsidRPr="00DC40AA">
              <w:rPr>
                <w:bCs/>
              </w:rPr>
              <w:t>ΕΛΑΧΙΣΤΗ ΒΑΘΜΟΛΟΓΙΑ (30% ΤΗΣ ΜΕΓΙΣΤΗΣ ΒΑΘΜΟΛΟΓΙΑΣ)</w:t>
            </w:r>
          </w:p>
        </w:tc>
        <w:tc>
          <w:tcPr>
            <w:tcW w:w="709" w:type="dxa"/>
            <w:tcBorders>
              <w:top w:val="nil"/>
              <w:left w:val="nil"/>
              <w:bottom w:val="single" w:sz="8" w:space="0" w:color="auto"/>
              <w:right w:val="single" w:sz="4" w:space="0" w:color="auto"/>
            </w:tcBorders>
            <w:noWrap/>
            <w:vAlign w:val="center"/>
          </w:tcPr>
          <w:p w:rsidR="00AD43CD" w:rsidRPr="00DC40AA" w:rsidRDefault="00AD43CD" w:rsidP="001F53CB">
            <w:pPr>
              <w:spacing w:before="60" w:after="60" w:line="240" w:lineRule="auto"/>
              <w:jc w:val="center"/>
              <w:rPr>
                <w:bCs/>
              </w:rPr>
            </w:pPr>
            <w:r w:rsidRPr="00DC40AA">
              <w:rPr>
                <w:bCs/>
              </w:rPr>
              <w:t>30</w:t>
            </w:r>
          </w:p>
        </w:tc>
        <w:tc>
          <w:tcPr>
            <w:tcW w:w="992" w:type="dxa"/>
            <w:tcBorders>
              <w:top w:val="nil"/>
              <w:left w:val="nil"/>
              <w:bottom w:val="single" w:sz="8" w:space="0" w:color="auto"/>
              <w:right w:val="single" w:sz="4" w:space="0" w:color="auto"/>
            </w:tcBorders>
            <w:noWrap/>
            <w:vAlign w:val="center"/>
          </w:tcPr>
          <w:p w:rsidR="00AD43CD" w:rsidRPr="00DC40AA" w:rsidRDefault="00AD43CD" w:rsidP="001F53CB">
            <w:pPr>
              <w:spacing w:before="60" w:after="60" w:line="240" w:lineRule="auto"/>
              <w:jc w:val="center"/>
            </w:pPr>
          </w:p>
        </w:tc>
        <w:tc>
          <w:tcPr>
            <w:tcW w:w="851" w:type="dxa"/>
            <w:tcBorders>
              <w:top w:val="nil"/>
              <w:left w:val="nil"/>
              <w:bottom w:val="single" w:sz="8" w:space="0" w:color="auto"/>
              <w:right w:val="single" w:sz="8" w:space="0" w:color="auto"/>
            </w:tcBorders>
            <w:noWrap/>
            <w:vAlign w:val="center"/>
          </w:tcPr>
          <w:p w:rsidR="00AD43CD" w:rsidRPr="00DC40AA" w:rsidRDefault="00AD43CD" w:rsidP="001F53CB">
            <w:pPr>
              <w:spacing w:before="60" w:after="60" w:line="240" w:lineRule="auto"/>
              <w:jc w:val="center"/>
              <w:rPr>
                <w:rFonts w:ascii="Verdana" w:hAnsi="Verdana"/>
                <w:bCs/>
                <w:sz w:val="20"/>
                <w:szCs w:val="20"/>
              </w:rPr>
            </w:pPr>
          </w:p>
        </w:tc>
      </w:tr>
      <w:tr w:rsidR="00AD43CD" w:rsidRPr="00DC40AA" w:rsidTr="00A92F78">
        <w:tc>
          <w:tcPr>
            <w:tcW w:w="9924" w:type="dxa"/>
            <w:gridSpan w:val="10"/>
            <w:vAlign w:val="center"/>
          </w:tcPr>
          <w:p w:rsidR="00AD43CD" w:rsidRPr="00DC40AA" w:rsidRDefault="00AD43CD" w:rsidP="001F53CB">
            <w:pPr>
              <w:spacing w:before="60" w:after="60" w:line="240" w:lineRule="auto"/>
              <w:jc w:val="center"/>
              <w:rPr>
                <w:color w:val="000000"/>
                <w:sz w:val="18"/>
                <w:szCs w:val="18"/>
              </w:rPr>
            </w:pPr>
            <w:r w:rsidRPr="00DC40AA">
              <w:t>Συνέργεια / Συμπληρωματικότητα με άλλες δράσεις του Τοπικού Προγράμματος</w:t>
            </w:r>
          </w:p>
        </w:tc>
      </w:tr>
      <w:tr w:rsidR="00AD43CD" w:rsidRPr="00DC40AA" w:rsidTr="00A92F78">
        <w:tc>
          <w:tcPr>
            <w:tcW w:w="9924" w:type="dxa"/>
            <w:gridSpan w:val="10"/>
          </w:tcPr>
          <w:p w:rsidR="00AD43CD" w:rsidRPr="00DC40AA" w:rsidRDefault="00AD43CD" w:rsidP="001F53CB">
            <w:pPr>
              <w:spacing w:after="60" w:line="240" w:lineRule="auto"/>
              <w:jc w:val="both"/>
              <w:rPr>
                <w:rFonts w:cs="Calibri"/>
                <w:position w:val="1"/>
              </w:rPr>
            </w:pPr>
            <w:r w:rsidRPr="00DC40AA">
              <w:rPr>
                <w:rFonts w:cs="Calibri"/>
                <w:position w:val="1"/>
              </w:rPr>
              <w:t xml:space="preserve">Η παρούσα υπο-δράση εμφανίζει συνέργια /συμπληρωματικότητα με τις αντίστοιχες ιδιωτικές δράσεις του τριτογενή τομέα του ΕΓΤΑΑ </w:t>
            </w:r>
            <w:r w:rsidRPr="00066701">
              <w:rPr>
                <w:rFonts w:cs="Calibri"/>
                <w:position w:val="1"/>
                <w:highlight w:val="lightGray"/>
              </w:rPr>
              <w:t>και ΕΤΘΑ</w:t>
            </w:r>
            <w:r w:rsidRPr="00DC40AA">
              <w:rPr>
                <w:rFonts w:cs="Calibri"/>
                <w:position w:val="1"/>
              </w:rPr>
              <w:t>. Επίσης η παρούσα υπο-δράση εμφανίζει συνέργεια με τις δράσεις του ΕΓΤΑΑ 19.2.1.2 (Μεταφορά γνώσης).</w:t>
            </w:r>
          </w:p>
        </w:tc>
      </w:tr>
      <w:tr w:rsidR="00AD43CD" w:rsidRPr="00DC40AA" w:rsidTr="00A92F78">
        <w:tc>
          <w:tcPr>
            <w:tcW w:w="9924" w:type="dxa"/>
            <w:gridSpan w:val="10"/>
          </w:tcPr>
          <w:p w:rsidR="00AD43CD" w:rsidRPr="00DC40AA" w:rsidRDefault="00AD43CD" w:rsidP="001F53CB">
            <w:pPr>
              <w:spacing w:after="60" w:line="240" w:lineRule="auto"/>
              <w:jc w:val="center"/>
            </w:pPr>
            <w:r w:rsidRPr="00DC40AA">
              <w:t>Συνέργεια / Συμπληρωματικότητα με λοιπές αναπτυξιακές δράσεις στην ευρύτερη περιοχή</w:t>
            </w:r>
          </w:p>
        </w:tc>
      </w:tr>
      <w:tr w:rsidR="00AD43CD" w:rsidRPr="00DC40AA" w:rsidTr="00A92F78">
        <w:tc>
          <w:tcPr>
            <w:tcW w:w="9924" w:type="dxa"/>
            <w:gridSpan w:val="10"/>
          </w:tcPr>
          <w:p w:rsidR="00AD43CD" w:rsidRPr="00DC40AA" w:rsidRDefault="00AD43CD" w:rsidP="001F53CB">
            <w:pPr>
              <w:spacing w:after="60" w:line="240" w:lineRule="auto"/>
              <w:jc w:val="both"/>
            </w:pPr>
            <w:r w:rsidRPr="00DC40AA">
              <w:rPr>
                <w:rFonts w:cs="Calibri"/>
                <w:position w:val="1"/>
              </w:rPr>
              <w:t>Η υπο-δράση εμφανίζει συνέργεια με τις αναπτυξιακές δράσεις των αξόνων προτεραιότητας 1, 2 (για την ενίσχυση της καινοτομίας και των ΤΠΕ) &amp; 3 (για τη βελτίωση της ανταγωνιστικότητας των ΜΜΕ) του ΠΕΠ Κ. Μακεδονίας 2014-2020, με το πρόγραμμα COSME (για τις ΜΜΕ), τις ενισχύσεις ιδιωτικών επενδύσεων του αναπτυξιακού νόμου (ν.4399/2016), καθώς και με τα διμερή και πολυμερή προγράμματα της «Ευρωπαϊκής Εδαφικής Συνεργασίας».</w:t>
            </w:r>
          </w:p>
        </w:tc>
      </w:tr>
    </w:tbl>
    <w:p w:rsidR="00AD43CD" w:rsidRPr="006A0AF6" w:rsidRDefault="00AD43CD" w:rsidP="001F53CB">
      <w:pPr>
        <w:spacing w:after="60" w:line="240" w:lineRule="auto"/>
      </w:pPr>
    </w:p>
    <w:p w:rsidR="00AD43CD" w:rsidRDefault="00AD43CD" w:rsidP="001F53CB">
      <w:pPr>
        <w:spacing w:line="240" w:lineRule="auto"/>
      </w:pPr>
      <w:r>
        <w:br w:type="page"/>
      </w: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8"/>
        <w:gridCol w:w="2268"/>
        <w:gridCol w:w="425"/>
        <w:gridCol w:w="142"/>
        <w:gridCol w:w="1701"/>
        <w:gridCol w:w="2126"/>
        <w:gridCol w:w="284"/>
        <w:gridCol w:w="709"/>
        <w:gridCol w:w="850"/>
        <w:gridCol w:w="851"/>
      </w:tblGrid>
      <w:tr w:rsidR="00AD43CD" w:rsidRPr="00DC40AA" w:rsidTr="00A92F78">
        <w:tc>
          <w:tcPr>
            <w:tcW w:w="2836" w:type="dxa"/>
            <w:gridSpan w:val="2"/>
            <w:shd w:val="clear" w:color="auto" w:fill="B8CCE4"/>
            <w:vAlign w:val="center"/>
          </w:tcPr>
          <w:p w:rsidR="00AD43CD" w:rsidRPr="00DC40AA" w:rsidRDefault="00AD43CD" w:rsidP="001F53CB">
            <w:pPr>
              <w:spacing w:after="60" w:line="240" w:lineRule="auto"/>
              <w:rPr>
                <w:b/>
              </w:rPr>
            </w:pPr>
            <w:r w:rsidRPr="00DC40AA">
              <w:br w:type="page"/>
            </w:r>
            <w:r w:rsidRPr="00DC40AA">
              <w:br w:type="page"/>
            </w:r>
            <w:r w:rsidRPr="00DC40AA">
              <w:rPr>
                <w:b/>
              </w:rPr>
              <w:t xml:space="preserve">Τίτλος Δράσης </w:t>
            </w:r>
          </w:p>
          <w:p w:rsidR="00AD43CD" w:rsidRPr="00DC40AA" w:rsidRDefault="00AD43CD" w:rsidP="001F53CB">
            <w:pPr>
              <w:spacing w:after="60" w:line="240" w:lineRule="auto"/>
              <w:rPr>
                <w:b/>
              </w:rPr>
            </w:pPr>
          </w:p>
        </w:tc>
        <w:tc>
          <w:tcPr>
            <w:tcW w:w="7088" w:type="dxa"/>
            <w:gridSpan w:val="8"/>
            <w:shd w:val="clear" w:color="auto" w:fill="B8CCE4"/>
            <w:vAlign w:val="center"/>
          </w:tcPr>
          <w:p w:rsidR="00AD43CD" w:rsidRPr="00DC40AA" w:rsidRDefault="00AD43CD" w:rsidP="001F53CB">
            <w:pPr>
              <w:spacing w:after="60" w:line="240" w:lineRule="auto"/>
              <w:rPr>
                <w:b/>
              </w:rPr>
            </w:pPr>
            <w:r w:rsidRPr="00DC40AA">
              <w:rPr>
                <w:b/>
              </w:rPr>
              <w:t>Ανάπτυξη / βελτίωση της επιχειρηματικότητας και  ανταγωνιστικότητας της περιοχή εφαρμογής σε εξειδικευμένους τομείς, περιοχές ή δικαιούχους</w:t>
            </w:r>
          </w:p>
        </w:tc>
      </w:tr>
      <w:tr w:rsidR="00AD43CD" w:rsidRPr="00DC40AA" w:rsidTr="00A92F78">
        <w:tc>
          <w:tcPr>
            <w:tcW w:w="2836" w:type="dxa"/>
            <w:gridSpan w:val="2"/>
            <w:shd w:val="clear" w:color="auto" w:fill="B8CCE4"/>
            <w:vAlign w:val="center"/>
          </w:tcPr>
          <w:p w:rsidR="00AD43CD" w:rsidRPr="00DC40AA" w:rsidRDefault="00AD43CD" w:rsidP="001F53CB">
            <w:pPr>
              <w:spacing w:after="60" w:line="240" w:lineRule="auto"/>
              <w:rPr>
                <w:b/>
              </w:rPr>
            </w:pPr>
            <w:r w:rsidRPr="00DC40AA">
              <w:rPr>
                <w:b/>
              </w:rPr>
              <w:t xml:space="preserve">Κωδικός Δράσης </w:t>
            </w:r>
          </w:p>
        </w:tc>
        <w:tc>
          <w:tcPr>
            <w:tcW w:w="7088" w:type="dxa"/>
            <w:gridSpan w:val="8"/>
            <w:shd w:val="clear" w:color="auto" w:fill="B8CCE4"/>
          </w:tcPr>
          <w:p w:rsidR="00AD43CD" w:rsidRPr="00DC40AA" w:rsidRDefault="00AD43CD" w:rsidP="001F53CB">
            <w:pPr>
              <w:spacing w:after="60" w:line="240" w:lineRule="auto"/>
              <w:jc w:val="both"/>
              <w:rPr>
                <w:b/>
              </w:rPr>
            </w:pPr>
            <w:r w:rsidRPr="00DC40AA">
              <w:rPr>
                <w:b/>
              </w:rPr>
              <w:t xml:space="preserve">19.2.2  </w:t>
            </w:r>
          </w:p>
        </w:tc>
      </w:tr>
      <w:tr w:rsidR="00AD43CD" w:rsidRPr="00DC40AA" w:rsidTr="00A92F78">
        <w:tc>
          <w:tcPr>
            <w:tcW w:w="2836" w:type="dxa"/>
            <w:gridSpan w:val="2"/>
            <w:shd w:val="clear" w:color="auto" w:fill="B8CCE4"/>
            <w:vAlign w:val="center"/>
          </w:tcPr>
          <w:p w:rsidR="00AD43CD" w:rsidRPr="00DC40AA" w:rsidRDefault="00AD43CD" w:rsidP="001F53CB">
            <w:pPr>
              <w:spacing w:after="60" w:line="240" w:lineRule="auto"/>
              <w:rPr>
                <w:b/>
              </w:rPr>
            </w:pPr>
            <w:r w:rsidRPr="00DC40AA">
              <w:rPr>
                <w:b/>
              </w:rPr>
              <w:t xml:space="preserve">Τίτλος υπό – δράσης </w:t>
            </w:r>
          </w:p>
        </w:tc>
        <w:tc>
          <w:tcPr>
            <w:tcW w:w="7088" w:type="dxa"/>
            <w:gridSpan w:val="8"/>
            <w:shd w:val="clear" w:color="auto" w:fill="B8CCE4"/>
          </w:tcPr>
          <w:p w:rsidR="00AD43CD" w:rsidRPr="00DC40AA" w:rsidRDefault="00AD43CD" w:rsidP="001F53CB">
            <w:pPr>
              <w:spacing w:after="60" w:line="240" w:lineRule="auto"/>
              <w:jc w:val="both"/>
              <w:rPr>
                <w:b/>
              </w:rPr>
            </w:pPr>
            <w:r w:rsidRPr="00DC40AA">
              <w:rPr>
                <w:rFonts w:cs="Calibri"/>
                <w:b/>
                <w:position w:val="1"/>
              </w:rPr>
              <w:t>Ενίσχυση επενδύσεων οικοτεχνίας και πολυλειτουργικών αγροκτημάτων με σκοπό την εξυπηρέτηση ειδικών στόχων της τοπικής στρατηγικής</w:t>
            </w:r>
          </w:p>
        </w:tc>
      </w:tr>
      <w:tr w:rsidR="00AD43CD" w:rsidRPr="00DC40AA" w:rsidTr="00A92F78">
        <w:tc>
          <w:tcPr>
            <w:tcW w:w="2836" w:type="dxa"/>
            <w:gridSpan w:val="2"/>
            <w:shd w:val="clear" w:color="auto" w:fill="B8CCE4"/>
            <w:vAlign w:val="center"/>
          </w:tcPr>
          <w:p w:rsidR="00AD43CD" w:rsidRPr="00DC40AA" w:rsidRDefault="00AD43CD" w:rsidP="001F53CB">
            <w:pPr>
              <w:spacing w:after="60" w:line="240" w:lineRule="auto"/>
              <w:rPr>
                <w:b/>
              </w:rPr>
            </w:pPr>
            <w:r w:rsidRPr="00DC40AA">
              <w:rPr>
                <w:b/>
              </w:rPr>
              <w:t xml:space="preserve">Κωδικός υπό – δράσης </w:t>
            </w:r>
          </w:p>
        </w:tc>
        <w:tc>
          <w:tcPr>
            <w:tcW w:w="7088" w:type="dxa"/>
            <w:gridSpan w:val="8"/>
            <w:shd w:val="clear" w:color="auto" w:fill="B8CCE4"/>
          </w:tcPr>
          <w:p w:rsidR="00AD43CD" w:rsidRPr="00DC40AA" w:rsidRDefault="00AD43CD" w:rsidP="001F53CB">
            <w:pPr>
              <w:spacing w:after="60" w:line="240" w:lineRule="auto"/>
              <w:jc w:val="both"/>
              <w:rPr>
                <w:b/>
                <w:lang w:val="en-US"/>
              </w:rPr>
            </w:pPr>
            <w:r w:rsidRPr="00DC40AA">
              <w:rPr>
                <w:b/>
              </w:rPr>
              <w:t>19.2.2</w:t>
            </w:r>
            <w:r w:rsidRPr="00DC40AA">
              <w:rPr>
                <w:b/>
                <w:lang w:val="en-US"/>
              </w:rPr>
              <w:t>.6</w:t>
            </w:r>
          </w:p>
        </w:tc>
      </w:tr>
      <w:tr w:rsidR="00AD43CD" w:rsidRPr="00DC40AA" w:rsidTr="00A92F78">
        <w:tc>
          <w:tcPr>
            <w:tcW w:w="2836" w:type="dxa"/>
            <w:gridSpan w:val="2"/>
            <w:shd w:val="clear" w:color="auto" w:fill="B8CCE4"/>
            <w:vAlign w:val="center"/>
          </w:tcPr>
          <w:p w:rsidR="00AD43CD" w:rsidRPr="00DC40AA" w:rsidRDefault="00AD43CD" w:rsidP="001F53CB">
            <w:pPr>
              <w:spacing w:after="60" w:line="240" w:lineRule="auto"/>
              <w:rPr>
                <w:b/>
              </w:rPr>
            </w:pPr>
            <w:r w:rsidRPr="00DC40AA">
              <w:rPr>
                <w:b/>
              </w:rPr>
              <w:t>Νομική βάση*</w:t>
            </w:r>
          </w:p>
        </w:tc>
        <w:tc>
          <w:tcPr>
            <w:tcW w:w="7088" w:type="dxa"/>
            <w:gridSpan w:val="8"/>
            <w:shd w:val="clear" w:color="auto" w:fill="B8CCE4"/>
          </w:tcPr>
          <w:p w:rsidR="00AD43CD" w:rsidRPr="00DC40AA" w:rsidRDefault="00AD43CD" w:rsidP="001F53CB">
            <w:pPr>
              <w:spacing w:after="60" w:line="240" w:lineRule="auto"/>
              <w:jc w:val="both"/>
              <w:rPr>
                <w:b/>
              </w:rPr>
            </w:pPr>
            <w:r w:rsidRPr="00DC40AA">
              <w:rPr>
                <w:b/>
              </w:rPr>
              <w:t>Κανονισμός (ΕΕ) 1407/2013</w:t>
            </w:r>
          </w:p>
        </w:tc>
      </w:tr>
      <w:tr w:rsidR="00AD43CD" w:rsidRPr="00DC40AA" w:rsidTr="00A92F78">
        <w:tc>
          <w:tcPr>
            <w:tcW w:w="9924" w:type="dxa"/>
            <w:gridSpan w:val="10"/>
          </w:tcPr>
          <w:p w:rsidR="00AD43CD" w:rsidRPr="00DC40AA" w:rsidRDefault="00AD43CD" w:rsidP="001F53CB">
            <w:pPr>
              <w:spacing w:after="60" w:line="240" w:lineRule="auto"/>
              <w:jc w:val="center"/>
            </w:pPr>
            <w:r w:rsidRPr="00DC40AA">
              <w:t>Αναλυτική Περιγραφή υπο - δράσης</w:t>
            </w:r>
          </w:p>
        </w:tc>
      </w:tr>
      <w:tr w:rsidR="00AD43CD" w:rsidRPr="00DC40AA" w:rsidTr="00A92F78">
        <w:trPr>
          <w:trHeight w:val="557"/>
        </w:trPr>
        <w:tc>
          <w:tcPr>
            <w:tcW w:w="9924" w:type="dxa"/>
            <w:gridSpan w:val="10"/>
          </w:tcPr>
          <w:p w:rsidR="00AD43CD" w:rsidRPr="00DC40AA" w:rsidRDefault="00AD43CD" w:rsidP="001F53CB">
            <w:pPr>
              <w:autoSpaceDE w:val="0"/>
              <w:autoSpaceDN w:val="0"/>
              <w:adjustRightInd w:val="0"/>
              <w:spacing w:after="60" w:line="240" w:lineRule="auto"/>
              <w:jc w:val="both"/>
              <w:rPr>
                <w:rFonts w:cs="Calibri"/>
                <w:position w:val="1"/>
              </w:rPr>
            </w:pPr>
            <w:r w:rsidRPr="00DC40AA">
              <w:rPr>
                <w:rFonts w:cs="Calibri"/>
                <w:position w:val="1"/>
              </w:rPr>
              <w:t>Η υπο-δράση αφορά :</w:t>
            </w:r>
          </w:p>
          <w:p w:rsidR="00AD43CD" w:rsidRPr="00DC40AA" w:rsidRDefault="00AD43CD" w:rsidP="00B02FD2">
            <w:pPr>
              <w:numPr>
                <w:ilvl w:val="0"/>
                <w:numId w:val="24"/>
              </w:numPr>
              <w:autoSpaceDE w:val="0"/>
              <w:autoSpaceDN w:val="0"/>
              <w:adjustRightInd w:val="0"/>
              <w:spacing w:after="60" w:line="240" w:lineRule="auto"/>
              <w:ind w:left="426"/>
              <w:jc w:val="both"/>
              <w:rPr>
                <w:rFonts w:cs="Calibri"/>
                <w:position w:val="1"/>
              </w:rPr>
            </w:pPr>
            <w:r w:rsidRPr="00DC40AA">
              <w:rPr>
                <w:rFonts w:cs="Calibri"/>
                <w:position w:val="1"/>
              </w:rPr>
              <w:t xml:space="preserve">στην ίδρυση και εκσυγχρονισμό μεταποιητικών δραστηριοτήτων μικρής κλίμακας αγροτικών προϊόντων,  οι οποίες ασκούνται στη μονάδα τροφίμων </w:t>
            </w:r>
            <w:r w:rsidRPr="00DC40AA">
              <w:rPr>
                <w:rFonts w:cs="Calibri"/>
                <w:b/>
                <w:position w:val="1"/>
              </w:rPr>
              <w:t>οικοτεχνικής παρασκευής</w:t>
            </w:r>
            <w:r w:rsidRPr="00DC40AA">
              <w:rPr>
                <w:rFonts w:cs="Calibri"/>
                <w:position w:val="1"/>
              </w:rPr>
              <w:t xml:space="preserve"> (εντός της αγροτικής εκμετάλλευσης ή αγροικίας) από τον επαγγελματία αγρότη και τα οποία προορίζονται για άμεση διάθεση στον καταναλωτή, σύμφωνα με την αριθ. 4912/120862/5-11-2015 ΥΑ όπως ισχύει.</w:t>
            </w:r>
          </w:p>
          <w:p w:rsidR="00AD43CD" w:rsidRPr="00DC40AA" w:rsidRDefault="00AD43CD" w:rsidP="001F53CB">
            <w:pPr>
              <w:autoSpaceDE w:val="0"/>
              <w:autoSpaceDN w:val="0"/>
              <w:adjustRightInd w:val="0"/>
              <w:spacing w:after="60" w:line="240" w:lineRule="auto"/>
              <w:ind w:left="426"/>
              <w:jc w:val="both"/>
              <w:rPr>
                <w:rFonts w:cs="Calibri"/>
                <w:position w:val="1"/>
              </w:rPr>
            </w:pPr>
            <w:r w:rsidRPr="00DC40AA">
              <w:rPr>
                <w:rFonts w:cs="Calibri"/>
                <w:position w:val="1"/>
              </w:rPr>
              <w:t xml:space="preserve">Τα είδη των προϊόντων οικοτεχνικής παρασκευής μπορούν να είναι Προϊόντα δημητριακών, Αρτοσκευάσματα, Ζυμαρικά, Προϊόντα φυτικής προέλευσης με ή χωρίς γλυκαντικές ύλες, Προϊόντα με extra παρθένα και παρθένα ελαιόλαδα που έχουν προστεθεί αρωματικά φυτά, μπαχαρικά, αιθέρια έλαια, κ.α. σε συσκευασία έως δύο (2) λίτρων, Προϊόντα φυτικής προέλευσης διατηρημένα με αλάτι, ξύδι και λάδι, Αποξηραμένα προϊόντα φυτικής προέλευσης φρούτα και λαχανικά, Προϊόντα με μέλι που έχουν προστεθεί ξηροί καρποί, αποξηραμένα φρούτα, μαστίχα, κρόκος κ.α. τρόφιμα, Γαλακτοκομικά προϊόντα, Λοιπά τρόφιμα, σε συσκευασία έως ενός (1) λίτρου και Προϊόντα σαπωνοποιίας από ελαιόλαδο. </w:t>
            </w:r>
          </w:p>
          <w:p w:rsidR="00AD43CD" w:rsidRPr="00DC40AA" w:rsidRDefault="00AD43CD" w:rsidP="001F53CB">
            <w:pPr>
              <w:autoSpaceDE w:val="0"/>
              <w:autoSpaceDN w:val="0"/>
              <w:adjustRightInd w:val="0"/>
              <w:spacing w:after="60" w:line="240" w:lineRule="auto"/>
              <w:ind w:left="426"/>
              <w:jc w:val="both"/>
              <w:rPr>
                <w:rFonts w:cs="Calibri"/>
                <w:position w:val="1"/>
              </w:rPr>
            </w:pPr>
            <w:r w:rsidRPr="00DC40AA">
              <w:rPr>
                <w:rFonts w:cs="Calibri"/>
                <w:position w:val="1"/>
              </w:rPr>
              <w:t>Τα σημεία διάθεσης των προϊόντων μπορεί να είναι η έδρα της μονάδας τροφίμων οικοτεχνικής παρασκευής, οι περιοδικές τοπικές διοργανώσεις (όπως εμποροπανηγύρεις και δημοτικές εκδηλώσεις), οι λαϊκές αγορές, οι αγορές παραγωγών και οι επιχειρήσεις λιανικού εμπορίου και μαζικής εστίασης.</w:t>
            </w:r>
          </w:p>
          <w:p w:rsidR="00AD43CD" w:rsidRPr="00DC40AA" w:rsidRDefault="00AD43CD" w:rsidP="00B02FD2">
            <w:pPr>
              <w:numPr>
                <w:ilvl w:val="0"/>
                <w:numId w:val="24"/>
              </w:numPr>
              <w:autoSpaceDE w:val="0"/>
              <w:autoSpaceDN w:val="0"/>
              <w:adjustRightInd w:val="0"/>
              <w:spacing w:after="60" w:line="240" w:lineRule="auto"/>
              <w:ind w:left="426"/>
              <w:jc w:val="both"/>
              <w:rPr>
                <w:rFonts w:cs="Calibri"/>
                <w:position w:val="1"/>
              </w:rPr>
            </w:pPr>
            <w:r w:rsidRPr="00DC40AA">
              <w:rPr>
                <w:rFonts w:cs="Calibri"/>
                <w:position w:val="1"/>
              </w:rPr>
              <w:t xml:space="preserve">στην ίδρυση και εκσυγχρονισμό </w:t>
            </w:r>
            <w:r w:rsidRPr="00DC40AA">
              <w:rPr>
                <w:rFonts w:cs="Calibri"/>
                <w:b/>
                <w:position w:val="1"/>
              </w:rPr>
              <w:t>Πολυλειτουργικών Αγροκτημάτων</w:t>
            </w:r>
            <w:r w:rsidRPr="00DC40AA">
              <w:rPr>
                <w:rFonts w:cs="Calibri"/>
                <w:position w:val="1"/>
              </w:rPr>
              <w:t xml:space="preserve">, των οποίων η διαφορά τους με τις απλές αγροτουριστικές μονάδες είναι ουσιώδης, καθώς τα Πολυλειτουργικά Αγροκτήματα συνδέουν την πρωτογενή παραγωγή, την μεταποίηση και την παροχή υπηρεσιών. </w:t>
            </w:r>
            <w:r w:rsidRPr="00DC40AA">
              <w:rPr>
                <w:rFonts w:cs="Calibri"/>
                <w:position w:val="1"/>
              </w:rPr>
              <w:br/>
              <w:t>Είναι κατά βάση οικογενειακές αγροτικές επιχειρήσεις που διαθέτουν καλλιεργήσιμη έκταση, φυτικό ή ζωικό κεφάλαιο και χώρο εστίασης ή παρέχουν δυνατότητες εκπαίδευσης και παρακολούθησης της διαδικασίας παραγωγής ή της οικοτεχνικής μεταποίησης (εκπαιδευτικές δράσεις, δράσεις για τη βιώσιμη διαχείριση των φυσικών πόρων, παρατήρηση άγριων ζώων, θηραμάτων και πτηνών, μεσογειακή διατροφή, διατροφή και πρόληψη της υγείας, γευσιγνωσία).</w:t>
            </w:r>
          </w:p>
          <w:p w:rsidR="00AD43CD" w:rsidRPr="00DC40AA" w:rsidRDefault="00AD43CD" w:rsidP="001F53CB">
            <w:pPr>
              <w:widowControl w:val="0"/>
              <w:autoSpaceDE w:val="0"/>
              <w:autoSpaceDN w:val="0"/>
              <w:adjustRightInd w:val="0"/>
              <w:spacing w:after="60" w:line="240" w:lineRule="auto"/>
              <w:jc w:val="both"/>
              <w:rPr>
                <w:rFonts w:cs="Calibri"/>
                <w:b/>
                <w:position w:val="1"/>
              </w:rPr>
            </w:pPr>
            <w:r w:rsidRPr="00DC40AA">
              <w:rPr>
                <w:rFonts w:cs="Calibri"/>
                <w:b/>
                <w:position w:val="1"/>
              </w:rPr>
              <w:t xml:space="preserve">Προκειμένου να βαθμολογηθεί η πρόταση στο Κριτήριο 2: «Επίτευξη των ειδικών στόχων της υπο-δράσης», θα πρέπει να αφορά: </w:t>
            </w:r>
          </w:p>
          <w:p w:rsidR="00AD43CD" w:rsidRPr="00DC40AA" w:rsidRDefault="00AD43CD" w:rsidP="001F53CB">
            <w:pPr>
              <w:widowControl w:val="0"/>
              <w:numPr>
                <w:ilvl w:val="0"/>
                <w:numId w:val="35"/>
              </w:numPr>
              <w:autoSpaceDE w:val="0"/>
              <w:autoSpaceDN w:val="0"/>
              <w:adjustRightInd w:val="0"/>
              <w:spacing w:after="60" w:line="240" w:lineRule="auto"/>
              <w:jc w:val="both"/>
              <w:rPr>
                <w:rFonts w:cs="Calibri"/>
                <w:b/>
                <w:position w:val="1"/>
              </w:rPr>
            </w:pPr>
            <w:r w:rsidRPr="00DC40AA">
              <w:rPr>
                <w:rFonts w:cs="Calibri"/>
                <w:b/>
                <w:position w:val="1"/>
              </w:rPr>
              <w:t xml:space="preserve">σε οικοτεχνία που παράγει περισσότερα από ένα προϊόντα/τρόφιμα </w:t>
            </w:r>
          </w:p>
          <w:p w:rsidR="00AD43CD" w:rsidRPr="00DC40AA" w:rsidRDefault="00AD43CD" w:rsidP="001F53CB">
            <w:pPr>
              <w:widowControl w:val="0"/>
              <w:numPr>
                <w:ilvl w:val="0"/>
                <w:numId w:val="35"/>
              </w:numPr>
              <w:autoSpaceDE w:val="0"/>
              <w:autoSpaceDN w:val="0"/>
              <w:adjustRightInd w:val="0"/>
              <w:spacing w:after="60" w:line="240" w:lineRule="auto"/>
              <w:jc w:val="both"/>
              <w:rPr>
                <w:rFonts w:cs="Calibri"/>
                <w:b/>
                <w:position w:val="1"/>
              </w:rPr>
            </w:pPr>
            <w:r w:rsidRPr="00DC40AA">
              <w:rPr>
                <w:rFonts w:cs="Calibri"/>
                <w:b/>
                <w:position w:val="1"/>
              </w:rPr>
              <w:t>ή σε πολυλειτουργικό αγρόκτημα με περισσότερες από 2 δραστηριότητες.</w:t>
            </w:r>
          </w:p>
          <w:p w:rsidR="00AD43CD" w:rsidRPr="00DC40AA" w:rsidRDefault="00AD43CD" w:rsidP="001F53CB">
            <w:pPr>
              <w:autoSpaceDE w:val="0"/>
              <w:autoSpaceDN w:val="0"/>
              <w:adjustRightInd w:val="0"/>
              <w:spacing w:after="60" w:line="240" w:lineRule="auto"/>
              <w:jc w:val="both"/>
              <w:rPr>
                <w:rFonts w:cs="Calibri"/>
                <w:position w:val="1"/>
              </w:rPr>
            </w:pPr>
            <w:r w:rsidRPr="00DC40AA">
              <w:rPr>
                <w:rFonts w:cs="Calibri"/>
                <w:position w:val="1"/>
              </w:rPr>
              <w:t xml:space="preserve">Στην ενίσχυση των παραπάνω ενεργειών δίνεται απόλυτη προτεραιότητα με την παροχή του κινήτρου του </w:t>
            </w:r>
            <w:r w:rsidRPr="00DC40AA">
              <w:rPr>
                <w:rFonts w:cs="Calibri"/>
                <w:b/>
                <w:position w:val="1"/>
              </w:rPr>
              <w:t>Κανονισμού (ΕΕ) 1407/2013 του γενικού de minimis,</w:t>
            </w:r>
            <w:r w:rsidRPr="00DC40AA">
              <w:rPr>
                <w:rFonts w:cs="Calibri"/>
                <w:position w:val="1"/>
              </w:rPr>
              <w:t xml:space="preserve"> μιας και η λειτουργική διασύνδεση των επιμέρους παραγωγικών τομέων, για τη δημιουργία επιτόπου προστιθέμενης αξίας, δημιουργεί σημαντικά πολλαπλασιαστικά οφέλη για την προώθηση της τοπικής αναπτυξιακής διαδικασίας και αποτελεί κρίσιμο συστατικό στοιχείο της τοπικής στρατηγικής.</w:t>
            </w:r>
          </w:p>
          <w:p w:rsidR="00AD43CD" w:rsidRPr="00DC40AA" w:rsidRDefault="00AD43CD" w:rsidP="001F53CB">
            <w:pPr>
              <w:autoSpaceDE w:val="0"/>
              <w:autoSpaceDN w:val="0"/>
              <w:adjustRightInd w:val="0"/>
              <w:spacing w:after="60" w:line="240" w:lineRule="auto"/>
              <w:jc w:val="both"/>
              <w:rPr>
                <w:rFonts w:cs="Calibri"/>
                <w:b/>
                <w:position w:val="1"/>
                <w:shd w:val="clear" w:color="auto" w:fill="FFFFFF"/>
              </w:rPr>
            </w:pPr>
            <w:r w:rsidRPr="00DC40AA">
              <w:rPr>
                <w:rFonts w:cs="Calibri"/>
                <w:b/>
                <w:position w:val="1"/>
                <w:shd w:val="clear" w:color="auto" w:fill="FFFFFF"/>
              </w:rPr>
              <w:t xml:space="preserve">Η ένταση ενίσχυσης ανέρχεται στο </w:t>
            </w:r>
            <w:r w:rsidR="006C4339" w:rsidRPr="006C4339">
              <w:rPr>
                <w:rFonts w:cs="Calibri"/>
                <w:b/>
                <w:position w:val="1"/>
                <w:shd w:val="clear" w:color="auto" w:fill="FFFFFF"/>
              </w:rPr>
              <w:t xml:space="preserve">50% </w:t>
            </w:r>
            <w:r w:rsidR="00B83679" w:rsidRPr="00DC40AA">
              <w:rPr>
                <w:rFonts w:cs="Calibri"/>
                <w:b/>
                <w:position w:val="1"/>
                <w:shd w:val="clear" w:color="auto" w:fill="FFFFFF"/>
              </w:rPr>
              <w:t>των επιλέξιμων δαπανών</w:t>
            </w:r>
            <w:r w:rsidR="00B83679">
              <w:rPr>
                <w:rFonts w:cs="Calibri"/>
                <w:b/>
                <w:position w:val="1"/>
                <w:shd w:val="clear" w:color="auto" w:fill="FFFFFF"/>
              </w:rPr>
              <w:t xml:space="preserve"> </w:t>
            </w:r>
            <w:r w:rsidR="006C4339">
              <w:rPr>
                <w:rFonts w:cs="Calibri"/>
                <w:b/>
                <w:position w:val="1"/>
                <w:shd w:val="clear" w:color="auto" w:fill="FFFFFF"/>
              </w:rPr>
              <w:t xml:space="preserve">για </w:t>
            </w:r>
            <w:r w:rsidR="006C4339" w:rsidRPr="006C4339">
              <w:rPr>
                <w:rFonts w:cs="Calibri"/>
                <w:b/>
                <w:position w:val="1"/>
                <w:shd w:val="clear" w:color="auto" w:fill="FFFFFF"/>
              </w:rPr>
              <w:t xml:space="preserve">επενδύσεις στον τομέα της μεταποίησης </w:t>
            </w:r>
            <w:r w:rsidR="00B83679">
              <w:rPr>
                <w:rFonts w:cs="Calibri"/>
                <w:b/>
                <w:position w:val="1"/>
                <w:shd w:val="clear" w:color="auto" w:fill="FFFFFF"/>
              </w:rPr>
              <w:t xml:space="preserve">ή σε 65% </w:t>
            </w:r>
            <w:r w:rsidR="00B83679" w:rsidRPr="00DC40AA">
              <w:rPr>
                <w:rFonts w:cs="Calibri"/>
                <w:b/>
                <w:position w:val="1"/>
                <w:shd w:val="clear" w:color="auto" w:fill="FFFFFF"/>
              </w:rPr>
              <w:t>των επιλέξιμων δαπανών</w:t>
            </w:r>
            <w:r w:rsidR="00B83679">
              <w:rPr>
                <w:rFonts w:cs="Calibri"/>
                <w:b/>
                <w:position w:val="1"/>
                <w:shd w:val="clear" w:color="auto" w:fill="FFFFFF"/>
              </w:rPr>
              <w:t xml:space="preserve"> για τους λοιπούς τομείς, </w:t>
            </w:r>
            <w:r w:rsidRPr="00DC40AA">
              <w:rPr>
                <w:rFonts w:cs="Calibri"/>
                <w:b/>
                <w:position w:val="1"/>
                <w:shd w:val="clear" w:color="auto" w:fill="FFFFFF"/>
              </w:rPr>
              <w:t>σύμφωνα με τον Καν. (ΕΕ) 1407/2013 (γενικός de minimis) (Οι συνολικές ενισχύσεις από τον κανονισμό De Minimis  που θα λαμβάνει  ο δικαιούχος (σε επίπεδο ενιαίας επιχείρησης) ανά τριετία  δε θα πρέπει να υπερβαίνει τις 200.000 € Δημόσια Δαπάνη).</w:t>
            </w:r>
          </w:p>
          <w:p w:rsidR="00AD43CD" w:rsidRPr="00DC40AA" w:rsidRDefault="00AD43CD" w:rsidP="001F53CB">
            <w:pPr>
              <w:autoSpaceDE w:val="0"/>
              <w:autoSpaceDN w:val="0"/>
              <w:adjustRightInd w:val="0"/>
              <w:spacing w:after="60" w:line="240" w:lineRule="auto"/>
              <w:jc w:val="both"/>
              <w:rPr>
                <w:rFonts w:cs="Calibri"/>
                <w:position w:val="1"/>
              </w:rPr>
            </w:pPr>
            <w:r w:rsidRPr="00DC40AA">
              <w:rPr>
                <w:b/>
              </w:rPr>
              <w:t>Στο Παράρτημα 19 της πρόσκλησης παρατίθενται οι επιλέξιμοι ΚΑΔ που ενισχύονται στο πλαίσιο της υπο-δράσης.</w:t>
            </w:r>
          </w:p>
        </w:tc>
      </w:tr>
      <w:tr w:rsidR="00AD43CD" w:rsidRPr="00DC40AA" w:rsidTr="00A92F78">
        <w:tc>
          <w:tcPr>
            <w:tcW w:w="9924" w:type="dxa"/>
            <w:gridSpan w:val="10"/>
          </w:tcPr>
          <w:p w:rsidR="00AD43CD" w:rsidRPr="00DC40AA" w:rsidRDefault="00AD43CD" w:rsidP="001F53CB">
            <w:pPr>
              <w:spacing w:after="60" w:line="240" w:lineRule="auto"/>
              <w:jc w:val="center"/>
            </w:pPr>
            <w:r w:rsidRPr="00DC40AA">
              <w:br w:type="page"/>
              <w:t>Θεματική Κατεύθυνσης που εξυπηρετείται</w:t>
            </w:r>
          </w:p>
        </w:tc>
      </w:tr>
      <w:tr w:rsidR="00AD43CD" w:rsidRPr="00DC40AA" w:rsidTr="00A92F78">
        <w:tc>
          <w:tcPr>
            <w:tcW w:w="9924" w:type="dxa"/>
            <w:gridSpan w:val="10"/>
          </w:tcPr>
          <w:p w:rsidR="00AD43CD" w:rsidRPr="00DC40AA" w:rsidRDefault="00AD43CD" w:rsidP="001F53CB">
            <w:pPr>
              <w:spacing w:after="60" w:line="240" w:lineRule="auto"/>
              <w:jc w:val="both"/>
            </w:pPr>
            <w:r w:rsidRPr="00DC40AA">
              <w:rPr>
                <w:rFonts w:cs="Calibri"/>
                <w:position w:val="1"/>
              </w:rPr>
              <w:t xml:space="preserve">Η υπό-δράση εξυπηρετεί τη </w:t>
            </w:r>
            <w:r w:rsidRPr="00DC40AA">
              <w:rPr>
                <w:rFonts w:cs="Calibri"/>
                <w:b/>
                <w:position w:val="1"/>
              </w:rPr>
              <w:t>2</w:t>
            </w:r>
            <w:r w:rsidRPr="00DC40AA">
              <w:rPr>
                <w:rFonts w:cs="Calibri"/>
                <w:b/>
                <w:position w:val="1"/>
                <w:vertAlign w:val="superscript"/>
              </w:rPr>
              <w:t>η</w:t>
            </w:r>
            <w:r w:rsidRPr="00DC40AA">
              <w:rPr>
                <w:rFonts w:cs="Calibri"/>
                <w:b/>
                <w:position w:val="1"/>
              </w:rPr>
              <w:t xml:space="preserve"> Θεματική Κατεύθυνση: Βελτίωση της ελκυστικότητας της περιοχής παρέμβασης και ενίσχυση του τουριστικού προϊόντος</w:t>
            </w:r>
            <w:r w:rsidRPr="00DC40AA">
              <w:rPr>
                <w:rFonts w:cs="Calibri"/>
                <w:position w:val="1"/>
              </w:rPr>
              <w:t>, της κατηγορίας : ΑΝΤΑΓΩΝΙΣΤΙΚΟΤΗΤΑ-ΟΙΚΟΝΟΜΙΑ-ΤΟΠΙΚΗ ΤΑΥΤΟΤΗΤΑ.</w:t>
            </w:r>
          </w:p>
        </w:tc>
      </w:tr>
      <w:tr w:rsidR="00AD43CD" w:rsidRPr="00DC40AA" w:rsidTr="00A92F78">
        <w:tc>
          <w:tcPr>
            <w:tcW w:w="9924" w:type="dxa"/>
            <w:gridSpan w:val="10"/>
          </w:tcPr>
          <w:p w:rsidR="00AD43CD" w:rsidRPr="00DC40AA" w:rsidRDefault="00AD43CD" w:rsidP="001F53CB">
            <w:pPr>
              <w:spacing w:after="60" w:line="240" w:lineRule="auto"/>
              <w:jc w:val="center"/>
            </w:pPr>
            <w:r w:rsidRPr="00DC40AA">
              <w:t xml:space="preserve">Χρηματοδοτικά στοιχεία </w:t>
            </w:r>
          </w:p>
        </w:tc>
      </w:tr>
      <w:tr w:rsidR="00AD43CD" w:rsidRPr="00DC40AA" w:rsidTr="00844E9E">
        <w:tc>
          <w:tcPr>
            <w:tcW w:w="3261" w:type="dxa"/>
            <w:gridSpan w:val="3"/>
          </w:tcPr>
          <w:p w:rsidR="00AD43CD" w:rsidRPr="00DC40AA" w:rsidRDefault="00AD43CD" w:rsidP="001F53CB">
            <w:pPr>
              <w:spacing w:after="60" w:line="240" w:lineRule="auto"/>
            </w:pPr>
          </w:p>
        </w:tc>
        <w:tc>
          <w:tcPr>
            <w:tcW w:w="1843" w:type="dxa"/>
            <w:gridSpan w:val="2"/>
            <w:vAlign w:val="center"/>
          </w:tcPr>
          <w:p w:rsidR="00AD43CD" w:rsidRPr="00DC40AA" w:rsidRDefault="00AD43CD" w:rsidP="001F53CB">
            <w:pPr>
              <w:spacing w:after="60" w:line="240" w:lineRule="auto"/>
              <w:jc w:val="center"/>
            </w:pPr>
            <w:r w:rsidRPr="00DC40AA">
              <w:t>Ποσό (€)</w:t>
            </w:r>
          </w:p>
        </w:tc>
        <w:tc>
          <w:tcPr>
            <w:tcW w:w="2126" w:type="dxa"/>
            <w:vAlign w:val="center"/>
          </w:tcPr>
          <w:p w:rsidR="00AD43CD" w:rsidRPr="00DC40AA" w:rsidRDefault="00AD43CD" w:rsidP="001F53CB">
            <w:pPr>
              <w:spacing w:after="60" w:line="240" w:lineRule="auto"/>
              <w:jc w:val="center"/>
            </w:pPr>
            <w:r w:rsidRPr="00DC40AA">
              <w:t>Ποσοστό (%) σε επίπεδο Δράσης</w:t>
            </w:r>
          </w:p>
        </w:tc>
        <w:tc>
          <w:tcPr>
            <w:tcW w:w="2694" w:type="dxa"/>
            <w:gridSpan w:val="4"/>
            <w:vAlign w:val="center"/>
          </w:tcPr>
          <w:p w:rsidR="00AD43CD" w:rsidRPr="00DC40AA" w:rsidRDefault="00AD43CD" w:rsidP="001F53CB">
            <w:pPr>
              <w:spacing w:after="60" w:line="240" w:lineRule="auto"/>
              <w:jc w:val="center"/>
            </w:pPr>
            <w:r w:rsidRPr="00DC40AA">
              <w:t>Ποσοστό (%) σε επίπεδο Τοπικού Προγράμματος</w:t>
            </w:r>
          </w:p>
        </w:tc>
      </w:tr>
      <w:tr w:rsidR="00AD43CD" w:rsidRPr="00DC40AA" w:rsidTr="00844E9E">
        <w:tc>
          <w:tcPr>
            <w:tcW w:w="3261" w:type="dxa"/>
            <w:gridSpan w:val="3"/>
          </w:tcPr>
          <w:p w:rsidR="00AD43CD" w:rsidRPr="00DC40AA" w:rsidRDefault="00AD43CD" w:rsidP="001F53CB">
            <w:pPr>
              <w:spacing w:after="60" w:line="240" w:lineRule="auto"/>
            </w:pPr>
            <w:r w:rsidRPr="00DC40AA">
              <w:t xml:space="preserve">Συνολικός Προϋπολογισμός </w:t>
            </w:r>
          </w:p>
        </w:tc>
        <w:tc>
          <w:tcPr>
            <w:tcW w:w="1843" w:type="dxa"/>
            <w:gridSpan w:val="2"/>
            <w:vAlign w:val="center"/>
          </w:tcPr>
          <w:p w:rsidR="00AD43CD" w:rsidRPr="00DC40AA" w:rsidRDefault="00AD43CD" w:rsidP="001F53CB">
            <w:pPr>
              <w:spacing w:after="60" w:line="240" w:lineRule="auto"/>
              <w:jc w:val="right"/>
            </w:pPr>
            <w:r w:rsidRPr="00DC40AA">
              <w:t>200.000,00</w:t>
            </w:r>
          </w:p>
        </w:tc>
        <w:tc>
          <w:tcPr>
            <w:tcW w:w="2126" w:type="dxa"/>
            <w:vAlign w:val="center"/>
          </w:tcPr>
          <w:p w:rsidR="00AD43CD" w:rsidRPr="00DC40AA" w:rsidRDefault="00AD43CD" w:rsidP="001F53CB">
            <w:pPr>
              <w:spacing w:after="60" w:line="240" w:lineRule="auto"/>
              <w:jc w:val="center"/>
            </w:pPr>
            <w:r w:rsidRPr="00DC40AA">
              <w:t>10,66%</w:t>
            </w:r>
          </w:p>
        </w:tc>
        <w:tc>
          <w:tcPr>
            <w:tcW w:w="2694" w:type="dxa"/>
            <w:gridSpan w:val="4"/>
            <w:vAlign w:val="center"/>
          </w:tcPr>
          <w:p w:rsidR="00AD43CD" w:rsidRPr="00DC40AA" w:rsidRDefault="00AD43CD" w:rsidP="001F53CB">
            <w:pPr>
              <w:spacing w:after="60" w:line="240" w:lineRule="auto"/>
              <w:jc w:val="center"/>
            </w:pPr>
            <w:r w:rsidRPr="00DC40AA">
              <w:t>2,41%</w:t>
            </w:r>
          </w:p>
        </w:tc>
      </w:tr>
      <w:tr w:rsidR="00AD43CD" w:rsidRPr="00DC40AA" w:rsidTr="00844E9E">
        <w:tc>
          <w:tcPr>
            <w:tcW w:w="3261" w:type="dxa"/>
            <w:gridSpan w:val="3"/>
          </w:tcPr>
          <w:p w:rsidR="00AD43CD" w:rsidRPr="00DC40AA" w:rsidRDefault="00AD43CD" w:rsidP="001F53CB">
            <w:pPr>
              <w:spacing w:after="60" w:line="240" w:lineRule="auto"/>
            </w:pPr>
            <w:r w:rsidRPr="00DC40AA">
              <w:t xml:space="preserve">Δημόσια Δαπάνη </w:t>
            </w:r>
          </w:p>
        </w:tc>
        <w:tc>
          <w:tcPr>
            <w:tcW w:w="1843" w:type="dxa"/>
            <w:gridSpan w:val="2"/>
            <w:vAlign w:val="center"/>
          </w:tcPr>
          <w:p w:rsidR="00AD43CD" w:rsidRPr="00DC40AA" w:rsidRDefault="00AD43CD" w:rsidP="001F53CB">
            <w:pPr>
              <w:spacing w:after="60" w:line="240" w:lineRule="auto"/>
              <w:jc w:val="right"/>
            </w:pPr>
            <w:r w:rsidRPr="00DC40AA">
              <w:t>130.000,00</w:t>
            </w:r>
          </w:p>
        </w:tc>
        <w:tc>
          <w:tcPr>
            <w:tcW w:w="2126" w:type="dxa"/>
            <w:vAlign w:val="center"/>
          </w:tcPr>
          <w:p w:rsidR="00AD43CD" w:rsidRPr="00DC40AA" w:rsidRDefault="00AD43CD" w:rsidP="001F53CB">
            <w:pPr>
              <w:spacing w:after="60" w:line="240" w:lineRule="auto"/>
              <w:jc w:val="center"/>
            </w:pPr>
            <w:r w:rsidRPr="00DC40AA">
              <w:t>10,66%</w:t>
            </w:r>
          </w:p>
        </w:tc>
        <w:tc>
          <w:tcPr>
            <w:tcW w:w="2694" w:type="dxa"/>
            <w:gridSpan w:val="4"/>
            <w:vAlign w:val="center"/>
          </w:tcPr>
          <w:p w:rsidR="00AD43CD" w:rsidRPr="00DC40AA" w:rsidRDefault="00AD43CD" w:rsidP="001F53CB">
            <w:pPr>
              <w:spacing w:after="60" w:line="240" w:lineRule="auto"/>
              <w:jc w:val="center"/>
            </w:pPr>
            <w:r w:rsidRPr="00DC40AA">
              <w:t>2,21%</w:t>
            </w:r>
          </w:p>
        </w:tc>
      </w:tr>
      <w:tr w:rsidR="00AD43CD" w:rsidRPr="00DC40AA" w:rsidTr="00844E9E">
        <w:tc>
          <w:tcPr>
            <w:tcW w:w="3261" w:type="dxa"/>
            <w:gridSpan w:val="3"/>
          </w:tcPr>
          <w:p w:rsidR="00AD43CD" w:rsidRPr="00DC40AA" w:rsidRDefault="00AD43CD" w:rsidP="001F53CB">
            <w:pPr>
              <w:spacing w:after="60" w:line="240" w:lineRule="auto"/>
            </w:pPr>
            <w:r w:rsidRPr="00DC40AA">
              <w:t xml:space="preserve">Ιδιωτική Συμμετοχή </w:t>
            </w:r>
          </w:p>
        </w:tc>
        <w:tc>
          <w:tcPr>
            <w:tcW w:w="1843" w:type="dxa"/>
            <w:gridSpan w:val="2"/>
            <w:vAlign w:val="center"/>
          </w:tcPr>
          <w:p w:rsidR="00AD43CD" w:rsidRPr="00DC40AA" w:rsidRDefault="00AD43CD" w:rsidP="001F53CB">
            <w:pPr>
              <w:spacing w:after="60" w:line="240" w:lineRule="auto"/>
              <w:jc w:val="right"/>
            </w:pPr>
            <w:r w:rsidRPr="00DC40AA">
              <w:t>70.000,00</w:t>
            </w:r>
          </w:p>
        </w:tc>
        <w:tc>
          <w:tcPr>
            <w:tcW w:w="2126" w:type="dxa"/>
            <w:vAlign w:val="center"/>
          </w:tcPr>
          <w:p w:rsidR="00AD43CD" w:rsidRPr="00DC40AA" w:rsidRDefault="00AD43CD" w:rsidP="001F53CB">
            <w:pPr>
              <w:spacing w:after="60" w:line="240" w:lineRule="auto"/>
              <w:jc w:val="center"/>
            </w:pPr>
            <w:r w:rsidRPr="00DC40AA">
              <w:t>10,66%</w:t>
            </w:r>
          </w:p>
        </w:tc>
        <w:tc>
          <w:tcPr>
            <w:tcW w:w="2694" w:type="dxa"/>
            <w:gridSpan w:val="4"/>
            <w:vAlign w:val="center"/>
          </w:tcPr>
          <w:p w:rsidR="00AD43CD" w:rsidRPr="00DC40AA" w:rsidRDefault="00AD43CD" w:rsidP="001F53CB">
            <w:pPr>
              <w:spacing w:after="60" w:line="240" w:lineRule="auto"/>
              <w:jc w:val="center"/>
            </w:pPr>
            <w:r w:rsidRPr="00DC40AA">
              <w:t>2,92%</w:t>
            </w:r>
          </w:p>
        </w:tc>
      </w:tr>
      <w:tr w:rsidR="00AD43CD" w:rsidRPr="00DC40AA" w:rsidTr="00A92F78">
        <w:tc>
          <w:tcPr>
            <w:tcW w:w="9924" w:type="dxa"/>
            <w:gridSpan w:val="10"/>
          </w:tcPr>
          <w:p w:rsidR="00AD43CD" w:rsidRPr="00DC40AA" w:rsidRDefault="00AD43CD" w:rsidP="001F53CB">
            <w:pPr>
              <w:spacing w:after="60" w:line="240" w:lineRule="auto"/>
              <w:jc w:val="center"/>
            </w:pPr>
            <w:r w:rsidRPr="00DC40AA">
              <w:t>Περιοχή Εφαρμογής</w:t>
            </w:r>
          </w:p>
        </w:tc>
      </w:tr>
      <w:tr w:rsidR="00AD43CD" w:rsidRPr="00DC40AA" w:rsidTr="00A92F78">
        <w:tc>
          <w:tcPr>
            <w:tcW w:w="9924" w:type="dxa"/>
            <w:gridSpan w:val="10"/>
          </w:tcPr>
          <w:p w:rsidR="00AD43CD" w:rsidRPr="00DC40AA" w:rsidRDefault="00AD43CD" w:rsidP="001F53CB">
            <w:pPr>
              <w:widowControl w:val="0"/>
              <w:autoSpaceDE w:val="0"/>
              <w:autoSpaceDN w:val="0"/>
              <w:adjustRightInd w:val="0"/>
              <w:spacing w:after="60" w:line="240" w:lineRule="auto"/>
              <w:ind w:right="141"/>
              <w:jc w:val="both"/>
              <w:rPr>
                <w:rFonts w:cs="Calibri"/>
                <w:position w:val="1"/>
              </w:rPr>
            </w:pPr>
            <w:r w:rsidRPr="00DC40AA">
              <w:rPr>
                <w:rFonts w:cs="Calibri"/>
                <w:position w:val="1"/>
              </w:rPr>
              <w:t>Το σύνολο της περιοχής παρέμβασης.</w:t>
            </w:r>
          </w:p>
        </w:tc>
      </w:tr>
      <w:tr w:rsidR="00AD43CD" w:rsidRPr="00DC40AA" w:rsidTr="00A92F78">
        <w:tc>
          <w:tcPr>
            <w:tcW w:w="9924" w:type="dxa"/>
            <w:gridSpan w:val="10"/>
          </w:tcPr>
          <w:p w:rsidR="00AD43CD" w:rsidRPr="00DC40AA" w:rsidRDefault="00AD43CD" w:rsidP="001F53CB">
            <w:pPr>
              <w:spacing w:after="60" w:line="240" w:lineRule="auto"/>
              <w:jc w:val="center"/>
            </w:pPr>
            <w:r w:rsidRPr="00DC40AA">
              <w:t>Δικαιούχοι</w:t>
            </w:r>
          </w:p>
        </w:tc>
      </w:tr>
      <w:tr w:rsidR="00AD43CD" w:rsidRPr="00DC40AA" w:rsidTr="00A92F78">
        <w:tc>
          <w:tcPr>
            <w:tcW w:w="9924" w:type="dxa"/>
            <w:gridSpan w:val="10"/>
          </w:tcPr>
          <w:p w:rsidR="00AD43CD" w:rsidRPr="00DC40AA" w:rsidRDefault="00AD43CD" w:rsidP="001F53CB">
            <w:pPr>
              <w:autoSpaceDE w:val="0"/>
              <w:autoSpaceDN w:val="0"/>
              <w:adjustRightInd w:val="0"/>
              <w:spacing w:after="60" w:line="240" w:lineRule="auto"/>
              <w:jc w:val="both"/>
              <w:rPr>
                <w:rFonts w:cs="Calibri"/>
                <w:position w:val="1"/>
              </w:rPr>
            </w:pPr>
            <w:r w:rsidRPr="00DC40AA">
              <w:rPr>
                <w:rFonts w:cs="Calibri"/>
                <w:b/>
                <w:position w:val="1"/>
                <w:u w:val="single"/>
              </w:rPr>
              <w:t>Ενέργεια 1:</w:t>
            </w:r>
            <w:r w:rsidRPr="00DC40AA">
              <w:rPr>
                <w:rFonts w:cs="Calibri"/>
                <w:position w:val="1"/>
              </w:rPr>
              <w:t xml:space="preserve"> Φυσικά πρόσωπα παραγωγών πρωτογενών αγροτικών προϊόντων ή συνεργασία δύο ή περισσοτέρων παραγωγών υπό τις προϋποθέσεις της υπ. α</w:t>
            </w:r>
            <w:r>
              <w:rPr>
                <w:rFonts w:cs="Calibri"/>
                <w:position w:val="1"/>
              </w:rPr>
              <w:t>ριθμ. ΥΑ 4912/120862/5-11-2015</w:t>
            </w:r>
          </w:p>
          <w:p w:rsidR="00AD43CD" w:rsidRPr="00DC40AA" w:rsidRDefault="00AD43CD" w:rsidP="001F53CB">
            <w:pPr>
              <w:autoSpaceDE w:val="0"/>
              <w:autoSpaceDN w:val="0"/>
              <w:adjustRightInd w:val="0"/>
              <w:spacing w:after="60" w:line="240" w:lineRule="auto"/>
              <w:jc w:val="both"/>
              <w:rPr>
                <w:rFonts w:cs="MyriadPro-Regular"/>
              </w:rPr>
            </w:pPr>
            <w:r w:rsidRPr="00DC40AA">
              <w:rPr>
                <w:rFonts w:cs="Calibri"/>
                <w:b/>
                <w:position w:val="1"/>
                <w:u w:val="single"/>
              </w:rPr>
              <w:t>Ενέργεια 2:</w:t>
            </w:r>
            <w:r w:rsidRPr="00DC40AA">
              <w:rPr>
                <w:rFonts w:cs="Calibri"/>
                <w:position w:val="1"/>
              </w:rPr>
              <w:t xml:space="preserve">  Δικαιούχοι οι εγγεγραμμένοι στο Μητρώο Αγροτών και Αγροτικών Εκμεταλλεύσεων (ΜΑΑΕ), βάσει του ν. 3874/2010 (ΦΕΚ 151 Α΄), σύμφωνα με την υπ. αριθμ.  ΚΥΑ 543/34450/2017.</w:t>
            </w:r>
          </w:p>
        </w:tc>
      </w:tr>
      <w:tr w:rsidR="00AD43CD" w:rsidRPr="00DC40AA" w:rsidTr="00A92F78">
        <w:tc>
          <w:tcPr>
            <w:tcW w:w="9924" w:type="dxa"/>
            <w:gridSpan w:val="10"/>
          </w:tcPr>
          <w:p w:rsidR="00AD43CD" w:rsidRPr="00DC40AA" w:rsidRDefault="00AD43CD" w:rsidP="001F53CB">
            <w:pPr>
              <w:spacing w:after="60" w:line="240" w:lineRule="auto"/>
              <w:jc w:val="center"/>
            </w:pPr>
            <w:r w:rsidRPr="00DC40AA">
              <w:t>Κριτήρια Επιλογής</w:t>
            </w: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3"/>
        </w:trPr>
        <w:tc>
          <w:tcPr>
            <w:tcW w:w="568" w:type="dxa"/>
            <w:tcBorders>
              <w:top w:val="single" w:sz="4" w:space="0" w:color="auto"/>
              <w:left w:val="single" w:sz="4" w:space="0" w:color="auto"/>
              <w:bottom w:val="single" w:sz="4" w:space="0" w:color="auto"/>
              <w:right w:val="single" w:sz="4" w:space="0" w:color="auto"/>
            </w:tcBorders>
            <w:shd w:val="clear" w:color="000000" w:fill="FFFFFF"/>
            <w:vAlign w:val="bottom"/>
          </w:tcPr>
          <w:p w:rsidR="00AD43CD" w:rsidRPr="00DC40AA" w:rsidRDefault="00AD43CD" w:rsidP="001F53CB">
            <w:pPr>
              <w:spacing w:before="60" w:after="60" w:line="240" w:lineRule="auto"/>
              <w:jc w:val="center"/>
              <w:rPr>
                <w:b/>
                <w:bCs/>
                <w:color w:val="000000"/>
                <w:sz w:val="18"/>
                <w:szCs w:val="18"/>
              </w:rPr>
            </w:pPr>
            <w:r w:rsidRPr="00DC40AA">
              <w:rPr>
                <w:b/>
                <w:bCs/>
                <w:color w:val="000000"/>
                <w:sz w:val="18"/>
                <w:szCs w:val="18"/>
              </w:rPr>
              <w:t>α/α</w:t>
            </w:r>
          </w:p>
        </w:tc>
        <w:tc>
          <w:tcPr>
            <w:tcW w:w="2835" w:type="dxa"/>
            <w:gridSpan w:val="3"/>
            <w:tcBorders>
              <w:top w:val="single" w:sz="4" w:space="0" w:color="auto"/>
              <w:left w:val="nil"/>
              <w:bottom w:val="single" w:sz="4" w:space="0" w:color="auto"/>
              <w:right w:val="single" w:sz="4" w:space="0" w:color="auto"/>
            </w:tcBorders>
            <w:shd w:val="clear" w:color="000000" w:fill="FFFFFF"/>
            <w:vAlign w:val="bottom"/>
          </w:tcPr>
          <w:p w:rsidR="00AD43CD" w:rsidRPr="00DC40AA" w:rsidRDefault="00AD43CD" w:rsidP="001F53CB">
            <w:pPr>
              <w:spacing w:before="60" w:after="60" w:line="240" w:lineRule="auto"/>
              <w:jc w:val="center"/>
              <w:rPr>
                <w:b/>
                <w:bCs/>
                <w:color w:val="000000"/>
                <w:sz w:val="18"/>
                <w:szCs w:val="18"/>
              </w:rPr>
            </w:pPr>
            <w:r w:rsidRPr="00DC40AA">
              <w:rPr>
                <w:b/>
                <w:bCs/>
                <w:color w:val="000000"/>
                <w:sz w:val="18"/>
                <w:szCs w:val="18"/>
              </w:rPr>
              <w:t>Κριτήρια</w:t>
            </w:r>
          </w:p>
        </w:tc>
        <w:tc>
          <w:tcPr>
            <w:tcW w:w="4111" w:type="dxa"/>
            <w:gridSpan w:val="3"/>
            <w:tcBorders>
              <w:top w:val="single" w:sz="4" w:space="0" w:color="auto"/>
              <w:left w:val="nil"/>
              <w:bottom w:val="single" w:sz="4" w:space="0" w:color="auto"/>
              <w:right w:val="single" w:sz="4" w:space="0" w:color="auto"/>
            </w:tcBorders>
            <w:shd w:val="clear" w:color="000000" w:fill="FFFFFF"/>
            <w:vAlign w:val="bottom"/>
          </w:tcPr>
          <w:p w:rsidR="00AD43CD" w:rsidRPr="00DC40AA" w:rsidRDefault="00AD43CD" w:rsidP="001F53CB">
            <w:pPr>
              <w:spacing w:before="60" w:after="60" w:line="240" w:lineRule="auto"/>
              <w:jc w:val="center"/>
              <w:rPr>
                <w:b/>
                <w:bCs/>
                <w:color w:val="000000"/>
                <w:sz w:val="18"/>
                <w:szCs w:val="18"/>
              </w:rPr>
            </w:pPr>
            <w:r w:rsidRPr="00DC40AA">
              <w:rPr>
                <w:b/>
                <w:bCs/>
                <w:color w:val="000000"/>
                <w:sz w:val="18"/>
                <w:szCs w:val="18"/>
              </w:rPr>
              <w:t>Εξειδίκευση κριτηρίου</w:t>
            </w:r>
          </w:p>
        </w:tc>
        <w:tc>
          <w:tcPr>
            <w:tcW w:w="709" w:type="dxa"/>
            <w:tcBorders>
              <w:top w:val="single" w:sz="4" w:space="0" w:color="auto"/>
              <w:left w:val="nil"/>
              <w:bottom w:val="single" w:sz="4" w:space="0" w:color="auto"/>
              <w:right w:val="single" w:sz="4" w:space="0" w:color="auto"/>
            </w:tcBorders>
            <w:shd w:val="clear" w:color="000000" w:fill="FFFFFF"/>
            <w:vAlign w:val="bottom"/>
          </w:tcPr>
          <w:p w:rsidR="00AD43CD" w:rsidRPr="00DC40AA" w:rsidRDefault="00AD43CD" w:rsidP="001F53CB">
            <w:pPr>
              <w:spacing w:before="60" w:after="60" w:line="240" w:lineRule="auto"/>
              <w:jc w:val="center"/>
              <w:rPr>
                <w:b/>
                <w:bCs/>
                <w:color w:val="000000"/>
                <w:sz w:val="18"/>
                <w:szCs w:val="18"/>
              </w:rPr>
            </w:pPr>
            <w:r w:rsidRPr="00DC40AA">
              <w:rPr>
                <w:b/>
                <w:bCs/>
                <w:color w:val="000000"/>
                <w:sz w:val="18"/>
                <w:szCs w:val="18"/>
              </w:rPr>
              <w:t>Βαρύτητα</w:t>
            </w:r>
          </w:p>
        </w:tc>
        <w:tc>
          <w:tcPr>
            <w:tcW w:w="850" w:type="dxa"/>
            <w:tcBorders>
              <w:top w:val="single" w:sz="4" w:space="0" w:color="auto"/>
              <w:left w:val="nil"/>
              <w:bottom w:val="single" w:sz="4" w:space="0" w:color="auto"/>
              <w:right w:val="single" w:sz="4" w:space="0" w:color="auto"/>
            </w:tcBorders>
            <w:shd w:val="clear" w:color="000000" w:fill="FFFFFF"/>
            <w:vAlign w:val="bottom"/>
          </w:tcPr>
          <w:p w:rsidR="00AD43CD" w:rsidRPr="00DC40AA" w:rsidRDefault="00AD43CD" w:rsidP="001F53CB">
            <w:pPr>
              <w:spacing w:before="60" w:after="60" w:line="240" w:lineRule="auto"/>
              <w:jc w:val="center"/>
              <w:rPr>
                <w:b/>
                <w:bCs/>
                <w:color w:val="000000"/>
                <w:sz w:val="18"/>
                <w:szCs w:val="18"/>
              </w:rPr>
            </w:pPr>
            <w:r w:rsidRPr="00DC40AA">
              <w:rPr>
                <w:b/>
                <w:bCs/>
                <w:color w:val="000000"/>
                <w:sz w:val="18"/>
                <w:szCs w:val="18"/>
              </w:rPr>
              <w:t>Μοριοδότηση</w:t>
            </w:r>
          </w:p>
        </w:tc>
        <w:tc>
          <w:tcPr>
            <w:tcW w:w="851" w:type="dxa"/>
            <w:tcBorders>
              <w:top w:val="single" w:sz="4" w:space="0" w:color="auto"/>
              <w:left w:val="nil"/>
              <w:bottom w:val="single" w:sz="4" w:space="0" w:color="auto"/>
              <w:right w:val="single" w:sz="4" w:space="0" w:color="auto"/>
            </w:tcBorders>
            <w:shd w:val="clear" w:color="000000" w:fill="FFFFFF"/>
            <w:vAlign w:val="bottom"/>
          </w:tcPr>
          <w:p w:rsidR="00AD43CD" w:rsidRPr="00DC40AA" w:rsidRDefault="00AD43CD" w:rsidP="001F53CB">
            <w:pPr>
              <w:spacing w:before="60" w:after="60" w:line="240" w:lineRule="auto"/>
              <w:jc w:val="center"/>
              <w:rPr>
                <w:b/>
                <w:bCs/>
                <w:color w:val="000000"/>
                <w:sz w:val="18"/>
                <w:szCs w:val="18"/>
              </w:rPr>
            </w:pPr>
            <w:r w:rsidRPr="00DC40AA">
              <w:rPr>
                <w:b/>
                <w:bCs/>
                <w:color w:val="000000"/>
                <w:sz w:val="18"/>
                <w:szCs w:val="18"/>
              </w:rPr>
              <w:t>Βαθμολογία</w:t>
            </w: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3"/>
        </w:trPr>
        <w:tc>
          <w:tcPr>
            <w:tcW w:w="568" w:type="dxa"/>
            <w:vMerge w:val="restart"/>
            <w:tcBorders>
              <w:top w:val="nil"/>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1</w:t>
            </w:r>
          </w:p>
        </w:tc>
        <w:tc>
          <w:tcPr>
            <w:tcW w:w="2835" w:type="dxa"/>
            <w:gridSpan w:val="3"/>
            <w:vMerge w:val="restart"/>
            <w:tcBorders>
              <w:top w:val="nil"/>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Σκοπιμότητα της πρότασης (Ειδικοί ή στρατηγικοί στόχοι του τοπικού προγράμματος που εξυπηρετούνται με την υλοποίηση της πρότασης )</w:t>
            </w:r>
          </w:p>
        </w:tc>
        <w:tc>
          <w:tcPr>
            <w:tcW w:w="4111" w:type="dxa"/>
            <w:gridSpan w:val="3"/>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Συσχέτιση με το σύνολο των στόχων που αφορούν στην υπο-δράση</w:t>
            </w:r>
          </w:p>
        </w:tc>
        <w:tc>
          <w:tcPr>
            <w:tcW w:w="709" w:type="dxa"/>
            <w:vMerge w:val="restart"/>
            <w:tcBorders>
              <w:top w:val="nil"/>
              <w:left w:val="single" w:sz="4" w:space="0" w:color="auto"/>
              <w:bottom w:val="single" w:sz="4" w:space="0" w:color="000000"/>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4%</w:t>
            </w:r>
          </w:p>
        </w:tc>
        <w:tc>
          <w:tcPr>
            <w:tcW w:w="850" w:type="dxa"/>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100</w:t>
            </w:r>
          </w:p>
        </w:tc>
        <w:tc>
          <w:tcPr>
            <w:tcW w:w="851" w:type="dxa"/>
            <w:vMerge w:val="restart"/>
            <w:tcBorders>
              <w:top w:val="nil"/>
              <w:left w:val="single" w:sz="4" w:space="0" w:color="auto"/>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 </w:t>
            </w: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4"/>
        </w:trPr>
        <w:tc>
          <w:tcPr>
            <w:tcW w:w="568"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2835" w:type="dxa"/>
            <w:gridSpan w:val="3"/>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4111" w:type="dxa"/>
            <w:gridSpan w:val="3"/>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Συσχέτιση με το 70% των στόχων που αφορούν στην υπο-δράση</w:t>
            </w:r>
          </w:p>
        </w:tc>
        <w:tc>
          <w:tcPr>
            <w:tcW w:w="709" w:type="dxa"/>
            <w:vMerge/>
            <w:tcBorders>
              <w:top w:val="nil"/>
              <w:left w:val="single" w:sz="4" w:space="0" w:color="auto"/>
              <w:bottom w:val="single" w:sz="4" w:space="0" w:color="000000"/>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850" w:type="dxa"/>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70</w:t>
            </w:r>
          </w:p>
        </w:tc>
        <w:tc>
          <w:tcPr>
            <w:tcW w:w="851"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8"/>
        </w:trPr>
        <w:tc>
          <w:tcPr>
            <w:tcW w:w="568"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2835" w:type="dxa"/>
            <w:gridSpan w:val="3"/>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4111" w:type="dxa"/>
            <w:gridSpan w:val="3"/>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Συσχέτιση με το 30% των στόχων που αφορούν στην υπο-δράση</w:t>
            </w:r>
          </w:p>
        </w:tc>
        <w:tc>
          <w:tcPr>
            <w:tcW w:w="709" w:type="dxa"/>
            <w:vMerge/>
            <w:tcBorders>
              <w:top w:val="nil"/>
              <w:left w:val="single" w:sz="4" w:space="0" w:color="auto"/>
              <w:bottom w:val="single" w:sz="4" w:space="0" w:color="000000"/>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850" w:type="dxa"/>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30</w:t>
            </w:r>
          </w:p>
        </w:tc>
        <w:tc>
          <w:tcPr>
            <w:tcW w:w="851"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7"/>
        </w:trPr>
        <w:tc>
          <w:tcPr>
            <w:tcW w:w="568"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2835" w:type="dxa"/>
            <w:gridSpan w:val="3"/>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4111" w:type="dxa"/>
            <w:gridSpan w:val="3"/>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Συσχέτιση με ποσοστό μικρότερο του  30% των στόχων που αφορούν στην υπο-δράση</w:t>
            </w:r>
          </w:p>
        </w:tc>
        <w:tc>
          <w:tcPr>
            <w:tcW w:w="709"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850" w:type="dxa"/>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0</w:t>
            </w:r>
          </w:p>
        </w:tc>
        <w:tc>
          <w:tcPr>
            <w:tcW w:w="851"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3"/>
        </w:trPr>
        <w:tc>
          <w:tcPr>
            <w:tcW w:w="568"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2</w:t>
            </w:r>
          </w:p>
        </w:tc>
        <w:tc>
          <w:tcPr>
            <w:tcW w:w="2835" w:type="dxa"/>
            <w:gridSpan w:val="3"/>
            <w:vMerge w:val="restart"/>
            <w:tcBorders>
              <w:top w:val="single" w:sz="4" w:space="0" w:color="auto"/>
              <w:left w:val="single" w:sz="4" w:space="0" w:color="auto"/>
              <w:bottom w:val="single" w:sz="4" w:space="0" w:color="auto"/>
              <w:right w:val="single" w:sz="4" w:space="0" w:color="auto"/>
            </w:tcBorders>
            <w:shd w:val="clear" w:color="000000" w:fill="FFFFFF"/>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Επίτευξη ειδικών στόχων υπο-δράσης</w:t>
            </w:r>
          </w:p>
        </w:tc>
        <w:tc>
          <w:tcPr>
            <w:tcW w:w="4111" w:type="dxa"/>
            <w:gridSpan w:val="3"/>
            <w:tcBorders>
              <w:top w:val="single" w:sz="4" w:space="0" w:color="auto"/>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Ναι</w:t>
            </w:r>
          </w:p>
        </w:tc>
        <w:tc>
          <w:tcPr>
            <w:tcW w:w="709"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4%</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100</w:t>
            </w:r>
          </w:p>
        </w:tc>
        <w:tc>
          <w:tcPr>
            <w:tcW w:w="851"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 </w:t>
            </w: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7"/>
        </w:trPr>
        <w:tc>
          <w:tcPr>
            <w:tcW w:w="568" w:type="dxa"/>
            <w:vMerge/>
            <w:tcBorders>
              <w:top w:val="single" w:sz="4" w:space="0" w:color="auto"/>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2835" w:type="dxa"/>
            <w:gridSpan w:val="3"/>
            <w:vMerge/>
            <w:tcBorders>
              <w:top w:val="single" w:sz="4" w:space="0" w:color="auto"/>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4111" w:type="dxa"/>
            <w:gridSpan w:val="3"/>
            <w:tcBorders>
              <w:top w:val="single" w:sz="4" w:space="0" w:color="auto"/>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Όχι</w:t>
            </w:r>
          </w:p>
        </w:tc>
        <w:tc>
          <w:tcPr>
            <w:tcW w:w="709" w:type="dxa"/>
            <w:vMerge/>
            <w:tcBorders>
              <w:top w:val="single" w:sz="4" w:space="0" w:color="auto"/>
              <w:left w:val="single" w:sz="4" w:space="0" w:color="auto"/>
              <w:bottom w:val="single" w:sz="4" w:space="0" w:color="000000"/>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850" w:type="dxa"/>
            <w:tcBorders>
              <w:top w:val="single" w:sz="4" w:space="0" w:color="auto"/>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0</w:t>
            </w:r>
          </w:p>
        </w:tc>
        <w:tc>
          <w:tcPr>
            <w:tcW w:w="851" w:type="dxa"/>
            <w:vMerge/>
            <w:tcBorders>
              <w:top w:val="single" w:sz="4" w:space="0" w:color="auto"/>
              <w:left w:val="single" w:sz="4" w:space="0" w:color="auto"/>
              <w:bottom w:val="single" w:sz="4" w:space="0" w:color="000000"/>
              <w:right w:val="single" w:sz="4" w:space="0" w:color="auto"/>
            </w:tcBorders>
            <w:vAlign w:val="center"/>
          </w:tcPr>
          <w:p w:rsidR="00AD43CD" w:rsidRPr="00DC40AA" w:rsidRDefault="00AD43CD" w:rsidP="001F53CB">
            <w:pPr>
              <w:spacing w:before="60" w:after="60" w:line="240" w:lineRule="auto"/>
              <w:rPr>
                <w:color w:val="000000"/>
                <w:sz w:val="18"/>
                <w:szCs w:val="18"/>
              </w:rPr>
            </w:pP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568" w:type="dxa"/>
            <w:vMerge w:val="restart"/>
            <w:tcBorders>
              <w:top w:val="nil"/>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3</w:t>
            </w:r>
          </w:p>
        </w:tc>
        <w:tc>
          <w:tcPr>
            <w:tcW w:w="2835" w:type="dxa"/>
            <w:gridSpan w:val="3"/>
            <w:vMerge w:val="restart"/>
            <w:tcBorders>
              <w:top w:val="nil"/>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 xml:space="preserve">Τίτλοι Σπουδών σχετικοί με τη φύση της πρότασης. </w:t>
            </w:r>
          </w:p>
        </w:tc>
        <w:tc>
          <w:tcPr>
            <w:tcW w:w="4111" w:type="dxa"/>
            <w:gridSpan w:val="3"/>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Τίτλος σπουδών ΑΕΙ / ΤΕΙ</w:t>
            </w:r>
          </w:p>
        </w:tc>
        <w:tc>
          <w:tcPr>
            <w:tcW w:w="709" w:type="dxa"/>
            <w:vMerge w:val="restart"/>
            <w:tcBorders>
              <w:top w:val="nil"/>
              <w:left w:val="single" w:sz="4" w:space="0" w:color="auto"/>
              <w:bottom w:val="single" w:sz="4" w:space="0" w:color="000000"/>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4%</w:t>
            </w:r>
          </w:p>
        </w:tc>
        <w:tc>
          <w:tcPr>
            <w:tcW w:w="850" w:type="dxa"/>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100</w:t>
            </w:r>
          </w:p>
        </w:tc>
        <w:tc>
          <w:tcPr>
            <w:tcW w:w="851" w:type="dxa"/>
            <w:vMerge w:val="restart"/>
            <w:tcBorders>
              <w:top w:val="nil"/>
              <w:left w:val="single" w:sz="4" w:space="0" w:color="auto"/>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 </w:t>
            </w: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20"/>
        </w:trPr>
        <w:tc>
          <w:tcPr>
            <w:tcW w:w="568"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2835" w:type="dxa"/>
            <w:gridSpan w:val="3"/>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4111" w:type="dxa"/>
            <w:gridSpan w:val="3"/>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Πτυχίο ΙΕΚ ή ΕΠΑΣ σχετικό με τη φύση της πρότασης ή επαγγελματική κατάρτιση τουλάχιστον 200 ωρών σχετική με το αντικείμενο της πρότασης</w:t>
            </w:r>
          </w:p>
        </w:tc>
        <w:tc>
          <w:tcPr>
            <w:tcW w:w="709" w:type="dxa"/>
            <w:vMerge/>
            <w:tcBorders>
              <w:top w:val="nil"/>
              <w:left w:val="single" w:sz="4" w:space="0" w:color="auto"/>
              <w:bottom w:val="single" w:sz="4" w:space="0" w:color="000000"/>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850" w:type="dxa"/>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50</w:t>
            </w:r>
          </w:p>
        </w:tc>
        <w:tc>
          <w:tcPr>
            <w:tcW w:w="851"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568"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2835" w:type="dxa"/>
            <w:gridSpan w:val="3"/>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4111" w:type="dxa"/>
            <w:gridSpan w:val="3"/>
            <w:tcBorders>
              <w:top w:val="nil"/>
              <w:left w:val="nil"/>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Καμία εκ των παραπάνω εκπαίδευση</w:t>
            </w:r>
          </w:p>
        </w:tc>
        <w:tc>
          <w:tcPr>
            <w:tcW w:w="709"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850" w:type="dxa"/>
            <w:tcBorders>
              <w:top w:val="nil"/>
              <w:left w:val="nil"/>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0</w:t>
            </w:r>
          </w:p>
        </w:tc>
        <w:tc>
          <w:tcPr>
            <w:tcW w:w="851"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16"/>
        </w:trPr>
        <w:tc>
          <w:tcPr>
            <w:tcW w:w="568" w:type="dxa"/>
            <w:tcBorders>
              <w:top w:val="single" w:sz="4" w:space="0" w:color="auto"/>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sz w:val="18"/>
                <w:szCs w:val="18"/>
              </w:rPr>
            </w:pPr>
            <w:r w:rsidRPr="00DC40AA">
              <w:rPr>
                <w:sz w:val="18"/>
                <w:szCs w:val="18"/>
              </w:rPr>
              <w:t>4</w:t>
            </w:r>
          </w:p>
        </w:tc>
        <w:tc>
          <w:tcPr>
            <w:tcW w:w="2835" w:type="dxa"/>
            <w:gridSpan w:val="3"/>
            <w:tcBorders>
              <w:top w:val="single" w:sz="4" w:space="0" w:color="auto"/>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sz w:val="18"/>
                <w:szCs w:val="18"/>
              </w:rPr>
            </w:pPr>
            <w:r w:rsidRPr="00DC40AA">
              <w:rPr>
                <w:sz w:val="18"/>
                <w:szCs w:val="18"/>
              </w:rPr>
              <w:t>Επαγγελματική εμπειρία (Προηγούμενη αποδεδειγμένη απασχόληση σε αντικείμενο σχετικό με τη φύση της πρότασης)</w:t>
            </w:r>
          </w:p>
        </w:tc>
        <w:tc>
          <w:tcPr>
            <w:tcW w:w="4111" w:type="dxa"/>
            <w:gridSpan w:val="3"/>
            <w:tcBorders>
              <w:top w:val="single" w:sz="4" w:space="0" w:color="auto"/>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sz w:val="18"/>
                <w:szCs w:val="18"/>
              </w:rPr>
            </w:pPr>
            <w:r w:rsidRPr="00DC40AA">
              <w:rPr>
                <w:sz w:val="18"/>
                <w:szCs w:val="18"/>
              </w:rPr>
              <w:t>(κάθε έτος επαγγελματικής εμπειρίας βαθμολογείται με 20 μονάδες - μέγιστο τα 5 έτη)</w:t>
            </w:r>
          </w:p>
        </w:tc>
        <w:tc>
          <w:tcPr>
            <w:tcW w:w="709" w:type="dxa"/>
            <w:tcBorders>
              <w:top w:val="single" w:sz="4" w:space="0" w:color="auto"/>
              <w:left w:val="nil"/>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4%</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rPr>
                <w:sz w:val="18"/>
                <w:szCs w:val="18"/>
              </w:rPr>
            </w:pPr>
            <w:r w:rsidRPr="00DC40AA">
              <w:rPr>
                <w:sz w:val="18"/>
                <w:szCs w:val="18"/>
              </w:rPr>
              <w:t> </w:t>
            </w:r>
          </w:p>
        </w:tc>
        <w:tc>
          <w:tcPr>
            <w:tcW w:w="851" w:type="dxa"/>
            <w:tcBorders>
              <w:top w:val="single" w:sz="4" w:space="0" w:color="auto"/>
              <w:left w:val="nil"/>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 </w:t>
            </w: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8"/>
        </w:trPr>
        <w:tc>
          <w:tcPr>
            <w:tcW w:w="568"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sz w:val="18"/>
                <w:szCs w:val="18"/>
              </w:rPr>
            </w:pPr>
            <w:r w:rsidRPr="00DC40AA">
              <w:rPr>
                <w:sz w:val="18"/>
                <w:szCs w:val="18"/>
              </w:rPr>
              <w:t>5</w:t>
            </w:r>
          </w:p>
        </w:tc>
        <w:tc>
          <w:tcPr>
            <w:tcW w:w="2835" w:type="dxa"/>
            <w:gridSpan w:val="3"/>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Συμμετοχή σε υφιστάμενα και τοπικά δίκτυα ομοειδών ή συμπληρωματικών επιχειρήσεων</w:t>
            </w:r>
          </w:p>
        </w:tc>
        <w:tc>
          <w:tcPr>
            <w:tcW w:w="4111" w:type="dxa"/>
            <w:gridSpan w:val="3"/>
            <w:tcBorders>
              <w:top w:val="single" w:sz="4" w:space="0" w:color="auto"/>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sz w:val="18"/>
                <w:szCs w:val="18"/>
              </w:rPr>
            </w:pPr>
            <w:r w:rsidRPr="00DC40AA">
              <w:rPr>
                <w:sz w:val="18"/>
                <w:szCs w:val="18"/>
              </w:rPr>
              <w:t>Ναι</w:t>
            </w:r>
          </w:p>
        </w:tc>
        <w:tc>
          <w:tcPr>
            <w:tcW w:w="709"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4%</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sz w:val="18"/>
                <w:szCs w:val="18"/>
              </w:rPr>
            </w:pPr>
            <w:r w:rsidRPr="00DC40AA">
              <w:rPr>
                <w:sz w:val="18"/>
                <w:szCs w:val="18"/>
              </w:rPr>
              <w:t>100</w:t>
            </w:r>
          </w:p>
        </w:tc>
        <w:tc>
          <w:tcPr>
            <w:tcW w:w="851"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 </w:t>
            </w: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8"/>
        </w:trPr>
        <w:tc>
          <w:tcPr>
            <w:tcW w:w="568" w:type="dxa"/>
            <w:vMerge/>
            <w:tcBorders>
              <w:top w:val="single" w:sz="4" w:space="0" w:color="auto"/>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sz w:val="18"/>
                <w:szCs w:val="18"/>
              </w:rPr>
            </w:pPr>
          </w:p>
        </w:tc>
        <w:tc>
          <w:tcPr>
            <w:tcW w:w="2835" w:type="dxa"/>
            <w:gridSpan w:val="3"/>
            <w:vMerge/>
            <w:tcBorders>
              <w:top w:val="single" w:sz="4" w:space="0" w:color="auto"/>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4111" w:type="dxa"/>
            <w:gridSpan w:val="3"/>
            <w:tcBorders>
              <w:top w:val="single" w:sz="4" w:space="0" w:color="auto"/>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sz w:val="18"/>
                <w:szCs w:val="18"/>
              </w:rPr>
            </w:pPr>
            <w:r w:rsidRPr="00DC40AA">
              <w:rPr>
                <w:sz w:val="18"/>
                <w:szCs w:val="18"/>
              </w:rPr>
              <w:t>Όχι</w:t>
            </w:r>
          </w:p>
        </w:tc>
        <w:tc>
          <w:tcPr>
            <w:tcW w:w="709" w:type="dxa"/>
            <w:vMerge/>
            <w:tcBorders>
              <w:top w:val="single" w:sz="4" w:space="0" w:color="auto"/>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850" w:type="dxa"/>
            <w:tcBorders>
              <w:top w:val="single" w:sz="4" w:space="0" w:color="auto"/>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sz w:val="18"/>
                <w:szCs w:val="18"/>
              </w:rPr>
            </w:pPr>
            <w:r w:rsidRPr="00DC40AA">
              <w:rPr>
                <w:sz w:val="18"/>
                <w:szCs w:val="18"/>
              </w:rPr>
              <w:t>0</w:t>
            </w:r>
          </w:p>
        </w:tc>
        <w:tc>
          <w:tcPr>
            <w:tcW w:w="851" w:type="dxa"/>
            <w:vMerge/>
            <w:tcBorders>
              <w:top w:val="single" w:sz="4" w:space="0" w:color="auto"/>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20"/>
        </w:trPr>
        <w:tc>
          <w:tcPr>
            <w:tcW w:w="568" w:type="dxa"/>
            <w:tcBorders>
              <w:top w:val="single" w:sz="4" w:space="0" w:color="auto"/>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6</w:t>
            </w:r>
          </w:p>
        </w:tc>
        <w:tc>
          <w:tcPr>
            <w:tcW w:w="2835" w:type="dxa"/>
            <w:gridSpan w:val="3"/>
            <w:tcBorders>
              <w:top w:val="single" w:sz="4" w:space="0" w:color="auto"/>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Δυνατότητα διάθεσης ιδίων κεφαλαίων για την έναρξη υλοποίησης του επενδυτικού σχεδίου</w:t>
            </w:r>
          </w:p>
        </w:tc>
        <w:tc>
          <w:tcPr>
            <w:tcW w:w="4111" w:type="dxa"/>
            <w:gridSpan w:val="3"/>
            <w:tcBorders>
              <w:top w:val="single" w:sz="4" w:space="0" w:color="auto"/>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Ποσοστό Ιδίων Κεφαλαίων επί της ιδιωτικής συμμετοχής *100%</w:t>
            </w:r>
          </w:p>
        </w:tc>
        <w:tc>
          <w:tcPr>
            <w:tcW w:w="709" w:type="dxa"/>
            <w:tcBorders>
              <w:top w:val="single" w:sz="4" w:space="0" w:color="auto"/>
              <w:left w:val="nil"/>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6%</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rPr>
                <w:color w:val="000000"/>
                <w:sz w:val="18"/>
                <w:szCs w:val="18"/>
              </w:rPr>
            </w:pPr>
            <w:r w:rsidRPr="00DC40AA">
              <w:rPr>
                <w:color w:val="000000"/>
                <w:sz w:val="18"/>
                <w:szCs w:val="18"/>
              </w:rPr>
              <w:t> </w:t>
            </w:r>
          </w:p>
        </w:tc>
        <w:tc>
          <w:tcPr>
            <w:tcW w:w="851" w:type="dxa"/>
            <w:tcBorders>
              <w:top w:val="single" w:sz="4" w:space="0" w:color="auto"/>
              <w:left w:val="nil"/>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 </w:t>
            </w:r>
          </w:p>
        </w:tc>
      </w:tr>
      <w:tr w:rsidR="00AD43CD" w:rsidRPr="00DC40AA" w:rsidTr="009F33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568"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br w:type="page"/>
            </w:r>
            <w:r w:rsidRPr="00DC40AA">
              <w:rPr>
                <w:color w:val="000000"/>
                <w:sz w:val="18"/>
                <w:szCs w:val="18"/>
              </w:rPr>
              <w:t>7</w:t>
            </w:r>
          </w:p>
        </w:tc>
        <w:tc>
          <w:tcPr>
            <w:tcW w:w="2835" w:type="dxa"/>
            <w:gridSpan w:val="3"/>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Είδος επιχείρησης (σύμφωνα με τη σύσταση της Επιτροπής 2003/361/ΕΚ)</w:t>
            </w:r>
          </w:p>
        </w:tc>
        <w:tc>
          <w:tcPr>
            <w:tcW w:w="4111" w:type="dxa"/>
            <w:gridSpan w:val="3"/>
            <w:tcBorders>
              <w:top w:val="single" w:sz="4" w:space="0" w:color="auto"/>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Πολύ μικρές επιχειρήσεις</w:t>
            </w:r>
          </w:p>
        </w:tc>
        <w:tc>
          <w:tcPr>
            <w:tcW w:w="709"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4%</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100</w:t>
            </w:r>
          </w:p>
        </w:tc>
        <w:tc>
          <w:tcPr>
            <w:tcW w:w="851"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 </w:t>
            </w: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568"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2835" w:type="dxa"/>
            <w:gridSpan w:val="3"/>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4111" w:type="dxa"/>
            <w:gridSpan w:val="3"/>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Μικρές επιχειρήσεις</w:t>
            </w:r>
          </w:p>
        </w:tc>
        <w:tc>
          <w:tcPr>
            <w:tcW w:w="709" w:type="dxa"/>
            <w:vMerge/>
            <w:tcBorders>
              <w:top w:val="nil"/>
              <w:left w:val="single" w:sz="4" w:space="0" w:color="auto"/>
              <w:bottom w:val="single" w:sz="4" w:space="0" w:color="000000"/>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850" w:type="dxa"/>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50</w:t>
            </w:r>
          </w:p>
        </w:tc>
        <w:tc>
          <w:tcPr>
            <w:tcW w:w="851"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568"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2835" w:type="dxa"/>
            <w:gridSpan w:val="3"/>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4111" w:type="dxa"/>
            <w:gridSpan w:val="3"/>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Μεσαίες/μεγάλες επιχειρήσεις</w:t>
            </w:r>
          </w:p>
        </w:tc>
        <w:tc>
          <w:tcPr>
            <w:tcW w:w="709" w:type="dxa"/>
            <w:vMerge/>
            <w:tcBorders>
              <w:top w:val="nil"/>
              <w:left w:val="single" w:sz="4" w:space="0" w:color="auto"/>
              <w:bottom w:val="single" w:sz="4" w:space="0" w:color="000000"/>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850" w:type="dxa"/>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0</w:t>
            </w:r>
          </w:p>
        </w:tc>
        <w:tc>
          <w:tcPr>
            <w:tcW w:w="851"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568" w:type="dxa"/>
            <w:vMerge w:val="restart"/>
            <w:tcBorders>
              <w:top w:val="nil"/>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8</w:t>
            </w:r>
          </w:p>
        </w:tc>
        <w:tc>
          <w:tcPr>
            <w:tcW w:w="2835" w:type="dxa"/>
            <w:gridSpan w:val="3"/>
            <w:vMerge w:val="restart"/>
            <w:tcBorders>
              <w:top w:val="nil"/>
              <w:left w:val="single" w:sz="4" w:space="0" w:color="auto"/>
              <w:bottom w:val="single" w:sz="4" w:space="0" w:color="auto"/>
              <w:right w:val="single" w:sz="4" w:space="0" w:color="auto"/>
            </w:tcBorders>
            <w:shd w:val="clear" w:color="000000" w:fill="FFFFFF"/>
            <w:vAlign w:val="center"/>
          </w:tcPr>
          <w:p w:rsidR="00AD43CD" w:rsidRPr="00DC40AA" w:rsidRDefault="00AD43CD" w:rsidP="008F29B3">
            <w:pPr>
              <w:spacing w:before="60" w:after="60" w:line="240" w:lineRule="auto"/>
              <w:jc w:val="center"/>
              <w:rPr>
                <w:color w:val="000000"/>
                <w:sz w:val="18"/>
                <w:szCs w:val="18"/>
              </w:rPr>
            </w:pPr>
            <w:r w:rsidRPr="00DC40AA">
              <w:rPr>
                <w:color w:val="000000"/>
                <w:sz w:val="18"/>
                <w:szCs w:val="18"/>
              </w:rPr>
              <w:t>Παραγωγή προϊόντων ποιότητας βάσει προτύπου (Βιολογικά, κλπ)</w:t>
            </w:r>
          </w:p>
        </w:tc>
        <w:tc>
          <w:tcPr>
            <w:tcW w:w="4111" w:type="dxa"/>
            <w:gridSpan w:val="3"/>
            <w:tcBorders>
              <w:top w:val="nil"/>
              <w:left w:val="nil"/>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Παραγωγή σε ποσοστό &gt;30%</w:t>
            </w:r>
          </w:p>
        </w:tc>
        <w:tc>
          <w:tcPr>
            <w:tcW w:w="709" w:type="dxa"/>
            <w:vMerge w:val="restart"/>
            <w:tcBorders>
              <w:top w:val="nil"/>
              <w:left w:val="single" w:sz="4" w:space="0" w:color="auto"/>
              <w:bottom w:val="single" w:sz="4" w:space="0" w:color="000000"/>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6%</w:t>
            </w:r>
          </w:p>
        </w:tc>
        <w:tc>
          <w:tcPr>
            <w:tcW w:w="850" w:type="dxa"/>
            <w:tcBorders>
              <w:top w:val="nil"/>
              <w:left w:val="nil"/>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100</w:t>
            </w:r>
          </w:p>
        </w:tc>
        <w:tc>
          <w:tcPr>
            <w:tcW w:w="851" w:type="dxa"/>
            <w:vMerge w:val="restart"/>
            <w:tcBorders>
              <w:top w:val="nil"/>
              <w:left w:val="single" w:sz="4" w:space="0" w:color="auto"/>
              <w:bottom w:val="single" w:sz="4" w:space="0" w:color="000000"/>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 </w:t>
            </w: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568"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2835" w:type="dxa"/>
            <w:gridSpan w:val="3"/>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4111" w:type="dxa"/>
            <w:gridSpan w:val="3"/>
            <w:tcBorders>
              <w:top w:val="nil"/>
              <w:left w:val="nil"/>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10%&lt;Παραγωγή σε ποσοστό &lt;30%</w:t>
            </w:r>
          </w:p>
        </w:tc>
        <w:tc>
          <w:tcPr>
            <w:tcW w:w="709" w:type="dxa"/>
            <w:vMerge/>
            <w:tcBorders>
              <w:top w:val="nil"/>
              <w:left w:val="single" w:sz="4" w:space="0" w:color="auto"/>
              <w:bottom w:val="single" w:sz="4" w:space="0" w:color="000000"/>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850" w:type="dxa"/>
            <w:tcBorders>
              <w:top w:val="nil"/>
              <w:left w:val="nil"/>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60</w:t>
            </w:r>
          </w:p>
        </w:tc>
        <w:tc>
          <w:tcPr>
            <w:tcW w:w="851" w:type="dxa"/>
            <w:vMerge/>
            <w:tcBorders>
              <w:top w:val="nil"/>
              <w:left w:val="single" w:sz="4" w:space="0" w:color="auto"/>
              <w:bottom w:val="single" w:sz="4" w:space="0" w:color="000000"/>
              <w:right w:val="single" w:sz="4" w:space="0" w:color="auto"/>
            </w:tcBorders>
            <w:vAlign w:val="center"/>
          </w:tcPr>
          <w:p w:rsidR="00AD43CD" w:rsidRPr="00DC40AA" w:rsidRDefault="00AD43CD" w:rsidP="001F53CB">
            <w:pPr>
              <w:spacing w:before="60" w:after="60" w:line="240" w:lineRule="auto"/>
              <w:rPr>
                <w:color w:val="000000"/>
                <w:sz w:val="18"/>
                <w:szCs w:val="18"/>
              </w:rPr>
            </w:pP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568"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2835" w:type="dxa"/>
            <w:gridSpan w:val="3"/>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4111" w:type="dxa"/>
            <w:gridSpan w:val="3"/>
            <w:tcBorders>
              <w:top w:val="nil"/>
              <w:left w:val="nil"/>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Παραγωγή σε ποσοστό &lt;10%</w:t>
            </w:r>
          </w:p>
        </w:tc>
        <w:tc>
          <w:tcPr>
            <w:tcW w:w="709" w:type="dxa"/>
            <w:vMerge/>
            <w:tcBorders>
              <w:top w:val="nil"/>
              <w:left w:val="single" w:sz="4" w:space="0" w:color="auto"/>
              <w:bottom w:val="single" w:sz="4" w:space="0" w:color="000000"/>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850" w:type="dxa"/>
            <w:tcBorders>
              <w:top w:val="nil"/>
              <w:left w:val="nil"/>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30</w:t>
            </w:r>
          </w:p>
        </w:tc>
        <w:tc>
          <w:tcPr>
            <w:tcW w:w="851" w:type="dxa"/>
            <w:vMerge/>
            <w:tcBorders>
              <w:top w:val="nil"/>
              <w:left w:val="single" w:sz="4" w:space="0" w:color="auto"/>
              <w:bottom w:val="single" w:sz="4" w:space="0" w:color="000000"/>
              <w:right w:val="single" w:sz="4" w:space="0" w:color="auto"/>
            </w:tcBorders>
            <w:vAlign w:val="center"/>
          </w:tcPr>
          <w:p w:rsidR="00AD43CD" w:rsidRPr="00DC40AA" w:rsidRDefault="00AD43CD" w:rsidP="001F53CB">
            <w:pPr>
              <w:spacing w:before="60" w:after="60" w:line="240" w:lineRule="auto"/>
              <w:rPr>
                <w:color w:val="000000"/>
                <w:sz w:val="18"/>
                <w:szCs w:val="18"/>
              </w:rPr>
            </w:pP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568" w:type="dxa"/>
            <w:vMerge w:val="restart"/>
            <w:tcBorders>
              <w:top w:val="nil"/>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9</w:t>
            </w:r>
          </w:p>
        </w:tc>
        <w:tc>
          <w:tcPr>
            <w:tcW w:w="2835" w:type="dxa"/>
            <w:gridSpan w:val="3"/>
            <w:vMerge w:val="restart"/>
            <w:tcBorders>
              <w:top w:val="nil"/>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Επεξεργασία πρώτων υλών παραγόμενων με μεθόδους  βάσει προτύπων</w:t>
            </w:r>
          </w:p>
        </w:tc>
        <w:tc>
          <w:tcPr>
            <w:tcW w:w="4111" w:type="dxa"/>
            <w:gridSpan w:val="3"/>
            <w:tcBorders>
              <w:top w:val="nil"/>
              <w:left w:val="nil"/>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Πρώτη ύλη σε ποσοστό &gt;30%</w:t>
            </w:r>
          </w:p>
        </w:tc>
        <w:tc>
          <w:tcPr>
            <w:tcW w:w="709" w:type="dxa"/>
            <w:vMerge w:val="restart"/>
            <w:tcBorders>
              <w:top w:val="nil"/>
              <w:left w:val="single" w:sz="4" w:space="0" w:color="auto"/>
              <w:bottom w:val="single" w:sz="4" w:space="0" w:color="000000"/>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6%</w:t>
            </w:r>
          </w:p>
        </w:tc>
        <w:tc>
          <w:tcPr>
            <w:tcW w:w="850" w:type="dxa"/>
            <w:tcBorders>
              <w:top w:val="nil"/>
              <w:left w:val="nil"/>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100</w:t>
            </w:r>
          </w:p>
        </w:tc>
        <w:tc>
          <w:tcPr>
            <w:tcW w:w="851" w:type="dxa"/>
            <w:vMerge w:val="restart"/>
            <w:tcBorders>
              <w:top w:val="nil"/>
              <w:left w:val="single" w:sz="4" w:space="0" w:color="auto"/>
              <w:bottom w:val="single" w:sz="4" w:space="0" w:color="000000"/>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 </w:t>
            </w: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568"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2835" w:type="dxa"/>
            <w:gridSpan w:val="3"/>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4111" w:type="dxa"/>
            <w:gridSpan w:val="3"/>
            <w:tcBorders>
              <w:top w:val="nil"/>
              <w:left w:val="nil"/>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10%&lt; πρώτη ύλη σε ποσοστό &lt;30%</w:t>
            </w:r>
          </w:p>
        </w:tc>
        <w:tc>
          <w:tcPr>
            <w:tcW w:w="709" w:type="dxa"/>
            <w:vMerge/>
            <w:tcBorders>
              <w:top w:val="nil"/>
              <w:left w:val="single" w:sz="4" w:space="0" w:color="auto"/>
              <w:bottom w:val="single" w:sz="4" w:space="0" w:color="000000"/>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850" w:type="dxa"/>
            <w:tcBorders>
              <w:top w:val="nil"/>
              <w:left w:val="nil"/>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60</w:t>
            </w:r>
          </w:p>
        </w:tc>
        <w:tc>
          <w:tcPr>
            <w:tcW w:w="851" w:type="dxa"/>
            <w:vMerge/>
            <w:tcBorders>
              <w:top w:val="nil"/>
              <w:left w:val="single" w:sz="4" w:space="0" w:color="auto"/>
              <w:bottom w:val="single" w:sz="4" w:space="0" w:color="000000"/>
              <w:right w:val="single" w:sz="4" w:space="0" w:color="auto"/>
            </w:tcBorders>
            <w:vAlign w:val="center"/>
          </w:tcPr>
          <w:p w:rsidR="00AD43CD" w:rsidRPr="00DC40AA" w:rsidRDefault="00AD43CD" w:rsidP="001F53CB">
            <w:pPr>
              <w:spacing w:before="60" w:after="60" w:line="240" w:lineRule="auto"/>
              <w:rPr>
                <w:color w:val="000000"/>
                <w:sz w:val="18"/>
                <w:szCs w:val="18"/>
              </w:rPr>
            </w:pP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568"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2835" w:type="dxa"/>
            <w:gridSpan w:val="3"/>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4111" w:type="dxa"/>
            <w:gridSpan w:val="3"/>
            <w:tcBorders>
              <w:top w:val="nil"/>
              <w:left w:val="nil"/>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Πρώτη ύλη σε ποσοστό &lt;10%</w:t>
            </w:r>
          </w:p>
        </w:tc>
        <w:tc>
          <w:tcPr>
            <w:tcW w:w="709" w:type="dxa"/>
            <w:vMerge/>
            <w:tcBorders>
              <w:top w:val="nil"/>
              <w:left w:val="single" w:sz="4" w:space="0" w:color="auto"/>
              <w:bottom w:val="single" w:sz="4" w:space="0" w:color="000000"/>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850" w:type="dxa"/>
            <w:tcBorders>
              <w:top w:val="nil"/>
              <w:left w:val="nil"/>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30</w:t>
            </w:r>
          </w:p>
        </w:tc>
        <w:tc>
          <w:tcPr>
            <w:tcW w:w="851" w:type="dxa"/>
            <w:vMerge/>
            <w:tcBorders>
              <w:top w:val="nil"/>
              <w:left w:val="single" w:sz="4" w:space="0" w:color="auto"/>
              <w:bottom w:val="single" w:sz="4" w:space="0" w:color="000000"/>
              <w:right w:val="single" w:sz="4" w:space="0" w:color="auto"/>
            </w:tcBorders>
            <w:vAlign w:val="center"/>
          </w:tcPr>
          <w:p w:rsidR="00AD43CD" w:rsidRPr="00DC40AA" w:rsidRDefault="00AD43CD" w:rsidP="001F53CB">
            <w:pPr>
              <w:spacing w:before="60" w:after="60" w:line="240" w:lineRule="auto"/>
              <w:rPr>
                <w:color w:val="000000"/>
                <w:sz w:val="18"/>
                <w:szCs w:val="18"/>
              </w:rPr>
            </w:pPr>
          </w:p>
        </w:tc>
      </w:tr>
      <w:tr w:rsidR="00AD43CD" w:rsidRPr="00DC40AA" w:rsidTr="00D52D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5"/>
        </w:trPr>
        <w:tc>
          <w:tcPr>
            <w:tcW w:w="568"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10</w:t>
            </w:r>
          </w:p>
        </w:tc>
        <w:tc>
          <w:tcPr>
            <w:tcW w:w="2835" w:type="dxa"/>
            <w:gridSpan w:val="3"/>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Ποσοστό δαπανών σχετικών με την εξοικονόμηση ενέργειας</w:t>
            </w:r>
          </w:p>
        </w:tc>
        <w:tc>
          <w:tcPr>
            <w:tcW w:w="4111" w:type="dxa"/>
            <w:gridSpan w:val="3"/>
            <w:tcBorders>
              <w:top w:val="single" w:sz="4" w:space="0" w:color="auto"/>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 xml:space="preserve"> Ποσοστό μεγαλύτερο ή ίσο με 20%</w:t>
            </w:r>
          </w:p>
        </w:tc>
        <w:tc>
          <w:tcPr>
            <w:tcW w:w="709"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4%</w:t>
            </w:r>
          </w:p>
        </w:tc>
        <w:tc>
          <w:tcPr>
            <w:tcW w:w="850" w:type="dxa"/>
            <w:tcBorders>
              <w:top w:val="single" w:sz="4" w:space="0" w:color="auto"/>
              <w:left w:val="nil"/>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100</w:t>
            </w:r>
          </w:p>
        </w:tc>
        <w:tc>
          <w:tcPr>
            <w:tcW w:w="851"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 </w:t>
            </w: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7"/>
        </w:trPr>
        <w:tc>
          <w:tcPr>
            <w:tcW w:w="568" w:type="dxa"/>
            <w:vMerge/>
            <w:tcBorders>
              <w:top w:val="single" w:sz="4" w:space="0" w:color="auto"/>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2835" w:type="dxa"/>
            <w:gridSpan w:val="3"/>
            <w:vMerge/>
            <w:tcBorders>
              <w:top w:val="single" w:sz="4" w:space="0" w:color="auto"/>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4111" w:type="dxa"/>
            <w:gridSpan w:val="3"/>
            <w:tcBorders>
              <w:top w:val="single" w:sz="4" w:space="0" w:color="auto"/>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10% ≤ Ποσοστό &lt; 20%</w:t>
            </w:r>
          </w:p>
        </w:tc>
        <w:tc>
          <w:tcPr>
            <w:tcW w:w="709" w:type="dxa"/>
            <w:vMerge/>
            <w:tcBorders>
              <w:top w:val="single" w:sz="4" w:space="0" w:color="auto"/>
              <w:left w:val="single" w:sz="4" w:space="0" w:color="auto"/>
              <w:bottom w:val="single" w:sz="4" w:space="0" w:color="000000"/>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850" w:type="dxa"/>
            <w:tcBorders>
              <w:top w:val="single" w:sz="4" w:space="0" w:color="auto"/>
              <w:left w:val="nil"/>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60</w:t>
            </w:r>
          </w:p>
        </w:tc>
        <w:tc>
          <w:tcPr>
            <w:tcW w:w="851" w:type="dxa"/>
            <w:vMerge/>
            <w:tcBorders>
              <w:top w:val="single" w:sz="4" w:space="0" w:color="auto"/>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3"/>
        </w:trPr>
        <w:tc>
          <w:tcPr>
            <w:tcW w:w="568"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2835" w:type="dxa"/>
            <w:gridSpan w:val="3"/>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4111" w:type="dxa"/>
            <w:gridSpan w:val="3"/>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5% ≤ Ποσοστό &lt; 10%</w:t>
            </w:r>
          </w:p>
        </w:tc>
        <w:tc>
          <w:tcPr>
            <w:tcW w:w="709" w:type="dxa"/>
            <w:vMerge/>
            <w:tcBorders>
              <w:top w:val="nil"/>
              <w:left w:val="single" w:sz="4" w:space="0" w:color="auto"/>
              <w:bottom w:val="single" w:sz="4" w:space="0" w:color="000000"/>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850" w:type="dxa"/>
            <w:tcBorders>
              <w:top w:val="nil"/>
              <w:left w:val="nil"/>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30</w:t>
            </w:r>
          </w:p>
        </w:tc>
        <w:tc>
          <w:tcPr>
            <w:tcW w:w="851"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568"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11</w:t>
            </w:r>
          </w:p>
        </w:tc>
        <w:tc>
          <w:tcPr>
            <w:tcW w:w="2835" w:type="dxa"/>
            <w:gridSpan w:val="3"/>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Ποσοστό δαπανών σχετικών με τη χρήση – εγκατάσταση – εφαρμογή συστήματος εξοικονόμησης ύδατος</w:t>
            </w:r>
          </w:p>
        </w:tc>
        <w:tc>
          <w:tcPr>
            <w:tcW w:w="4111" w:type="dxa"/>
            <w:gridSpan w:val="3"/>
            <w:tcBorders>
              <w:top w:val="single" w:sz="4" w:space="0" w:color="auto"/>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 xml:space="preserve"> Ποσοστό μεγαλύτερο ή ίσο με 20%</w:t>
            </w:r>
          </w:p>
        </w:tc>
        <w:tc>
          <w:tcPr>
            <w:tcW w:w="709"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4%</w:t>
            </w:r>
          </w:p>
        </w:tc>
        <w:tc>
          <w:tcPr>
            <w:tcW w:w="850" w:type="dxa"/>
            <w:tcBorders>
              <w:top w:val="single" w:sz="4" w:space="0" w:color="auto"/>
              <w:left w:val="nil"/>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100</w:t>
            </w:r>
          </w:p>
        </w:tc>
        <w:tc>
          <w:tcPr>
            <w:tcW w:w="851"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 </w:t>
            </w: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568"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2835" w:type="dxa"/>
            <w:gridSpan w:val="3"/>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4111" w:type="dxa"/>
            <w:gridSpan w:val="3"/>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10% ≤ Ποσοστό &lt; 20%</w:t>
            </w:r>
          </w:p>
        </w:tc>
        <w:tc>
          <w:tcPr>
            <w:tcW w:w="709" w:type="dxa"/>
            <w:vMerge/>
            <w:tcBorders>
              <w:top w:val="nil"/>
              <w:left w:val="single" w:sz="4" w:space="0" w:color="auto"/>
              <w:bottom w:val="single" w:sz="4" w:space="0" w:color="000000"/>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850" w:type="dxa"/>
            <w:tcBorders>
              <w:top w:val="nil"/>
              <w:left w:val="nil"/>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60</w:t>
            </w:r>
          </w:p>
        </w:tc>
        <w:tc>
          <w:tcPr>
            <w:tcW w:w="851"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568"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2835" w:type="dxa"/>
            <w:gridSpan w:val="3"/>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4111" w:type="dxa"/>
            <w:gridSpan w:val="3"/>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5% ≤ Ποσοστό &lt; 10%</w:t>
            </w:r>
          </w:p>
        </w:tc>
        <w:tc>
          <w:tcPr>
            <w:tcW w:w="709" w:type="dxa"/>
            <w:vMerge/>
            <w:tcBorders>
              <w:top w:val="nil"/>
              <w:left w:val="single" w:sz="4" w:space="0" w:color="auto"/>
              <w:bottom w:val="single" w:sz="4" w:space="0" w:color="000000"/>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850" w:type="dxa"/>
            <w:tcBorders>
              <w:top w:val="nil"/>
              <w:left w:val="nil"/>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30</w:t>
            </w:r>
          </w:p>
        </w:tc>
        <w:tc>
          <w:tcPr>
            <w:tcW w:w="851"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r>
      <w:tr w:rsidR="00AD43CD" w:rsidRPr="00DC40AA" w:rsidTr="00D52D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1"/>
        </w:trPr>
        <w:tc>
          <w:tcPr>
            <w:tcW w:w="568"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12</w:t>
            </w:r>
          </w:p>
        </w:tc>
        <w:tc>
          <w:tcPr>
            <w:tcW w:w="2835" w:type="dxa"/>
            <w:gridSpan w:val="3"/>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Καινοτόμος  χαρακτήρας της πρότασης/ Χρήση καινοτομίας και νέων τεχνολογιών (μονάδες μεταποίησης και βιοτεχνικές μονάδες)</w:t>
            </w:r>
          </w:p>
        </w:tc>
        <w:tc>
          <w:tcPr>
            <w:tcW w:w="4111" w:type="dxa"/>
            <w:gridSpan w:val="3"/>
            <w:tcBorders>
              <w:top w:val="single" w:sz="4" w:space="0" w:color="auto"/>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Το προϊόν χαρακτηρίζεται ως καινοτόμο</w:t>
            </w:r>
          </w:p>
        </w:tc>
        <w:tc>
          <w:tcPr>
            <w:tcW w:w="709"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8%</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100</w:t>
            </w:r>
          </w:p>
        </w:tc>
        <w:tc>
          <w:tcPr>
            <w:tcW w:w="851"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 </w:t>
            </w:r>
          </w:p>
        </w:tc>
      </w:tr>
      <w:tr w:rsidR="00AD43CD" w:rsidRPr="00DC40AA" w:rsidTr="00D52D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23"/>
        </w:trPr>
        <w:tc>
          <w:tcPr>
            <w:tcW w:w="568" w:type="dxa"/>
            <w:vMerge/>
            <w:tcBorders>
              <w:top w:val="single" w:sz="4" w:space="0" w:color="auto"/>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2835" w:type="dxa"/>
            <w:gridSpan w:val="3"/>
            <w:vMerge/>
            <w:tcBorders>
              <w:top w:val="single" w:sz="4" w:space="0" w:color="auto"/>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4111" w:type="dxa"/>
            <w:gridSpan w:val="3"/>
            <w:tcBorders>
              <w:top w:val="single" w:sz="4" w:space="0" w:color="auto"/>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Η παραγωγική διαδικασία στο σύνολό της χαρακτηρίζεται ως νέα ή προηγμένη, ή  αφορά σε χρήση συστημάτων αυτοματισμού-ελέγχου-καταγραφής δεδομένων στην παραγωγική διαδικασία</w:t>
            </w:r>
          </w:p>
        </w:tc>
        <w:tc>
          <w:tcPr>
            <w:tcW w:w="709" w:type="dxa"/>
            <w:vMerge/>
            <w:tcBorders>
              <w:top w:val="single" w:sz="4" w:space="0" w:color="auto"/>
              <w:left w:val="single" w:sz="4" w:space="0" w:color="auto"/>
              <w:bottom w:val="single" w:sz="4" w:space="0" w:color="000000"/>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850" w:type="dxa"/>
            <w:tcBorders>
              <w:top w:val="single" w:sz="4" w:space="0" w:color="auto"/>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75</w:t>
            </w:r>
          </w:p>
        </w:tc>
        <w:tc>
          <w:tcPr>
            <w:tcW w:w="851" w:type="dxa"/>
            <w:vMerge/>
            <w:tcBorders>
              <w:top w:val="single" w:sz="4" w:space="0" w:color="auto"/>
              <w:left w:val="single" w:sz="4" w:space="0" w:color="auto"/>
              <w:bottom w:val="single" w:sz="4" w:space="0" w:color="000000"/>
              <w:right w:val="single" w:sz="4" w:space="0" w:color="auto"/>
            </w:tcBorders>
            <w:vAlign w:val="center"/>
          </w:tcPr>
          <w:p w:rsidR="00AD43CD" w:rsidRPr="00DC40AA" w:rsidRDefault="00AD43CD" w:rsidP="001F53CB">
            <w:pPr>
              <w:spacing w:before="60" w:after="60" w:line="240" w:lineRule="auto"/>
              <w:rPr>
                <w:color w:val="000000"/>
                <w:sz w:val="18"/>
                <w:szCs w:val="18"/>
              </w:rPr>
            </w:pP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680"/>
        </w:trPr>
        <w:tc>
          <w:tcPr>
            <w:tcW w:w="568"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2835" w:type="dxa"/>
            <w:gridSpan w:val="3"/>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4111" w:type="dxa"/>
            <w:gridSpan w:val="3"/>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Η συσκευασία και η παρουσίαση των προϊόντων είναι νέα ή προηγμένη  ή γίνεται εισαγωγή μιας σημαντικά βελτιωμένης διαδικασίας παραγωγής για τη συγκεκριμένη επιχείρηση, το αποτέλεσμα της οποίας είναι σημαντικό σε σχέση με τον όγκο παραγωγής της, την ποιότητα των προϊόντων ή το κόστος παραγωγής της</w:t>
            </w:r>
          </w:p>
        </w:tc>
        <w:tc>
          <w:tcPr>
            <w:tcW w:w="709" w:type="dxa"/>
            <w:vMerge/>
            <w:tcBorders>
              <w:top w:val="nil"/>
              <w:left w:val="single" w:sz="4" w:space="0" w:color="auto"/>
              <w:bottom w:val="single" w:sz="4" w:space="0" w:color="000000"/>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850" w:type="dxa"/>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50</w:t>
            </w:r>
          </w:p>
        </w:tc>
        <w:tc>
          <w:tcPr>
            <w:tcW w:w="851" w:type="dxa"/>
            <w:vMerge/>
            <w:tcBorders>
              <w:top w:val="nil"/>
              <w:left w:val="single" w:sz="4" w:space="0" w:color="auto"/>
              <w:bottom w:val="single" w:sz="4" w:space="0" w:color="000000"/>
              <w:right w:val="single" w:sz="4" w:space="0" w:color="auto"/>
            </w:tcBorders>
            <w:vAlign w:val="center"/>
          </w:tcPr>
          <w:p w:rsidR="00AD43CD" w:rsidRPr="00DC40AA" w:rsidRDefault="00AD43CD" w:rsidP="001F53CB">
            <w:pPr>
              <w:spacing w:before="60" w:after="60" w:line="240" w:lineRule="auto"/>
              <w:rPr>
                <w:color w:val="000000"/>
                <w:sz w:val="18"/>
                <w:szCs w:val="18"/>
              </w:rPr>
            </w:pP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1"/>
        </w:trPr>
        <w:tc>
          <w:tcPr>
            <w:tcW w:w="568" w:type="dxa"/>
            <w:vMerge w:val="restart"/>
            <w:tcBorders>
              <w:top w:val="nil"/>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sz w:val="18"/>
                <w:szCs w:val="18"/>
              </w:rPr>
            </w:pPr>
            <w:r w:rsidRPr="00DC40AA">
              <w:rPr>
                <w:sz w:val="18"/>
                <w:szCs w:val="18"/>
              </w:rPr>
              <w:t>13</w:t>
            </w:r>
          </w:p>
        </w:tc>
        <w:tc>
          <w:tcPr>
            <w:tcW w:w="2835" w:type="dxa"/>
            <w:gridSpan w:val="3"/>
            <w:vMerge w:val="restart"/>
            <w:tcBorders>
              <w:top w:val="nil"/>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Αύξηση θέσεων απασχόλησης</w:t>
            </w:r>
          </w:p>
        </w:tc>
        <w:tc>
          <w:tcPr>
            <w:tcW w:w="4111" w:type="dxa"/>
            <w:gridSpan w:val="3"/>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sz w:val="16"/>
                <w:szCs w:val="16"/>
              </w:rPr>
            </w:pPr>
            <w:r w:rsidRPr="00DC40AA">
              <w:rPr>
                <w:sz w:val="16"/>
                <w:szCs w:val="16"/>
              </w:rPr>
              <w:t xml:space="preserve">Με την υλοποίηση του επενδυτικού σχεδίου προβλέπεται η δημιουργία άνω των δύο (2) νέων θέσεων απασχόλησης σε Ε.Μ.Ε (Ετήσιες Μονάδες Εργασίας). </w:t>
            </w:r>
          </w:p>
        </w:tc>
        <w:tc>
          <w:tcPr>
            <w:tcW w:w="709" w:type="dxa"/>
            <w:vMerge w:val="restart"/>
            <w:tcBorders>
              <w:top w:val="nil"/>
              <w:left w:val="single" w:sz="4" w:space="0" w:color="auto"/>
              <w:bottom w:val="single" w:sz="4" w:space="0" w:color="000000"/>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4%</w:t>
            </w:r>
          </w:p>
        </w:tc>
        <w:tc>
          <w:tcPr>
            <w:tcW w:w="850" w:type="dxa"/>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sz w:val="18"/>
                <w:szCs w:val="18"/>
              </w:rPr>
            </w:pPr>
            <w:r w:rsidRPr="00DC40AA">
              <w:rPr>
                <w:sz w:val="18"/>
                <w:szCs w:val="18"/>
              </w:rPr>
              <w:t>100</w:t>
            </w:r>
          </w:p>
        </w:tc>
        <w:tc>
          <w:tcPr>
            <w:tcW w:w="851" w:type="dxa"/>
            <w:vMerge w:val="restart"/>
            <w:tcBorders>
              <w:top w:val="nil"/>
              <w:left w:val="single" w:sz="4" w:space="0" w:color="auto"/>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 </w:t>
            </w: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12"/>
        </w:trPr>
        <w:tc>
          <w:tcPr>
            <w:tcW w:w="568"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sz w:val="18"/>
                <w:szCs w:val="18"/>
              </w:rPr>
            </w:pPr>
          </w:p>
        </w:tc>
        <w:tc>
          <w:tcPr>
            <w:tcW w:w="2835" w:type="dxa"/>
            <w:gridSpan w:val="3"/>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4111" w:type="dxa"/>
            <w:gridSpan w:val="3"/>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sz w:val="18"/>
                <w:szCs w:val="18"/>
              </w:rPr>
            </w:pPr>
            <w:r w:rsidRPr="00DC40AA">
              <w:rPr>
                <w:sz w:val="18"/>
                <w:szCs w:val="18"/>
              </w:rPr>
              <w:t>Με την υλοποίηση του επενδυτικού σχεδίου προβλέπεται η δημιουργία  μίας έως 2 νέων θέσεων απασχόλησης σε Ε.Μ.Ε (Ετήσιες Μονάδες Εργασίας).</w:t>
            </w:r>
          </w:p>
        </w:tc>
        <w:tc>
          <w:tcPr>
            <w:tcW w:w="709" w:type="dxa"/>
            <w:vMerge/>
            <w:tcBorders>
              <w:top w:val="nil"/>
              <w:left w:val="single" w:sz="4" w:space="0" w:color="auto"/>
              <w:bottom w:val="single" w:sz="4" w:space="0" w:color="000000"/>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850" w:type="dxa"/>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sz w:val="18"/>
                <w:szCs w:val="18"/>
              </w:rPr>
            </w:pPr>
            <w:r w:rsidRPr="00DC40AA">
              <w:rPr>
                <w:sz w:val="18"/>
                <w:szCs w:val="18"/>
              </w:rPr>
              <w:t>60</w:t>
            </w:r>
          </w:p>
        </w:tc>
        <w:tc>
          <w:tcPr>
            <w:tcW w:w="851"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20"/>
        </w:trPr>
        <w:tc>
          <w:tcPr>
            <w:tcW w:w="568"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sz w:val="18"/>
                <w:szCs w:val="18"/>
              </w:rPr>
            </w:pPr>
          </w:p>
        </w:tc>
        <w:tc>
          <w:tcPr>
            <w:tcW w:w="2835" w:type="dxa"/>
            <w:gridSpan w:val="3"/>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4111" w:type="dxa"/>
            <w:gridSpan w:val="3"/>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sz w:val="18"/>
                <w:szCs w:val="18"/>
              </w:rPr>
            </w:pPr>
            <w:r w:rsidRPr="00DC40AA">
              <w:rPr>
                <w:sz w:val="18"/>
                <w:szCs w:val="18"/>
              </w:rPr>
              <w:t>Με την υλοποίηση του επενδυτικού σχεδίου προβλέπεται η δημιουργία έως μίας (1) νέας θέσης απασχόλησης σε Ε.Μ.Ε (Ετήσιες Μονάδες Εργασίας).</w:t>
            </w:r>
          </w:p>
        </w:tc>
        <w:tc>
          <w:tcPr>
            <w:tcW w:w="709" w:type="dxa"/>
            <w:vMerge/>
            <w:tcBorders>
              <w:top w:val="nil"/>
              <w:left w:val="single" w:sz="4" w:space="0" w:color="auto"/>
              <w:bottom w:val="single" w:sz="4" w:space="0" w:color="000000"/>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850" w:type="dxa"/>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sz w:val="18"/>
                <w:szCs w:val="18"/>
              </w:rPr>
            </w:pPr>
            <w:r w:rsidRPr="00DC40AA">
              <w:rPr>
                <w:sz w:val="18"/>
                <w:szCs w:val="18"/>
              </w:rPr>
              <w:t>30</w:t>
            </w:r>
          </w:p>
        </w:tc>
        <w:tc>
          <w:tcPr>
            <w:tcW w:w="851"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trPr>
        <w:tc>
          <w:tcPr>
            <w:tcW w:w="568"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sz w:val="18"/>
                <w:szCs w:val="18"/>
              </w:rPr>
            </w:pPr>
          </w:p>
        </w:tc>
        <w:tc>
          <w:tcPr>
            <w:tcW w:w="2835" w:type="dxa"/>
            <w:gridSpan w:val="3"/>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4111" w:type="dxa"/>
            <w:gridSpan w:val="3"/>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sz w:val="18"/>
                <w:szCs w:val="18"/>
              </w:rPr>
            </w:pPr>
            <w:r w:rsidRPr="00DC40AA">
              <w:rPr>
                <w:sz w:val="18"/>
                <w:szCs w:val="18"/>
              </w:rPr>
              <w:t>Με την υλοποίηση του επενδυτικού σχεδίου δεν προβλέπεται δημιουργία θέσεων εργασίας</w:t>
            </w:r>
          </w:p>
        </w:tc>
        <w:tc>
          <w:tcPr>
            <w:tcW w:w="709" w:type="dxa"/>
            <w:vMerge/>
            <w:tcBorders>
              <w:top w:val="nil"/>
              <w:left w:val="single" w:sz="4" w:space="0" w:color="auto"/>
              <w:bottom w:val="single" w:sz="4" w:space="0" w:color="000000"/>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850" w:type="dxa"/>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sz w:val="18"/>
                <w:szCs w:val="18"/>
              </w:rPr>
            </w:pPr>
            <w:r w:rsidRPr="00DC40AA">
              <w:rPr>
                <w:sz w:val="18"/>
                <w:szCs w:val="18"/>
              </w:rPr>
              <w:t>0</w:t>
            </w:r>
          </w:p>
        </w:tc>
        <w:tc>
          <w:tcPr>
            <w:tcW w:w="851"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2"/>
        </w:trPr>
        <w:tc>
          <w:tcPr>
            <w:tcW w:w="568"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2835" w:type="dxa"/>
            <w:gridSpan w:val="3"/>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4111" w:type="dxa"/>
            <w:gridSpan w:val="3"/>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Εξασφάλιση μέρους των απαιτούμενων γνωμοδοτήσεων/εγκρίσεων / αδειών</w:t>
            </w:r>
          </w:p>
        </w:tc>
        <w:tc>
          <w:tcPr>
            <w:tcW w:w="709" w:type="dxa"/>
            <w:vMerge/>
            <w:tcBorders>
              <w:top w:val="nil"/>
              <w:left w:val="single" w:sz="4" w:space="0" w:color="auto"/>
              <w:bottom w:val="single" w:sz="4" w:space="0" w:color="000000"/>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850" w:type="dxa"/>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60</w:t>
            </w:r>
          </w:p>
        </w:tc>
        <w:tc>
          <w:tcPr>
            <w:tcW w:w="851"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2"/>
        </w:trPr>
        <w:tc>
          <w:tcPr>
            <w:tcW w:w="568"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2835" w:type="dxa"/>
            <w:gridSpan w:val="3"/>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4111" w:type="dxa"/>
            <w:gridSpan w:val="3"/>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Υποβολή αιτήσεων στις αρμόδιες αρχές για απαραίτητες γνωμοδοτήσεις/εγκρίσεις / άδειες.</w:t>
            </w:r>
          </w:p>
        </w:tc>
        <w:tc>
          <w:tcPr>
            <w:tcW w:w="709"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850" w:type="dxa"/>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30</w:t>
            </w:r>
          </w:p>
        </w:tc>
        <w:tc>
          <w:tcPr>
            <w:tcW w:w="851"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r>
      <w:tr w:rsidR="00AD43CD" w:rsidRPr="00DC40AA" w:rsidTr="00D52D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26"/>
        </w:trPr>
        <w:tc>
          <w:tcPr>
            <w:tcW w:w="568"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15</w:t>
            </w:r>
          </w:p>
        </w:tc>
        <w:tc>
          <w:tcPr>
            <w:tcW w:w="2835" w:type="dxa"/>
            <w:gridSpan w:val="3"/>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Σύσταση Φορέα</w:t>
            </w:r>
          </w:p>
        </w:tc>
        <w:tc>
          <w:tcPr>
            <w:tcW w:w="4111" w:type="dxa"/>
            <w:gridSpan w:val="3"/>
            <w:tcBorders>
              <w:top w:val="single" w:sz="4" w:space="0" w:color="auto"/>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sz w:val="18"/>
                <w:szCs w:val="18"/>
              </w:rPr>
            </w:pPr>
            <w:r w:rsidRPr="00DC40AA">
              <w:rPr>
                <w:sz w:val="18"/>
                <w:szCs w:val="18"/>
              </w:rPr>
              <w:t>Εχει συσταθεί ο φορέας υλοποίησης της επένδυσης (εταιρεία, νομικό πρόσωπο κλπ) ή δεν απαιτείται σύσταση φορέα</w:t>
            </w:r>
          </w:p>
        </w:tc>
        <w:tc>
          <w:tcPr>
            <w:tcW w:w="709"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4%</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sz w:val="18"/>
                <w:szCs w:val="18"/>
              </w:rPr>
            </w:pPr>
            <w:r w:rsidRPr="00DC40AA">
              <w:rPr>
                <w:sz w:val="18"/>
                <w:szCs w:val="18"/>
              </w:rPr>
              <w:t>100</w:t>
            </w:r>
          </w:p>
        </w:tc>
        <w:tc>
          <w:tcPr>
            <w:tcW w:w="851"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 </w:t>
            </w: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568" w:type="dxa"/>
            <w:vMerge/>
            <w:tcBorders>
              <w:top w:val="single" w:sz="4" w:space="0" w:color="auto"/>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2835" w:type="dxa"/>
            <w:gridSpan w:val="3"/>
            <w:vMerge/>
            <w:tcBorders>
              <w:top w:val="single" w:sz="4" w:space="0" w:color="auto"/>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4111" w:type="dxa"/>
            <w:gridSpan w:val="3"/>
            <w:tcBorders>
              <w:top w:val="single" w:sz="4" w:space="0" w:color="auto"/>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sz w:val="18"/>
                <w:szCs w:val="18"/>
              </w:rPr>
            </w:pPr>
            <w:r w:rsidRPr="00DC40AA">
              <w:rPr>
                <w:sz w:val="18"/>
                <w:szCs w:val="18"/>
              </w:rPr>
              <w:t>Δεν έχει συσταθεί ο φορέας που απαιτείται</w:t>
            </w:r>
          </w:p>
        </w:tc>
        <w:tc>
          <w:tcPr>
            <w:tcW w:w="709" w:type="dxa"/>
            <w:vMerge/>
            <w:tcBorders>
              <w:top w:val="single" w:sz="4" w:space="0" w:color="auto"/>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850" w:type="dxa"/>
            <w:tcBorders>
              <w:top w:val="single" w:sz="4" w:space="0" w:color="auto"/>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sz w:val="18"/>
                <w:szCs w:val="18"/>
              </w:rPr>
            </w:pPr>
            <w:r w:rsidRPr="00DC40AA">
              <w:rPr>
                <w:sz w:val="18"/>
                <w:szCs w:val="18"/>
              </w:rPr>
              <w:t>0</w:t>
            </w:r>
          </w:p>
        </w:tc>
        <w:tc>
          <w:tcPr>
            <w:tcW w:w="851" w:type="dxa"/>
            <w:vMerge/>
            <w:tcBorders>
              <w:top w:val="single" w:sz="4" w:space="0" w:color="auto"/>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66"/>
        </w:trPr>
        <w:tc>
          <w:tcPr>
            <w:tcW w:w="568" w:type="dxa"/>
            <w:tcBorders>
              <w:top w:val="single" w:sz="4" w:space="0" w:color="auto"/>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16</w:t>
            </w:r>
          </w:p>
        </w:tc>
        <w:tc>
          <w:tcPr>
            <w:tcW w:w="2835" w:type="dxa"/>
            <w:gridSpan w:val="3"/>
            <w:tcBorders>
              <w:top w:val="single" w:sz="4" w:space="0" w:color="auto"/>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Εφαρμογή συστημάτων διαχείρισης και ποιοτικών σημάτων</w:t>
            </w:r>
          </w:p>
        </w:tc>
        <w:tc>
          <w:tcPr>
            <w:tcW w:w="4111" w:type="dxa"/>
            <w:gridSpan w:val="3"/>
            <w:tcBorders>
              <w:top w:val="single" w:sz="4" w:space="0" w:color="auto"/>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 xml:space="preserve">Εφαρμογή συστημάτων διαχείρισης και ποιοτικών σημάτων / προτύπων </w:t>
            </w:r>
          </w:p>
        </w:tc>
        <w:tc>
          <w:tcPr>
            <w:tcW w:w="709" w:type="dxa"/>
            <w:tcBorders>
              <w:top w:val="single" w:sz="4" w:space="0" w:color="auto"/>
              <w:left w:val="nil"/>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4%</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100</w:t>
            </w:r>
          </w:p>
        </w:tc>
        <w:tc>
          <w:tcPr>
            <w:tcW w:w="851" w:type="dxa"/>
            <w:tcBorders>
              <w:top w:val="single" w:sz="4" w:space="0" w:color="auto"/>
              <w:left w:val="nil"/>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 </w:t>
            </w: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2"/>
        </w:trPr>
        <w:tc>
          <w:tcPr>
            <w:tcW w:w="568" w:type="dxa"/>
            <w:vMerge w:val="restart"/>
            <w:tcBorders>
              <w:top w:val="nil"/>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17</w:t>
            </w:r>
          </w:p>
        </w:tc>
        <w:tc>
          <w:tcPr>
            <w:tcW w:w="2835" w:type="dxa"/>
            <w:gridSpan w:val="3"/>
            <w:vMerge w:val="restart"/>
            <w:tcBorders>
              <w:top w:val="nil"/>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 xml:space="preserve">Σαφήνεια και πληρότητα της πρότασης  </w:t>
            </w:r>
          </w:p>
        </w:tc>
        <w:tc>
          <w:tcPr>
            <w:tcW w:w="4111" w:type="dxa"/>
            <w:gridSpan w:val="3"/>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 xml:space="preserve">Σαφήνεια του περιεχομένου της πρότασης και πληρότητα ως προς τα απαιτούμενα για τη βαθμολόγηση δικαιολογητικά  </w:t>
            </w:r>
          </w:p>
        </w:tc>
        <w:tc>
          <w:tcPr>
            <w:tcW w:w="709" w:type="dxa"/>
            <w:vMerge w:val="restart"/>
            <w:tcBorders>
              <w:top w:val="nil"/>
              <w:left w:val="single" w:sz="4" w:space="0" w:color="auto"/>
              <w:bottom w:val="single" w:sz="4" w:space="0" w:color="000000"/>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8%</w:t>
            </w:r>
          </w:p>
        </w:tc>
        <w:tc>
          <w:tcPr>
            <w:tcW w:w="850" w:type="dxa"/>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100</w:t>
            </w:r>
          </w:p>
        </w:tc>
        <w:tc>
          <w:tcPr>
            <w:tcW w:w="851" w:type="dxa"/>
            <w:vMerge w:val="restart"/>
            <w:tcBorders>
              <w:top w:val="nil"/>
              <w:left w:val="single" w:sz="4" w:space="0" w:color="auto"/>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 </w:t>
            </w: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0"/>
        </w:trPr>
        <w:tc>
          <w:tcPr>
            <w:tcW w:w="568"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2835" w:type="dxa"/>
            <w:gridSpan w:val="3"/>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4111" w:type="dxa"/>
            <w:gridSpan w:val="3"/>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 xml:space="preserve">Ασαφής περιγραφή της πρότασης αλλά πληρότητα ως προς τα απαιτούμενα για τη βαθμολόγηση δικαιολογητικά  </w:t>
            </w:r>
          </w:p>
        </w:tc>
        <w:tc>
          <w:tcPr>
            <w:tcW w:w="709" w:type="dxa"/>
            <w:vMerge/>
            <w:tcBorders>
              <w:top w:val="nil"/>
              <w:left w:val="single" w:sz="4" w:space="0" w:color="auto"/>
              <w:bottom w:val="single" w:sz="4" w:space="0" w:color="000000"/>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850" w:type="dxa"/>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50</w:t>
            </w:r>
          </w:p>
        </w:tc>
        <w:tc>
          <w:tcPr>
            <w:tcW w:w="851"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20"/>
        </w:trPr>
        <w:tc>
          <w:tcPr>
            <w:tcW w:w="568"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2835" w:type="dxa"/>
            <w:gridSpan w:val="3"/>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4111" w:type="dxa"/>
            <w:gridSpan w:val="3"/>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Ασαφής περιγραφή της πρότασης  και ελλείψεις ως προς τα απαιτούμενα για τη βαθμολόγηση δικαιολογητικά</w:t>
            </w:r>
          </w:p>
        </w:tc>
        <w:tc>
          <w:tcPr>
            <w:tcW w:w="709" w:type="dxa"/>
            <w:vMerge/>
            <w:tcBorders>
              <w:top w:val="nil"/>
              <w:left w:val="single" w:sz="4" w:space="0" w:color="auto"/>
              <w:bottom w:val="single" w:sz="4" w:space="0" w:color="000000"/>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850" w:type="dxa"/>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0</w:t>
            </w:r>
          </w:p>
        </w:tc>
        <w:tc>
          <w:tcPr>
            <w:tcW w:w="851"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94"/>
        </w:trPr>
        <w:tc>
          <w:tcPr>
            <w:tcW w:w="568"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18</w:t>
            </w:r>
          </w:p>
        </w:tc>
        <w:tc>
          <w:tcPr>
            <w:tcW w:w="2835" w:type="dxa"/>
            <w:gridSpan w:val="3"/>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Ρεαλιστικότητα χρονοδιαγράμματος υλοποίησης επένδυσης</w:t>
            </w:r>
          </w:p>
        </w:tc>
        <w:tc>
          <w:tcPr>
            <w:tcW w:w="4111" w:type="dxa"/>
            <w:gridSpan w:val="3"/>
            <w:tcBorders>
              <w:top w:val="single" w:sz="4" w:space="0" w:color="auto"/>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 xml:space="preserve">Χρονοδιάγραμμα σύμφωνο με το είδος και το μέγεθος του έργου </w:t>
            </w:r>
          </w:p>
        </w:tc>
        <w:tc>
          <w:tcPr>
            <w:tcW w:w="709" w:type="dxa"/>
            <w:vMerge w:val="restart"/>
            <w:tcBorders>
              <w:top w:val="single" w:sz="4" w:space="0" w:color="auto"/>
              <w:left w:val="single" w:sz="4" w:space="0" w:color="auto"/>
              <w:bottom w:val="single" w:sz="4" w:space="0" w:color="000000"/>
              <w:right w:val="single" w:sz="4" w:space="0" w:color="auto"/>
            </w:tcBorders>
            <w:shd w:val="clear" w:color="auto"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4%</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color w:val="000000"/>
                <w:sz w:val="18"/>
                <w:szCs w:val="18"/>
                <w:lang w:val="en-US"/>
              </w:rPr>
            </w:pPr>
            <w:r w:rsidRPr="00DC40AA">
              <w:rPr>
                <w:color w:val="000000"/>
                <w:sz w:val="18"/>
                <w:szCs w:val="18"/>
                <w:lang w:val="en-US"/>
              </w:rPr>
              <w:t>50</w:t>
            </w:r>
          </w:p>
        </w:tc>
        <w:tc>
          <w:tcPr>
            <w:tcW w:w="851"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 </w:t>
            </w: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8"/>
        </w:trPr>
        <w:tc>
          <w:tcPr>
            <w:tcW w:w="568" w:type="dxa"/>
            <w:vMerge/>
            <w:tcBorders>
              <w:top w:val="nil"/>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p>
        </w:tc>
        <w:tc>
          <w:tcPr>
            <w:tcW w:w="2835" w:type="dxa"/>
            <w:gridSpan w:val="3"/>
            <w:vMerge/>
            <w:tcBorders>
              <w:top w:val="nil"/>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p>
        </w:tc>
        <w:tc>
          <w:tcPr>
            <w:tcW w:w="4111" w:type="dxa"/>
            <w:gridSpan w:val="3"/>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Ορθολογικός προσδιορισμός των επιμέρους φάσεων υλοποίησης του έργου</w:t>
            </w:r>
          </w:p>
        </w:tc>
        <w:tc>
          <w:tcPr>
            <w:tcW w:w="709" w:type="dxa"/>
            <w:vMerge/>
            <w:tcBorders>
              <w:top w:val="nil"/>
              <w:left w:val="single" w:sz="4" w:space="0" w:color="auto"/>
              <w:bottom w:val="single" w:sz="4" w:space="0" w:color="000000"/>
              <w:right w:val="single" w:sz="4" w:space="0" w:color="auto"/>
            </w:tcBorders>
            <w:shd w:val="clear" w:color="auto" w:fill="FFFFFF"/>
            <w:vAlign w:val="center"/>
          </w:tcPr>
          <w:p w:rsidR="00AD43CD" w:rsidRPr="00DC40AA" w:rsidRDefault="00AD43CD" w:rsidP="001F53CB">
            <w:pPr>
              <w:spacing w:before="60" w:after="60" w:line="240" w:lineRule="auto"/>
              <w:jc w:val="center"/>
              <w:rPr>
                <w:color w:val="000000"/>
                <w:sz w:val="18"/>
                <w:szCs w:val="18"/>
              </w:rPr>
            </w:pPr>
          </w:p>
        </w:tc>
        <w:tc>
          <w:tcPr>
            <w:tcW w:w="850" w:type="dxa"/>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50</w:t>
            </w:r>
          </w:p>
        </w:tc>
        <w:tc>
          <w:tcPr>
            <w:tcW w:w="851" w:type="dxa"/>
            <w:vMerge/>
            <w:tcBorders>
              <w:top w:val="nil"/>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568" w:type="dxa"/>
            <w:vMerge w:val="restart"/>
            <w:tcBorders>
              <w:top w:val="nil"/>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19</w:t>
            </w:r>
          </w:p>
        </w:tc>
        <w:tc>
          <w:tcPr>
            <w:tcW w:w="2835" w:type="dxa"/>
            <w:gridSpan w:val="3"/>
            <w:vMerge w:val="restart"/>
            <w:tcBorders>
              <w:top w:val="nil"/>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Ρεαλιστικότητα και αξιοπιστία του κόστους</w:t>
            </w:r>
          </w:p>
        </w:tc>
        <w:tc>
          <w:tcPr>
            <w:tcW w:w="4111" w:type="dxa"/>
            <w:gridSpan w:val="3"/>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100*(αιτούμενο-εγκεκριμένο)/εγκεκριμένο ≤ 5</w:t>
            </w:r>
          </w:p>
        </w:tc>
        <w:tc>
          <w:tcPr>
            <w:tcW w:w="709" w:type="dxa"/>
            <w:vMerge w:val="restart"/>
            <w:tcBorders>
              <w:top w:val="nil"/>
              <w:left w:val="single" w:sz="4" w:space="0" w:color="auto"/>
              <w:bottom w:val="single" w:sz="4" w:space="0" w:color="000000"/>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4%</w:t>
            </w:r>
          </w:p>
        </w:tc>
        <w:tc>
          <w:tcPr>
            <w:tcW w:w="850" w:type="dxa"/>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100</w:t>
            </w:r>
          </w:p>
        </w:tc>
        <w:tc>
          <w:tcPr>
            <w:tcW w:w="851" w:type="dxa"/>
            <w:vMerge w:val="restart"/>
            <w:tcBorders>
              <w:top w:val="nil"/>
              <w:left w:val="single" w:sz="4" w:space="0" w:color="auto"/>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 </w:t>
            </w: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568"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2835" w:type="dxa"/>
            <w:gridSpan w:val="3"/>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4111" w:type="dxa"/>
            <w:gridSpan w:val="3"/>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5 &lt; 100*(αιτούμενο-εγκεκριμένο)/εγκεκριμένο ≤ 10</w:t>
            </w:r>
          </w:p>
        </w:tc>
        <w:tc>
          <w:tcPr>
            <w:tcW w:w="709" w:type="dxa"/>
            <w:vMerge/>
            <w:tcBorders>
              <w:top w:val="nil"/>
              <w:left w:val="single" w:sz="4" w:space="0" w:color="auto"/>
              <w:bottom w:val="single" w:sz="4" w:space="0" w:color="000000"/>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850" w:type="dxa"/>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60</w:t>
            </w:r>
          </w:p>
        </w:tc>
        <w:tc>
          <w:tcPr>
            <w:tcW w:w="851"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568"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2835" w:type="dxa"/>
            <w:gridSpan w:val="3"/>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4111" w:type="dxa"/>
            <w:gridSpan w:val="3"/>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10 &lt; 100*(αιτούμενο-εγκεκριμένο)/εγκεκριμένο ≤ 30</w:t>
            </w:r>
          </w:p>
        </w:tc>
        <w:tc>
          <w:tcPr>
            <w:tcW w:w="709" w:type="dxa"/>
            <w:vMerge/>
            <w:tcBorders>
              <w:top w:val="nil"/>
              <w:left w:val="single" w:sz="4" w:space="0" w:color="auto"/>
              <w:bottom w:val="single" w:sz="4" w:space="0" w:color="000000"/>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850" w:type="dxa"/>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30</w:t>
            </w:r>
          </w:p>
        </w:tc>
        <w:tc>
          <w:tcPr>
            <w:tcW w:w="851"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568"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2835" w:type="dxa"/>
            <w:gridSpan w:val="3"/>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4111" w:type="dxa"/>
            <w:gridSpan w:val="3"/>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100*(αιτούμενο -εγκεκριμένο)/εγκεκριμένοο &gt; 30</w:t>
            </w:r>
          </w:p>
        </w:tc>
        <w:tc>
          <w:tcPr>
            <w:tcW w:w="709" w:type="dxa"/>
            <w:vMerge/>
            <w:tcBorders>
              <w:top w:val="nil"/>
              <w:left w:val="single" w:sz="4" w:space="0" w:color="auto"/>
              <w:bottom w:val="single" w:sz="4" w:space="0" w:color="000000"/>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850" w:type="dxa"/>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0</w:t>
            </w:r>
          </w:p>
        </w:tc>
        <w:tc>
          <w:tcPr>
            <w:tcW w:w="851"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5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20</w:t>
            </w:r>
          </w:p>
        </w:tc>
        <w:tc>
          <w:tcPr>
            <w:tcW w:w="2835" w:type="dxa"/>
            <w:gridSpan w:val="3"/>
            <w:vMerge w:val="restart"/>
            <w:tcBorders>
              <w:top w:val="nil"/>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 xml:space="preserve">Συσχέτιση της πρότασης με Έξυπνη Εξειδίκευση (RIS) </w:t>
            </w:r>
          </w:p>
        </w:tc>
        <w:tc>
          <w:tcPr>
            <w:tcW w:w="4111" w:type="dxa"/>
            <w:gridSpan w:val="3"/>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Ναι</w:t>
            </w:r>
          </w:p>
        </w:tc>
        <w:tc>
          <w:tcPr>
            <w:tcW w:w="709" w:type="dxa"/>
            <w:vMerge w:val="restart"/>
            <w:tcBorders>
              <w:top w:val="nil"/>
              <w:left w:val="single" w:sz="4" w:space="0" w:color="auto"/>
              <w:bottom w:val="single" w:sz="4" w:space="0" w:color="000000"/>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2%</w:t>
            </w:r>
          </w:p>
        </w:tc>
        <w:tc>
          <w:tcPr>
            <w:tcW w:w="850" w:type="dxa"/>
            <w:tcBorders>
              <w:top w:val="nil"/>
              <w:left w:val="nil"/>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100</w:t>
            </w:r>
          </w:p>
        </w:tc>
        <w:tc>
          <w:tcPr>
            <w:tcW w:w="851" w:type="dxa"/>
            <w:vMerge w:val="restart"/>
            <w:tcBorders>
              <w:top w:val="nil"/>
              <w:left w:val="single" w:sz="4" w:space="0" w:color="auto"/>
              <w:bottom w:val="single" w:sz="4" w:space="0" w:color="000000"/>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 </w:t>
            </w: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568"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2835" w:type="dxa"/>
            <w:gridSpan w:val="3"/>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4111" w:type="dxa"/>
            <w:gridSpan w:val="3"/>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Όχι</w:t>
            </w:r>
          </w:p>
        </w:tc>
        <w:tc>
          <w:tcPr>
            <w:tcW w:w="709"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850" w:type="dxa"/>
            <w:tcBorders>
              <w:top w:val="nil"/>
              <w:left w:val="nil"/>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0</w:t>
            </w:r>
          </w:p>
        </w:tc>
        <w:tc>
          <w:tcPr>
            <w:tcW w:w="851"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568"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21</w:t>
            </w:r>
          </w:p>
        </w:tc>
        <w:tc>
          <w:tcPr>
            <w:tcW w:w="2835" w:type="dxa"/>
            <w:gridSpan w:val="3"/>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 xml:space="preserve">Πρόβλεψη ενεργειών δράσεων προβολής </w:t>
            </w:r>
          </w:p>
        </w:tc>
        <w:tc>
          <w:tcPr>
            <w:tcW w:w="4111" w:type="dxa"/>
            <w:gridSpan w:val="3"/>
            <w:tcBorders>
              <w:top w:val="single" w:sz="4" w:space="0" w:color="auto"/>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Ναι</w:t>
            </w:r>
          </w:p>
        </w:tc>
        <w:tc>
          <w:tcPr>
            <w:tcW w:w="709"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4%</w:t>
            </w:r>
          </w:p>
        </w:tc>
        <w:tc>
          <w:tcPr>
            <w:tcW w:w="850" w:type="dxa"/>
            <w:tcBorders>
              <w:top w:val="single" w:sz="4" w:space="0" w:color="auto"/>
              <w:left w:val="nil"/>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100</w:t>
            </w:r>
          </w:p>
        </w:tc>
        <w:tc>
          <w:tcPr>
            <w:tcW w:w="851"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 </w:t>
            </w: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4"/>
        </w:trPr>
        <w:tc>
          <w:tcPr>
            <w:tcW w:w="568" w:type="dxa"/>
            <w:vMerge/>
            <w:tcBorders>
              <w:top w:val="single" w:sz="4" w:space="0" w:color="auto"/>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2835" w:type="dxa"/>
            <w:gridSpan w:val="3"/>
            <w:vMerge/>
            <w:tcBorders>
              <w:top w:val="single" w:sz="4" w:space="0" w:color="auto"/>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4111" w:type="dxa"/>
            <w:gridSpan w:val="3"/>
            <w:tcBorders>
              <w:top w:val="single" w:sz="4" w:space="0" w:color="auto"/>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Όχι</w:t>
            </w:r>
          </w:p>
        </w:tc>
        <w:tc>
          <w:tcPr>
            <w:tcW w:w="709" w:type="dxa"/>
            <w:vMerge/>
            <w:tcBorders>
              <w:top w:val="single" w:sz="4" w:space="0" w:color="auto"/>
              <w:left w:val="single" w:sz="4" w:space="0" w:color="auto"/>
              <w:bottom w:val="single" w:sz="4" w:space="0" w:color="000000"/>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850" w:type="dxa"/>
            <w:tcBorders>
              <w:top w:val="single" w:sz="4" w:space="0" w:color="auto"/>
              <w:left w:val="nil"/>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0</w:t>
            </w:r>
          </w:p>
        </w:tc>
        <w:tc>
          <w:tcPr>
            <w:tcW w:w="851" w:type="dxa"/>
            <w:vMerge/>
            <w:tcBorders>
              <w:top w:val="single" w:sz="4" w:space="0" w:color="auto"/>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5"/>
        </w:trPr>
        <w:tc>
          <w:tcPr>
            <w:tcW w:w="7514" w:type="dxa"/>
            <w:gridSpan w:val="7"/>
            <w:tcBorders>
              <w:top w:val="nil"/>
              <w:left w:val="single" w:sz="8" w:space="0" w:color="auto"/>
              <w:bottom w:val="single" w:sz="4" w:space="0" w:color="auto"/>
              <w:right w:val="single" w:sz="4" w:space="0" w:color="auto"/>
            </w:tcBorders>
            <w:noWrap/>
          </w:tcPr>
          <w:p w:rsidR="00AD43CD" w:rsidRPr="00DC40AA" w:rsidRDefault="00AD43CD" w:rsidP="001F53CB">
            <w:pPr>
              <w:spacing w:before="60" w:after="60" w:line="240" w:lineRule="auto"/>
              <w:rPr>
                <w:bCs/>
              </w:rPr>
            </w:pPr>
            <w:r w:rsidRPr="00DC40AA">
              <w:rPr>
                <w:bCs/>
              </w:rPr>
              <w:t>ΣΥΝΟΛΙΚΗ ΒΑΘΜΟΛΟΓΙΑ ΚΡΙΤΗΡΙΩΝ   (ΣΒΚ)</w:t>
            </w:r>
          </w:p>
        </w:tc>
        <w:tc>
          <w:tcPr>
            <w:tcW w:w="709" w:type="dxa"/>
            <w:tcBorders>
              <w:top w:val="nil"/>
              <w:left w:val="nil"/>
              <w:bottom w:val="single" w:sz="4" w:space="0" w:color="auto"/>
              <w:right w:val="single" w:sz="4" w:space="0" w:color="auto"/>
            </w:tcBorders>
            <w:noWrap/>
            <w:vAlign w:val="center"/>
          </w:tcPr>
          <w:p w:rsidR="00AD43CD" w:rsidRPr="00DC40AA" w:rsidRDefault="00AD43CD" w:rsidP="001F53CB">
            <w:pPr>
              <w:spacing w:before="60" w:after="60" w:line="240" w:lineRule="auto"/>
              <w:jc w:val="center"/>
              <w:rPr>
                <w:bCs/>
              </w:rPr>
            </w:pPr>
            <w:r w:rsidRPr="00DC40AA">
              <w:rPr>
                <w:bCs/>
              </w:rPr>
              <w:t>100</w:t>
            </w:r>
          </w:p>
        </w:tc>
        <w:tc>
          <w:tcPr>
            <w:tcW w:w="850" w:type="dxa"/>
            <w:tcBorders>
              <w:top w:val="nil"/>
              <w:left w:val="nil"/>
              <w:bottom w:val="single" w:sz="4" w:space="0" w:color="auto"/>
              <w:right w:val="single" w:sz="4" w:space="0" w:color="auto"/>
            </w:tcBorders>
            <w:vAlign w:val="center"/>
          </w:tcPr>
          <w:p w:rsidR="00AD43CD" w:rsidRPr="00DC40AA" w:rsidRDefault="00AD43CD" w:rsidP="001F53CB">
            <w:pPr>
              <w:spacing w:before="60" w:after="60" w:line="240" w:lineRule="auto"/>
              <w:jc w:val="center"/>
              <w:rPr>
                <w:bCs/>
              </w:rPr>
            </w:pPr>
          </w:p>
        </w:tc>
        <w:tc>
          <w:tcPr>
            <w:tcW w:w="851" w:type="dxa"/>
            <w:tcBorders>
              <w:top w:val="nil"/>
              <w:left w:val="nil"/>
              <w:bottom w:val="single" w:sz="4" w:space="0" w:color="auto"/>
              <w:right w:val="single" w:sz="8" w:space="0" w:color="auto"/>
            </w:tcBorders>
            <w:noWrap/>
            <w:vAlign w:val="center"/>
          </w:tcPr>
          <w:p w:rsidR="00AD43CD" w:rsidRPr="00DC40AA" w:rsidRDefault="00AD43CD" w:rsidP="001F53CB">
            <w:pPr>
              <w:spacing w:before="60" w:after="60" w:line="240" w:lineRule="auto"/>
              <w:jc w:val="center"/>
              <w:rPr>
                <w:rFonts w:ascii="Verdana" w:hAnsi="Verdana"/>
                <w:bCs/>
                <w:sz w:val="20"/>
                <w:szCs w:val="20"/>
              </w:rPr>
            </w:pP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7514" w:type="dxa"/>
            <w:gridSpan w:val="7"/>
            <w:tcBorders>
              <w:top w:val="nil"/>
              <w:left w:val="single" w:sz="8" w:space="0" w:color="auto"/>
              <w:bottom w:val="single" w:sz="8" w:space="0" w:color="auto"/>
              <w:right w:val="single" w:sz="4" w:space="0" w:color="auto"/>
            </w:tcBorders>
            <w:noWrap/>
          </w:tcPr>
          <w:p w:rsidR="00AD43CD" w:rsidRPr="00DC40AA" w:rsidRDefault="00AD43CD" w:rsidP="001F53CB">
            <w:pPr>
              <w:spacing w:before="60" w:after="60" w:line="240" w:lineRule="auto"/>
              <w:rPr>
                <w:bCs/>
              </w:rPr>
            </w:pPr>
            <w:r w:rsidRPr="00DC40AA">
              <w:rPr>
                <w:bCs/>
              </w:rPr>
              <w:t>ΕΛΑΧΙΣΤΗ ΒΑΘΜΟΛΟΓΙΑ (30% ΤΗΣ ΜΕΓΙΣΤΗΣ ΒΑΘΜΟΛΟΓΙΑΣ)</w:t>
            </w:r>
          </w:p>
        </w:tc>
        <w:tc>
          <w:tcPr>
            <w:tcW w:w="709" w:type="dxa"/>
            <w:tcBorders>
              <w:top w:val="nil"/>
              <w:left w:val="nil"/>
              <w:bottom w:val="single" w:sz="8" w:space="0" w:color="auto"/>
              <w:right w:val="single" w:sz="4" w:space="0" w:color="auto"/>
            </w:tcBorders>
            <w:noWrap/>
            <w:vAlign w:val="center"/>
          </w:tcPr>
          <w:p w:rsidR="00AD43CD" w:rsidRPr="00DC40AA" w:rsidRDefault="00AD43CD" w:rsidP="001F53CB">
            <w:pPr>
              <w:spacing w:before="60" w:after="60" w:line="240" w:lineRule="auto"/>
              <w:jc w:val="center"/>
              <w:rPr>
                <w:bCs/>
              </w:rPr>
            </w:pPr>
            <w:r w:rsidRPr="00DC40AA">
              <w:rPr>
                <w:bCs/>
              </w:rPr>
              <w:t>30</w:t>
            </w:r>
          </w:p>
        </w:tc>
        <w:tc>
          <w:tcPr>
            <w:tcW w:w="850" w:type="dxa"/>
            <w:tcBorders>
              <w:top w:val="nil"/>
              <w:left w:val="nil"/>
              <w:bottom w:val="single" w:sz="8" w:space="0" w:color="auto"/>
              <w:right w:val="single" w:sz="4" w:space="0" w:color="auto"/>
            </w:tcBorders>
            <w:noWrap/>
            <w:vAlign w:val="center"/>
          </w:tcPr>
          <w:p w:rsidR="00AD43CD" w:rsidRPr="00DC40AA" w:rsidRDefault="00AD43CD" w:rsidP="001F53CB">
            <w:pPr>
              <w:spacing w:before="60" w:after="60" w:line="240" w:lineRule="auto"/>
              <w:jc w:val="center"/>
            </w:pPr>
          </w:p>
        </w:tc>
        <w:tc>
          <w:tcPr>
            <w:tcW w:w="851" w:type="dxa"/>
            <w:tcBorders>
              <w:top w:val="nil"/>
              <w:left w:val="nil"/>
              <w:bottom w:val="single" w:sz="8" w:space="0" w:color="auto"/>
              <w:right w:val="single" w:sz="8" w:space="0" w:color="auto"/>
            </w:tcBorders>
            <w:noWrap/>
            <w:vAlign w:val="center"/>
          </w:tcPr>
          <w:p w:rsidR="00AD43CD" w:rsidRPr="00DC40AA" w:rsidRDefault="00AD43CD" w:rsidP="001F53CB">
            <w:pPr>
              <w:spacing w:before="60" w:after="60" w:line="240" w:lineRule="auto"/>
              <w:jc w:val="center"/>
              <w:rPr>
                <w:rFonts w:ascii="Verdana" w:hAnsi="Verdana"/>
                <w:bCs/>
                <w:sz w:val="20"/>
                <w:szCs w:val="20"/>
              </w:rPr>
            </w:pPr>
          </w:p>
        </w:tc>
      </w:tr>
      <w:tr w:rsidR="00AD43CD" w:rsidRPr="00DC40AA" w:rsidTr="00A92F78">
        <w:tc>
          <w:tcPr>
            <w:tcW w:w="9924" w:type="dxa"/>
            <w:gridSpan w:val="10"/>
          </w:tcPr>
          <w:p w:rsidR="00AD43CD" w:rsidRPr="00DC40AA" w:rsidRDefault="00AD43CD" w:rsidP="001F53CB">
            <w:pPr>
              <w:spacing w:after="60" w:line="240" w:lineRule="auto"/>
              <w:jc w:val="center"/>
            </w:pPr>
            <w:r w:rsidRPr="00DC40AA">
              <w:t xml:space="preserve">Συνέργεια / Συμπληρωματικότητα με άλλες δράσεις του Τοπικού Προγράμματος </w:t>
            </w:r>
          </w:p>
        </w:tc>
      </w:tr>
      <w:tr w:rsidR="00AD43CD" w:rsidRPr="00DC40AA" w:rsidTr="00A92F78">
        <w:tc>
          <w:tcPr>
            <w:tcW w:w="9924" w:type="dxa"/>
            <w:gridSpan w:val="10"/>
          </w:tcPr>
          <w:p w:rsidR="00AD43CD" w:rsidRPr="00DC40AA" w:rsidRDefault="00AD43CD" w:rsidP="00AA076E">
            <w:pPr>
              <w:spacing w:after="60" w:line="240" w:lineRule="auto"/>
              <w:jc w:val="both"/>
              <w:rPr>
                <w:rFonts w:cs="Calibri"/>
                <w:position w:val="1"/>
              </w:rPr>
            </w:pPr>
            <w:r w:rsidRPr="00DC40AA">
              <w:rPr>
                <w:rFonts w:cs="Calibri"/>
                <w:position w:val="1"/>
              </w:rPr>
              <w:t xml:space="preserve">Η παρούσα </w:t>
            </w:r>
            <w:r w:rsidRPr="00DC40AA">
              <w:t>υπο-δράσης</w:t>
            </w:r>
            <w:r w:rsidRPr="00DC40AA">
              <w:rPr>
                <w:rFonts w:cs="Calibri"/>
                <w:position w:val="1"/>
              </w:rPr>
              <w:t xml:space="preserve"> εμφανίζει συνέργια /συμπληρωματικότητα με όλες τις ιδιωτικές υπο-δράσεις που ενισχύουν την παραγωγή και διάθεση προϊόντων διατροφής και την παροχή τουριστικών υπηρεσιών, στο πλαίσιο της διασύνδεσης τους (λαμβάνοντας υπόψη τη στρατηγική του τοπικού προγράμματος). Συγκεκριμένα εμφανίζει συνέργεια με τις λοιπές υπο-δράσεις του 19.2.2 και με όλες της υπο-δράσης 19.2.3 του ΕΓΤΑΑ και με τις δράσεις ιδιωτικού χαρακτήρα  του </w:t>
            </w:r>
            <w:r w:rsidRPr="00066701">
              <w:rPr>
                <w:rFonts w:cs="Calibri"/>
                <w:position w:val="1"/>
                <w:highlight w:val="lightGray"/>
              </w:rPr>
              <w:t>ΕΤΘΑ  …………….</w:t>
            </w:r>
            <w:r w:rsidRPr="00DC40AA">
              <w:rPr>
                <w:rFonts w:cs="Calibri"/>
                <w:position w:val="1"/>
              </w:rPr>
              <w:t xml:space="preserve"> Επίσης  εμφανίζει συνέργεια με τις υπο-δράσεις συνεργασίας σε ότι αφορά στον κλάδο των τροφίμων και την υπο-δράση 19.2.1.1-2  (Μεταφορά γνώσης) του ΕΓΤΑΑ. Τέλος υποστηρίζεται από τις δράσεις διατοπικής συνεργασίας.</w:t>
            </w:r>
          </w:p>
        </w:tc>
      </w:tr>
      <w:tr w:rsidR="00AD43CD" w:rsidRPr="00DC40AA" w:rsidTr="00A92F78">
        <w:tc>
          <w:tcPr>
            <w:tcW w:w="9924" w:type="dxa"/>
            <w:gridSpan w:val="10"/>
          </w:tcPr>
          <w:p w:rsidR="00AD43CD" w:rsidRPr="00DC40AA" w:rsidRDefault="00AD43CD" w:rsidP="001F53CB">
            <w:pPr>
              <w:spacing w:after="60" w:line="240" w:lineRule="auto"/>
              <w:jc w:val="center"/>
            </w:pPr>
            <w:r w:rsidRPr="00DC40AA">
              <w:t>Συνέργεια / Συμπληρωματικότητα με λοιπές αναπτυξιακές δράσεις στην ευρύτερη περιοχή</w:t>
            </w:r>
          </w:p>
        </w:tc>
      </w:tr>
      <w:tr w:rsidR="00AD43CD" w:rsidRPr="00DC40AA" w:rsidTr="00A92F78">
        <w:tc>
          <w:tcPr>
            <w:tcW w:w="9924" w:type="dxa"/>
            <w:gridSpan w:val="10"/>
          </w:tcPr>
          <w:p w:rsidR="00AD43CD" w:rsidRPr="00DC40AA" w:rsidRDefault="00AD43CD" w:rsidP="001F53CB">
            <w:pPr>
              <w:spacing w:after="60" w:line="240" w:lineRule="auto"/>
              <w:jc w:val="both"/>
            </w:pPr>
            <w:r w:rsidRPr="00DC40AA">
              <w:rPr>
                <w:rFonts w:cs="Calibri"/>
                <w:position w:val="1"/>
              </w:rPr>
              <w:t xml:space="preserve">Η </w:t>
            </w:r>
            <w:r w:rsidRPr="00DC40AA">
              <w:t>υπο-δράση</w:t>
            </w:r>
            <w:r w:rsidRPr="00DC40AA">
              <w:rPr>
                <w:rFonts w:cs="Calibri"/>
                <w:position w:val="1"/>
              </w:rPr>
              <w:t xml:space="preserve"> εμφανίζει συνέργεια με τις αναπτυξιακές δράσεις των αξόνων προτεραιότητας 1, 2 (για την ενίσχυση της καινοτομίας και των ΤΠΕ) &amp; 3 (για τη βελτίωση της ανταγωνιστικότητας των ΜΜΕ) του ΠΕΠ Κ. Μακεδονίας 2014-2020, με το πρόγραμμα COSME (για τις ΜΜΕ), τις ενισχύσεις ιδιωτικών επενδύσεων του αναπτυξιακού νόμου (ν.4399/2016), καθώς και με τα διμερή και πολυμερή προγράμματα της «Ευρωπαϊκής Εδαφικής Συνεργασίας».</w:t>
            </w:r>
          </w:p>
        </w:tc>
      </w:tr>
    </w:tbl>
    <w:p w:rsidR="00AD43CD" w:rsidRPr="006A0AF6" w:rsidRDefault="00AD43CD" w:rsidP="001F53CB">
      <w:pPr>
        <w:spacing w:after="60" w:line="240" w:lineRule="auto"/>
      </w:pPr>
    </w:p>
    <w:p w:rsidR="00AD43CD" w:rsidRDefault="00AD43CD" w:rsidP="001F53CB">
      <w:pPr>
        <w:spacing w:after="60" w:line="240" w:lineRule="auto"/>
      </w:pPr>
    </w:p>
    <w:p w:rsidR="00EF1733" w:rsidRDefault="00EF1733" w:rsidP="001F53CB">
      <w:pPr>
        <w:spacing w:after="60" w:line="240" w:lineRule="auto"/>
      </w:pPr>
    </w:p>
    <w:p w:rsidR="00EF1733" w:rsidRDefault="00EF1733" w:rsidP="001F53CB">
      <w:pPr>
        <w:spacing w:after="60" w:line="240" w:lineRule="auto"/>
      </w:pPr>
    </w:p>
    <w:p w:rsidR="00EF1733" w:rsidRPr="006A0AF6" w:rsidRDefault="00EF1733" w:rsidP="001F53CB">
      <w:pPr>
        <w:spacing w:after="60" w:line="240" w:lineRule="auto"/>
      </w:pPr>
    </w:p>
    <w:p w:rsidR="00AD43CD" w:rsidRPr="007C350B" w:rsidRDefault="00AD43CD" w:rsidP="001F53CB">
      <w:pPr>
        <w:spacing w:line="240" w:lineRule="auto"/>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8"/>
        <w:gridCol w:w="2142"/>
        <w:gridCol w:w="253"/>
        <w:gridCol w:w="582"/>
        <w:gridCol w:w="1449"/>
        <w:gridCol w:w="2009"/>
        <w:gridCol w:w="653"/>
        <w:gridCol w:w="708"/>
        <w:gridCol w:w="851"/>
        <w:gridCol w:w="709"/>
      </w:tblGrid>
      <w:tr w:rsidR="00AD43CD" w:rsidRPr="00DC40AA" w:rsidTr="002A1C25">
        <w:trPr>
          <w:trHeight w:val="703"/>
        </w:trPr>
        <w:tc>
          <w:tcPr>
            <w:tcW w:w="2710" w:type="dxa"/>
            <w:gridSpan w:val="2"/>
            <w:shd w:val="clear" w:color="auto" w:fill="B8CCE4"/>
            <w:vAlign w:val="center"/>
          </w:tcPr>
          <w:p w:rsidR="00AD43CD" w:rsidRPr="00DC40AA" w:rsidRDefault="00AD43CD" w:rsidP="001F53CB">
            <w:pPr>
              <w:spacing w:after="60" w:line="240" w:lineRule="auto"/>
              <w:rPr>
                <w:b/>
                <w:lang w:val="en-US"/>
              </w:rPr>
            </w:pPr>
            <w:r w:rsidRPr="00DC40AA">
              <w:rPr>
                <w:b/>
              </w:rPr>
              <w:t xml:space="preserve">Τίτλος Δράσης </w:t>
            </w:r>
          </w:p>
        </w:tc>
        <w:tc>
          <w:tcPr>
            <w:tcW w:w="7214" w:type="dxa"/>
            <w:gridSpan w:val="8"/>
            <w:shd w:val="clear" w:color="auto" w:fill="B8CCE4"/>
            <w:vAlign w:val="center"/>
          </w:tcPr>
          <w:p w:rsidR="00AD43CD" w:rsidRPr="00DC40AA" w:rsidRDefault="00AD43CD" w:rsidP="001F53CB">
            <w:pPr>
              <w:spacing w:after="60" w:line="240" w:lineRule="auto"/>
              <w:jc w:val="both"/>
              <w:rPr>
                <w:b/>
              </w:rPr>
            </w:pPr>
            <w:r w:rsidRPr="00DC40AA">
              <w:rPr>
                <w:b/>
              </w:rPr>
              <w:t xml:space="preserve">Οριζόντια ενίσχυση στην ανάπτυξη /  βελτίωση της επιχειρηματικότητας και ανταγωνιστικότητας της περιοχή εφαρμογής </w:t>
            </w:r>
          </w:p>
        </w:tc>
      </w:tr>
      <w:tr w:rsidR="00AD43CD" w:rsidRPr="00DC40AA" w:rsidTr="00A92F78">
        <w:tc>
          <w:tcPr>
            <w:tcW w:w="2710" w:type="dxa"/>
            <w:gridSpan w:val="2"/>
            <w:shd w:val="clear" w:color="auto" w:fill="B8CCE4"/>
            <w:vAlign w:val="center"/>
          </w:tcPr>
          <w:p w:rsidR="00AD43CD" w:rsidRPr="00DC40AA" w:rsidRDefault="00AD43CD" w:rsidP="001F53CB">
            <w:pPr>
              <w:spacing w:after="60" w:line="240" w:lineRule="auto"/>
              <w:rPr>
                <w:b/>
              </w:rPr>
            </w:pPr>
            <w:r w:rsidRPr="00DC40AA">
              <w:rPr>
                <w:b/>
              </w:rPr>
              <w:t xml:space="preserve">Κωδικός Δράσης </w:t>
            </w:r>
          </w:p>
        </w:tc>
        <w:tc>
          <w:tcPr>
            <w:tcW w:w="7214" w:type="dxa"/>
            <w:gridSpan w:val="8"/>
            <w:shd w:val="clear" w:color="auto" w:fill="B8CCE4"/>
            <w:vAlign w:val="center"/>
          </w:tcPr>
          <w:p w:rsidR="00AD43CD" w:rsidRPr="00DC40AA" w:rsidRDefault="00AD43CD" w:rsidP="001F53CB">
            <w:pPr>
              <w:spacing w:after="60" w:line="240" w:lineRule="auto"/>
              <w:jc w:val="both"/>
              <w:rPr>
                <w:b/>
              </w:rPr>
            </w:pPr>
            <w:r w:rsidRPr="00DC40AA">
              <w:rPr>
                <w:b/>
              </w:rPr>
              <w:t>19.2.3</w:t>
            </w:r>
          </w:p>
        </w:tc>
      </w:tr>
      <w:tr w:rsidR="00AD43CD" w:rsidRPr="00DC40AA" w:rsidTr="00A92F78">
        <w:tc>
          <w:tcPr>
            <w:tcW w:w="2710" w:type="dxa"/>
            <w:gridSpan w:val="2"/>
            <w:shd w:val="clear" w:color="auto" w:fill="B8CCE4"/>
            <w:vAlign w:val="center"/>
          </w:tcPr>
          <w:p w:rsidR="00AD43CD" w:rsidRPr="00DC40AA" w:rsidRDefault="00AD43CD" w:rsidP="001F53CB">
            <w:pPr>
              <w:spacing w:after="60" w:line="240" w:lineRule="auto"/>
              <w:rPr>
                <w:b/>
              </w:rPr>
            </w:pPr>
            <w:r w:rsidRPr="00DC40AA">
              <w:rPr>
                <w:b/>
              </w:rPr>
              <w:t xml:space="preserve">Τίτλος υπό – δράσης </w:t>
            </w:r>
          </w:p>
        </w:tc>
        <w:tc>
          <w:tcPr>
            <w:tcW w:w="7214" w:type="dxa"/>
            <w:gridSpan w:val="8"/>
            <w:shd w:val="clear" w:color="auto" w:fill="B8CCE4"/>
            <w:vAlign w:val="center"/>
          </w:tcPr>
          <w:p w:rsidR="00AD43CD" w:rsidRPr="00DC40AA" w:rsidRDefault="00AD43CD" w:rsidP="001F53CB">
            <w:pPr>
              <w:spacing w:after="60" w:line="240" w:lineRule="auto"/>
              <w:jc w:val="both"/>
              <w:rPr>
                <w:b/>
              </w:rPr>
            </w:pPr>
            <w:r w:rsidRPr="00DC40AA">
              <w:rPr>
                <w:b/>
              </w:rPr>
              <w:t>Οριζόντια εφαρμογή μεταποίησης, εμπορίας και/ή ανάπτυξης γεωργικών προϊόντων με αποτέλεσμα γεωργικό προϊόν με σκοπό την εξυπηρέτηση των στόχων της τοπικής στρατηγικής</w:t>
            </w:r>
          </w:p>
        </w:tc>
      </w:tr>
      <w:tr w:rsidR="00AD43CD" w:rsidRPr="00DC40AA" w:rsidTr="00A92F78">
        <w:tc>
          <w:tcPr>
            <w:tcW w:w="2710" w:type="dxa"/>
            <w:gridSpan w:val="2"/>
            <w:shd w:val="clear" w:color="auto" w:fill="B8CCE4"/>
            <w:vAlign w:val="center"/>
          </w:tcPr>
          <w:p w:rsidR="00AD43CD" w:rsidRPr="00DC40AA" w:rsidRDefault="00AD43CD" w:rsidP="001F53CB">
            <w:pPr>
              <w:spacing w:after="60" w:line="240" w:lineRule="auto"/>
              <w:rPr>
                <w:b/>
              </w:rPr>
            </w:pPr>
            <w:r w:rsidRPr="00DC40AA">
              <w:rPr>
                <w:b/>
              </w:rPr>
              <w:t xml:space="preserve">Κωδικός υπό – δράσης </w:t>
            </w:r>
          </w:p>
        </w:tc>
        <w:tc>
          <w:tcPr>
            <w:tcW w:w="7214" w:type="dxa"/>
            <w:gridSpan w:val="8"/>
            <w:shd w:val="clear" w:color="auto" w:fill="B8CCE4"/>
            <w:vAlign w:val="center"/>
          </w:tcPr>
          <w:p w:rsidR="00AD43CD" w:rsidRPr="00DC40AA" w:rsidRDefault="00AD43CD" w:rsidP="001F53CB">
            <w:pPr>
              <w:spacing w:after="60" w:line="240" w:lineRule="auto"/>
              <w:rPr>
                <w:b/>
              </w:rPr>
            </w:pPr>
            <w:r w:rsidRPr="00DC40AA">
              <w:rPr>
                <w:b/>
              </w:rPr>
              <w:t>19.2.3.1</w:t>
            </w:r>
          </w:p>
        </w:tc>
      </w:tr>
      <w:tr w:rsidR="00AD43CD" w:rsidRPr="00DC40AA" w:rsidTr="00A92F78">
        <w:tc>
          <w:tcPr>
            <w:tcW w:w="2710" w:type="dxa"/>
            <w:gridSpan w:val="2"/>
            <w:shd w:val="clear" w:color="auto" w:fill="B8CCE4"/>
            <w:vAlign w:val="center"/>
          </w:tcPr>
          <w:p w:rsidR="00AD43CD" w:rsidRPr="00DC40AA" w:rsidRDefault="00AD43CD" w:rsidP="001F53CB">
            <w:pPr>
              <w:spacing w:after="60" w:line="240" w:lineRule="auto"/>
              <w:rPr>
                <w:b/>
              </w:rPr>
            </w:pPr>
            <w:r w:rsidRPr="00DC40AA">
              <w:rPr>
                <w:b/>
              </w:rPr>
              <w:t>Νομική βάση*</w:t>
            </w:r>
          </w:p>
        </w:tc>
        <w:tc>
          <w:tcPr>
            <w:tcW w:w="7214" w:type="dxa"/>
            <w:gridSpan w:val="8"/>
            <w:shd w:val="clear" w:color="auto" w:fill="B8CCE4"/>
            <w:vAlign w:val="center"/>
          </w:tcPr>
          <w:p w:rsidR="00AD43CD" w:rsidRPr="00DC40AA" w:rsidRDefault="00AD43CD" w:rsidP="001F53CB">
            <w:pPr>
              <w:spacing w:after="60" w:line="240" w:lineRule="auto"/>
              <w:rPr>
                <w:b/>
              </w:rPr>
            </w:pPr>
            <w:r w:rsidRPr="00DC40AA">
              <w:rPr>
                <w:b/>
              </w:rPr>
              <w:t>Κανονισμός (ΕΕ) 1305/2013, Παράρτημα ΙΙ</w:t>
            </w:r>
          </w:p>
        </w:tc>
      </w:tr>
      <w:tr w:rsidR="00AD43CD" w:rsidRPr="00DC40AA" w:rsidTr="00A92F78">
        <w:tc>
          <w:tcPr>
            <w:tcW w:w="9924" w:type="dxa"/>
            <w:gridSpan w:val="10"/>
          </w:tcPr>
          <w:p w:rsidR="00AD43CD" w:rsidRPr="00DC40AA" w:rsidRDefault="00AD43CD" w:rsidP="001F53CB">
            <w:pPr>
              <w:spacing w:after="60" w:line="240" w:lineRule="auto"/>
              <w:jc w:val="center"/>
            </w:pPr>
            <w:r w:rsidRPr="00DC40AA">
              <w:t>Αναλυτική Περιγραφή υπο - δράσης</w:t>
            </w:r>
          </w:p>
        </w:tc>
      </w:tr>
      <w:tr w:rsidR="00AD43CD" w:rsidRPr="00DC40AA" w:rsidTr="00A92F78">
        <w:tc>
          <w:tcPr>
            <w:tcW w:w="9924" w:type="dxa"/>
            <w:gridSpan w:val="10"/>
          </w:tcPr>
          <w:p w:rsidR="00AD43CD" w:rsidRPr="00DC40AA" w:rsidRDefault="00AD43CD" w:rsidP="001F53CB">
            <w:pPr>
              <w:widowControl w:val="0"/>
              <w:autoSpaceDE w:val="0"/>
              <w:autoSpaceDN w:val="0"/>
              <w:adjustRightInd w:val="0"/>
              <w:spacing w:after="60" w:line="240" w:lineRule="auto"/>
              <w:ind w:right="113"/>
              <w:jc w:val="both"/>
              <w:rPr>
                <w:rFonts w:cs="Calibri"/>
                <w:position w:val="1"/>
              </w:rPr>
            </w:pPr>
            <w:r w:rsidRPr="00DC40AA">
              <w:rPr>
                <w:rFonts w:cs="Calibri"/>
                <w:position w:val="1"/>
              </w:rPr>
              <w:t xml:space="preserve">Η </w:t>
            </w:r>
            <w:r w:rsidRPr="00DC40AA">
              <w:t>υπο-δράση</w:t>
            </w:r>
            <w:r w:rsidRPr="00DC40AA">
              <w:rPr>
                <w:rFonts w:cs="Calibri"/>
                <w:position w:val="1"/>
              </w:rPr>
              <w:t xml:space="preserve"> αφορά στην ίδρυση, εκσυγχρονισμό, επέκταση και μετεγκατάσταση </w:t>
            </w:r>
            <w:r w:rsidRPr="00DC40AA">
              <w:rPr>
                <w:rFonts w:cs="Calibri"/>
                <w:b/>
                <w:position w:val="1"/>
              </w:rPr>
              <w:t>πολύ μικρών, μικρών και μεσαίων επιχειρήσεων</w:t>
            </w:r>
            <w:r w:rsidRPr="00DC40AA">
              <w:rPr>
                <w:rFonts w:cs="Calibri"/>
                <w:position w:val="1"/>
              </w:rPr>
              <w:t xml:space="preserve"> μεταποίησης, εμπορίας και ανάπτυξης με τελικό παραγόμενο γεωργικό </w:t>
            </w:r>
            <w:r w:rsidRPr="00DC40AA">
              <w:rPr>
                <w:b/>
              </w:rPr>
              <w:t>με αποτέλεσμα γεωργικό προϊόν με σκοπό την εξυπηρέτηση των στόχων της τοπικής στρατηγικής</w:t>
            </w:r>
            <w:r w:rsidRPr="00DC40AA">
              <w:rPr>
                <w:rFonts w:cs="Calibri"/>
                <w:position w:val="1"/>
              </w:rPr>
              <w:t xml:space="preserve">. Το γεωργικό προϊόν θα πρέπει να είναι σύμφωνο με τα προϊόντα που απαριθμούνται στο Παράρτημα Ι της Συνθήκης για τη Λειτουργία της Ευρωπαϊκής Ένωσης (ΣΛΕΕ), εξαιρουμένων των προϊόντων αλιείας και υδατοκαλλιέργειας, ενώ προτεραιότητα θα δοθεί στους </w:t>
            </w:r>
            <w:r w:rsidRPr="00DC40AA">
              <w:rPr>
                <w:rFonts w:cs="Calibri"/>
                <w:b/>
                <w:position w:val="1"/>
              </w:rPr>
              <w:t xml:space="preserve">τομείς: </w:t>
            </w:r>
          </w:p>
          <w:p w:rsidR="00AD43CD" w:rsidRPr="00DC40AA" w:rsidRDefault="00AD43CD" w:rsidP="001F53CB">
            <w:pPr>
              <w:widowControl w:val="0"/>
              <w:numPr>
                <w:ilvl w:val="0"/>
                <w:numId w:val="26"/>
              </w:numPr>
              <w:autoSpaceDE w:val="0"/>
              <w:autoSpaceDN w:val="0"/>
              <w:adjustRightInd w:val="0"/>
              <w:spacing w:after="60" w:line="240" w:lineRule="auto"/>
              <w:ind w:right="113"/>
              <w:jc w:val="both"/>
              <w:rPr>
                <w:rFonts w:cs="Calibri"/>
                <w:b/>
                <w:position w:val="1"/>
              </w:rPr>
            </w:pPr>
            <w:r w:rsidRPr="00DC40AA">
              <w:rPr>
                <w:rFonts w:cs="Calibri"/>
                <w:b/>
                <w:position w:val="1"/>
              </w:rPr>
              <w:t xml:space="preserve">δημητριακών, </w:t>
            </w:r>
          </w:p>
          <w:p w:rsidR="00AD43CD" w:rsidRPr="00DC40AA" w:rsidRDefault="00AD43CD" w:rsidP="001F53CB">
            <w:pPr>
              <w:widowControl w:val="0"/>
              <w:numPr>
                <w:ilvl w:val="0"/>
                <w:numId w:val="26"/>
              </w:numPr>
              <w:autoSpaceDE w:val="0"/>
              <w:autoSpaceDN w:val="0"/>
              <w:adjustRightInd w:val="0"/>
              <w:spacing w:after="60" w:line="240" w:lineRule="auto"/>
              <w:ind w:right="113"/>
              <w:jc w:val="both"/>
              <w:rPr>
                <w:rFonts w:cs="Calibri"/>
                <w:b/>
                <w:position w:val="1"/>
              </w:rPr>
            </w:pPr>
            <w:r w:rsidRPr="00DC40AA">
              <w:rPr>
                <w:rFonts w:cs="Calibri"/>
                <w:b/>
                <w:position w:val="1"/>
              </w:rPr>
              <w:t xml:space="preserve">οπωροκηπευτικών, </w:t>
            </w:r>
          </w:p>
          <w:p w:rsidR="00AD43CD" w:rsidRPr="00DC40AA" w:rsidRDefault="00AD43CD" w:rsidP="001F53CB">
            <w:pPr>
              <w:widowControl w:val="0"/>
              <w:numPr>
                <w:ilvl w:val="0"/>
                <w:numId w:val="26"/>
              </w:numPr>
              <w:autoSpaceDE w:val="0"/>
              <w:autoSpaceDN w:val="0"/>
              <w:adjustRightInd w:val="0"/>
              <w:spacing w:after="60" w:line="240" w:lineRule="auto"/>
              <w:ind w:right="113"/>
              <w:jc w:val="both"/>
              <w:rPr>
                <w:rFonts w:cs="Calibri"/>
                <w:b/>
                <w:position w:val="1"/>
              </w:rPr>
            </w:pPr>
            <w:r w:rsidRPr="00DC40AA">
              <w:rPr>
                <w:rFonts w:cs="Calibri"/>
                <w:b/>
                <w:position w:val="1"/>
              </w:rPr>
              <w:t xml:space="preserve">οίνου, </w:t>
            </w:r>
          </w:p>
          <w:p w:rsidR="00AD43CD" w:rsidRPr="00DC40AA" w:rsidRDefault="00AD43CD" w:rsidP="001F53CB">
            <w:pPr>
              <w:widowControl w:val="0"/>
              <w:numPr>
                <w:ilvl w:val="0"/>
                <w:numId w:val="26"/>
              </w:numPr>
              <w:autoSpaceDE w:val="0"/>
              <w:autoSpaceDN w:val="0"/>
              <w:adjustRightInd w:val="0"/>
              <w:spacing w:after="60" w:line="240" w:lineRule="auto"/>
              <w:ind w:right="113"/>
              <w:jc w:val="both"/>
              <w:rPr>
                <w:rFonts w:cs="Calibri"/>
                <w:b/>
                <w:position w:val="1"/>
              </w:rPr>
            </w:pPr>
            <w:r w:rsidRPr="00DC40AA">
              <w:rPr>
                <w:rFonts w:cs="Calibri"/>
                <w:b/>
                <w:position w:val="1"/>
              </w:rPr>
              <w:t xml:space="preserve">κρέατος, </w:t>
            </w:r>
          </w:p>
          <w:p w:rsidR="00AD43CD" w:rsidRPr="00DC40AA" w:rsidRDefault="00AD43CD" w:rsidP="001F53CB">
            <w:pPr>
              <w:widowControl w:val="0"/>
              <w:numPr>
                <w:ilvl w:val="0"/>
                <w:numId w:val="26"/>
              </w:numPr>
              <w:autoSpaceDE w:val="0"/>
              <w:autoSpaceDN w:val="0"/>
              <w:adjustRightInd w:val="0"/>
              <w:spacing w:after="60" w:line="240" w:lineRule="auto"/>
              <w:ind w:right="113"/>
              <w:jc w:val="both"/>
              <w:rPr>
                <w:rFonts w:cs="Calibri"/>
                <w:b/>
                <w:position w:val="1"/>
              </w:rPr>
            </w:pPr>
            <w:r w:rsidRPr="00DC40AA">
              <w:rPr>
                <w:rFonts w:cs="Calibri"/>
                <w:b/>
                <w:position w:val="1"/>
              </w:rPr>
              <w:t xml:space="preserve">αυγών-πουλερικών </w:t>
            </w:r>
          </w:p>
          <w:p w:rsidR="00AD43CD" w:rsidRPr="00DC40AA" w:rsidRDefault="00AD43CD" w:rsidP="001F53CB">
            <w:pPr>
              <w:widowControl w:val="0"/>
              <w:numPr>
                <w:ilvl w:val="0"/>
                <w:numId w:val="26"/>
              </w:numPr>
              <w:autoSpaceDE w:val="0"/>
              <w:autoSpaceDN w:val="0"/>
              <w:adjustRightInd w:val="0"/>
              <w:spacing w:after="60" w:line="240" w:lineRule="auto"/>
              <w:ind w:right="113"/>
              <w:jc w:val="both"/>
              <w:rPr>
                <w:rFonts w:cs="Calibri"/>
                <w:b/>
                <w:position w:val="1"/>
              </w:rPr>
            </w:pPr>
            <w:r w:rsidRPr="00DC40AA">
              <w:rPr>
                <w:rFonts w:cs="Calibri"/>
                <w:b/>
                <w:position w:val="1"/>
              </w:rPr>
              <w:t xml:space="preserve">και γάλακτος, </w:t>
            </w:r>
          </w:p>
          <w:p w:rsidR="00AD43CD" w:rsidRPr="00DC40AA" w:rsidRDefault="00AD43CD" w:rsidP="001F53CB">
            <w:pPr>
              <w:widowControl w:val="0"/>
              <w:autoSpaceDE w:val="0"/>
              <w:autoSpaceDN w:val="0"/>
              <w:adjustRightInd w:val="0"/>
              <w:spacing w:after="60" w:line="240" w:lineRule="auto"/>
              <w:ind w:right="113"/>
              <w:jc w:val="both"/>
              <w:rPr>
                <w:rFonts w:cs="Calibri"/>
                <w:position w:val="1"/>
              </w:rPr>
            </w:pPr>
            <w:r w:rsidRPr="00DC40AA">
              <w:rPr>
                <w:rFonts w:cs="Calibri"/>
                <w:position w:val="1"/>
              </w:rPr>
              <w:t xml:space="preserve">που όπως προκύπτει και από την περιγραφή της υφιστάμενης κατάστασης, αποτελούν σημαντικούς παραγωγικούς τομείς της προτεινόμενης περιοχής. </w:t>
            </w:r>
          </w:p>
          <w:p w:rsidR="00AD43CD" w:rsidRPr="00DC40AA" w:rsidRDefault="00AD43CD" w:rsidP="001F53CB">
            <w:pPr>
              <w:widowControl w:val="0"/>
              <w:autoSpaceDE w:val="0"/>
              <w:autoSpaceDN w:val="0"/>
              <w:adjustRightInd w:val="0"/>
              <w:spacing w:after="60" w:line="240" w:lineRule="auto"/>
              <w:jc w:val="both"/>
              <w:rPr>
                <w:rFonts w:cs="Calibri"/>
                <w:b/>
                <w:position w:val="1"/>
              </w:rPr>
            </w:pPr>
            <w:r w:rsidRPr="00DC40AA">
              <w:rPr>
                <w:rFonts w:cs="Calibri"/>
                <w:b/>
                <w:position w:val="1"/>
              </w:rPr>
              <w:t>Προκειμένου να βαθμολογηθεί η πρόταση στο Κριτήριο 2: «Επίτευξη των ειδικών στόχων της υπο-δράσης», θα πρέπει να αφορά σε έναν τουλάχιστον από τους ανωτέρω τομείς προτεραιότητας της υπο-δράσης.</w:t>
            </w:r>
          </w:p>
          <w:p w:rsidR="00AD43CD" w:rsidRPr="00DC40AA" w:rsidRDefault="00AD43CD" w:rsidP="001F53CB">
            <w:pPr>
              <w:spacing w:after="60" w:line="240" w:lineRule="auto"/>
              <w:jc w:val="both"/>
              <w:rPr>
                <w:rFonts w:cs="Calibri"/>
                <w:position w:val="1"/>
                <w:shd w:val="clear" w:color="auto" w:fill="FFFFFF"/>
              </w:rPr>
            </w:pPr>
            <w:r w:rsidRPr="00DC40AA">
              <w:rPr>
                <w:rFonts w:cs="Calibri"/>
                <w:position w:val="1"/>
              </w:rPr>
              <w:t xml:space="preserve">Σημαντικό κριτήριο αξιολόγησης των υποβαλλόμενων επενδυτικών σχεδίων αποτελεί η </w:t>
            </w:r>
            <w:r w:rsidRPr="00DC40AA">
              <w:rPr>
                <w:rFonts w:cs="Calibri"/>
                <w:b/>
                <w:position w:val="1"/>
              </w:rPr>
              <w:t>υιοθέτηση καινοτομίας</w:t>
            </w:r>
            <w:r w:rsidRPr="00DC40AA">
              <w:rPr>
                <w:rFonts w:cs="Calibri"/>
                <w:position w:val="1"/>
              </w:rPr>
              <w:t xml:space="preserve"> οποιασδήποτε μορφής (τεχνολογικής ή/ και οργανωτικής) ώστε να επιτευχθεί η παραγωγή νέων/βελτιωμένων προϊόντων/διαδικασιών/υπηρεσιών που βρίσκουν άμεση χρηστική ή/και εμπορική εφαρμογή. </w:t>
            </w:r>
            <w:r w:rsidRPr="00DC40AA">
              <w:rPr>
                <w:rFonts w:cs="Calibri"/>
                <w:b/>
                <w:position w:val="1"/>
              </w:rPr>
              <w:t xml:space="preserve">Περαιτέρω εξειδίκευση του ορισμού της καινοτομίας και ενδεικτικών ενεργειών θα περιλαμβάνεται στη σχετική πρόσκλησή μας προς τους υποψήφιους δικαιούχους. </w:t>
            </w:r>
            <w:r w:rsidRPr="00DC40AA">
              <w:rPr>
                <w:rFonts w:cs="Calibri"/>
                <w:position w:val="1"/>
                <w:shd w:val="clear" w:color="auto" w:fill="FFFFFF"/>
              </w:rPr>
              <w:t xml:space="preserve">Επιπλέον, </w:t>
            </w:r>
            <w:r w:rsidRPr="00DC40AA">
              <w:rPr>
                <w:rFonts w:cs="Calibri"/>
                <w:b/>
                <w:position w:val="1"/>
                <w:shd w:val="clear" w:color="auto" w:fill="FFFFFF"/>
              </w:rPr>
              <w:t>δίνεται προτεραιότητα σε επενδύσεις που εφαρμόζουν</w:t>
            </w:r>
            <w:r w:rsidRPr="00DC40AA">
              <w:rPr>
                <w:rFonts w:cs="Calibri"/>
                <w:position w:val="1"/>
                <w:shd w:val="clear" w:color="auto" w:fill="FFFFFF"/>
              </w:rPr>
              <w:t xml:space="preserve"> καινοτόμες και νέας τεχνολογίας ενέργειες στην παραγωγική διαδικασία, παράγουν νέα/πιστοποιημένα προϊόντα, εφαρμόζουν </w:t>
            </w:r>
            <w:r w:rsidRPr="00DC40AA">
              <w:rPr>
                <w:rFonts w:cs="Calibri"/>
                <w:position w:val="1"/>
                <w:shd w:val="clear" w:color="auto" w:fill="FFFFFF"/>
                <w:lang w:val="en-US"/>
              </w:rPr>
              <w:t>marketing</w:t>
            </w:r>
            <w:r w:rsidRPr="00DC40AA">
              <w:rPr>
                <w:rFonts w:cs="Calibri"/>
                <w:position w:val="1"/>
                <w:shd w:val="clear" w:color="auto" w:fill="FFFFFF"/>
              </w:rPr>
              <w:t xml:space="preserve"> </w:t>
            </w:r>
            <w:r w:rsidRPr="00DC40AA">
              <w:rPr>
                <w:rFonts w:cs="Calibri"/>
                <w:position w:val="1"/>
                <w:shd w:val="clear" w:color="auto" w:fill="FFFFFF"/>
                <w:lang w:val="en-US"/>
              </w:rPr>
              <w:t>plan</w:t>
            </w:r>
            <w:r w:rsidRPr="00DC40AA">
              <w:rPr>
                <w:rFonts w:cs="Calibri"/>
                <w:position w:val="1"/>
                <w:shd w:val="clear" w:color="auto" w:fill="FFFFFF"/>
              </w:rPr>
              <w:t xml:space="preserve">, συμμετέχουν σε δίκτυα συμπληρωματικών επιχειρήσεων και συμβάλλουν στην προστασία του περιβάλλοντος και στην απασχόληση. Τέλος, δύνεται προτεραιότητα στις  γυναίκες, τους </w:t>
            </w:r>
            <w:r w:rsidRPr="00DC40AA">
              <w:rPr>
                <w:rFonts w:cs="Calibri"/>
                <w:position w:val="1"/>
              </w:rPr>
              <w:t>νέους ≤35 ετών και τις ΚΟΙΝΣΕΠ</w:t>
            </w:r>
            <w:r w:rsidRPr="00DC40AA">
              <w:rPr>
                <w:rFonts w:cs="Calibri"/>
                <w:position w:val="1"/>
                <w:shd w:val="clear" w:color="auto" w:fill="FFFFFF"/>
              </w:rPr>
              <w:t xml:space="preserve">. </w:t>
            </w:r>
          </w:p>
          <w:p w:rsidR="00AD43CD" w:rsidRPr="00DC40AA" w:rsidRDefault="00AD43CD" w:rsidP="001F53CB">
            <w:pPr>
              <w:spacing w:after="60" w:line="240" w:lineRule="auto"/>
              <w:jc w:val="both"/>
              <w:rPr>
                <w:rFonts w:cs="Calibri"/>
                <w:b/>
                <w:position w:val="1"/>
                <w:shd w:val="clear" w:color="auto" w:fill="FFFFFF"/>
              </w:rPr>
            </w:pPr>
            <w:r w:rsidRPr="00DC40AA">
              <w:rPr>
                <w:rFonts w:cs="Calibri"/>
                <w:b/>
                <w:position w:val="1"/>
                <w:shd w:val="clear" w:color="auto" w:fill="FFFFFF"/>
              </w:rPr>
              <w:t xml:space="preserve">Η ένταση ενίσχυσης ανέρχεται στο 50% των επιλέξιμων δαπανών σύμφωνα με το Παράρτημα ΙΙ του Καν. (ΕΕ) 1305/2013. </w:t>
            </w:r>
            <w:r w:rsidRPr="00DC40AA">
              <w:rPr>
                <w:rFonts w:cs="Calibri"/>
                <w:b/>
                <w:position w:val="1"/>
              </w:rPr>
              <w:t>Στο Παράρτημα 19 της πρόσκλησης παρατίθενται οι επιλέξιμοι ΚΑΔ που ενισχύονται στο πλαίσιο της υπο-δράσης.</w:t>
            </w:r>
          </w:p>
        </w:tc>
      </w:tr>
      <w:tr w:rsidR="00AD43CD" w:rsidRPr="00DC40AA" w:rsidTr="00A92F78">
        <w:tc>
          <w:tcPr>
            <w:tcW w:w="9924" w:type="dxa"/>
            <w:gridSpan w:val="10"/>
          </w:tcPr>
          <w:p w:rsidR="00AD43CD" w:rsidRPr="00DC40AA" w:rsidRDefault="00AD43CD" w:rsidP="001F53CB">
            <w:pPr>
              <w:spacing w:after="60" w:line="240" w:lineRule="auto"/>
              <w:jc w:val="center"/>
            </w:pPr>
            <w:r w:rsidRPr="00DC40AA">
              <w:t>Θεματική Κατεύθυνσης που εξυπηρετείται</w:t>
            </w:r>
          </w:p>
        </w:tc>
      </w:tr>
      <w:tr w:rsidR="00AD43CD" w:rsidRPr="00DC40AA" w:rsidTr="00A92F78">
        <w:tc>
          <w:tcPr>
            <w:tcW w:w="9924" w:type="dxa"/>
            <w:gridSpan w:val="10"/>
          </w:tcPr>
          <w:p w:rsidR="00AD43CD" w:rsidRPr="00DC40AA" w:rsidRDefault="00AD43CD" w:rsidP="001F53CB">
            <w:pPr>
              <w:widowControl w:val="0"/>
              <w:autoSpaceDE w:val="0"/>
              <w:autoSpaceDN w:val="0"/>
              <w:adjustRightInd w:val="0"/>
              <w:spacing w:after="60" w:line="240" w:lineRule="auto"/>
              <w:ind w:right="141"/>
              <w:jc w:val="both"/>
              <w:rPr>
                <w:rFonts w:cs="Calibri"/>
                <w:position w:val="1"/>
              </w:rPr>
            </w:pPr>
            <w:r w:rsidRPr="00DC40AA">
              <w:rPr>
                <w:rFonts w:cs="Calibri"/>
                <w:position w:val="1"/>
              </w:rPr>
              <w:t xml:space="preserve">Η υπο-δράση εξυπηρετεί την </w:t>
            </w:r>
            <w:r w:rsidRPr="00DC40AA">
              <w:rPr>
                <w:rFonts w:cs="Calibri"/>
                <w:b/>
                <w:position w:val="1"/>
              </w:rPr>
              <w:t>1</w:t>
            </w:r>
            <w:r w:rsidRPr="00DC40AA">
              <w:rPr>
                <w:rFonts w:cs="Calibri"/>
                <w:b/>
                <w:position w:val="1"/>
                <w:vertAlign w:val="superscript"/>
              </w:rPr>
              <w:t>η</w:t>
            </w:r>
            <w:r w:rsidRPr="00DC40AA">
              <w:rPr>
                <w:rFonts w:cs="Calibri"/>
                <w:b/>
                <w:position w:val="1"/>
              </w:rPr>
              <w:t xml:space="preserve"> Θεματική Κατεύθυνση</w:t>
            </w:r>
            <w:r w:rsidRPr="00DC40AA">
              <w:rPr>
                <w:rFonts w:cs="Calibri"/>
                <w:position w:val="1"/>
              </w:rPr>
              <w:t>: «</w:t>
            </w:r>
            <w:r w:rsidRPr="00DC40AA">
              <w:rPr>
                <w:rFonts w:cs="Calibri"/>
                <w:b/>
                <w:position w:val="1"/>
              </w:rPr>
              <w:t>Βελτίωση της ανταγωνιστικότητας της αλυσίδας αξίας του αγροδιατροφικού τομέα»</w:t>
            </w:r>
            <w:r w:rsidRPr="00DC40AA">
              <w:rPr>
                <w:rFonts w:cs="Calibri"/>
                <w:position w:val="1"/>
              </w:rPr>
              <w:t xml:space="preserve"> της κατηγορίας: ΑΝΤΑΓΩΝΙΣΤΙΚΟΤΗΤΑ-ΟΙΚΟΝΟΜΙΑ-ΤΟΠΙΚΗ ΤΑΥΤΟΤΗΤΑ.</w:t>
            </w:r>
          </w:p>
        </w:tc>
      </w:tr>
      <w:tr w:rsidR="00AD43CD" w:rsidRPr="00DC40AA" w:rsidTr="00A92F78">
        <w:tc>
          <w:tcPr>
            <w:tcW w:w="9924" w:type="dxa"/>
            <w:gridSpan w:val="10"/>
          </w:tcPr>
          <w:p w:rsidR="00AD43CD" w:rsidRPr="00DC40AA" w:rsidRDefault="00AD43CD" w:rsidP="001F53CB">
            <w:pPr>
              <w:spacing w:after="60" w:line="240" w:lineRule="auto"/>
              <w:jc w:val="center"/>
            </w:pPr>
            <w:r w:rsidRPr="00DC40AA">
              <w:br w:type="page"/>
              <w:t xml:space="preserve">Χρηματοδοτικά στοιχεία </w:t>
            </w:r>
          </w:p>
        </w:tc>
      </w:tr>
      <w:tr w:rsidR="00AD43CD" w:rsidRPr="00DC40AA" w:rsidTr="00A92F78">
        <w:tc>
          <w:tcPr>
            <w:tcW w:w="2963" w:type="dxa"/>
            <w:gridSpan w:val="3"/>
          </w:tcPr>
          <w:p w:rsidR="00AD43CD" w:rsidRPr="00DC40AA" w:rsidRDefault="00AD43CD" w:rsidP="001F53CB">
            <w:pPr>
              <w:spacing w:after="60" w:line="240" w:lineRule="auto"/>
            </w:pPr>
          </w:p>
        </w:tc>
        <w:tc>
          <w:tcPr>
            <w:tcW w:w="2031" w:type="dxa"/>
            <w:gridSpan w:val="2"/>
            <w:vAlign w:val="center"/>
          </w:tcPr>
          <w:p w:rsidR="00AD43CD" w:rsidRPr="00DC40AA" w:rsidRDefault="00AD43CD" w:rsidP="001F53CB">
            <w:pPr>
              <w:spacing w:after="60" w:line="240" w:lineRule="auto"/>
              <w:jc w:val="center"/>
            </w:pPr>
            <w:r w:rsidRPr="00DC40AA">
              <w:t>Ποσό (€)</w:t>
            </w:r>
          </w:p>
        </w:tc>
        <w:tc>
          <w:tcPr>
            <w:tcW w:w="2009" w:type="dxa"/>
            <w:vAlign w:val="center"/>
          </w:tcPr>
          <w:p w:rsidR="00AD43CD" w:rsidRPr="00DC40AA" w:rsidRDefault="00AD43CD" w:rsidP="001F53CB">
            <w:pPr>
              <w:spacing w:after="60" w:line="240" w:lineRule="auto"/>
              <w:jc w:val="center"/>
            </w:pPr>
            <w:r w:rsidRPr="00DC40AA">
              <w:t>Ποσοστό (%) σε επίπεδο Δράσης</w:t>
            </w:r>
          </w:p>
        </w:tc>
        <w:tc>
          <w:tcPr>
            <w:tcW w:w="2921" w:type="dxa"/>
            <w:gridSpan w:val="4"/>
            <w:vAlign w:val="center"/>
          </w:tcPr>
          <w:p w:rsidR="00AD43CD" w:rsidRPr="00DC40AA" w:rsidRDefault="00AD43CD" w:rsidP="001F53CB">
            <w:pPr>
              <w:spacing w:after="60" w:line="240" w:lineRule="auto"/>
              <w:jc w:val="center"/>
            </w:pPr>
            <w:r w:rsidRPr="00DC40AA">
              <w:t>Ποσοστό (%) σε επίπεδο Τοπικού Προγράμματος</w:t>
            </w:r>
          </w:p>
        </w:tc>
      </w:tr>
      <w:tr w:rsidR="00AD43CD" w:rsidRPr="00DC40AA" w:rsidTr="00A92F78">
        <w:tc>
          <w:tcPr>
            <w:tcW w:w="2963" w:type="dxa"/>
            <w:gridSpan w:val="3"/>
          </w:tcPr>
          <w:p w:rsidR="00AD43CD" w:rsidRPr="00DC40AA" w:rsidRDefault="00AD43CD" w:rsidP="001F53CB">
            <w:pPr>
              <w:spacing w:after="60" w:line="240" w:lineRule="auto"/>
            </w:pPr>
            <w:r w:rsidRPr="00DC40AA">
              <w:t xml:space="preserve">Συνολικός Προϋπολογισμός </w:t>
            </w:r>
          </w:p>
        </w:tc>
        <w:tc>
          <w:tcPr>
            <w:tcW w:w="2031" w:type="dxa"/>
            <w:gridSpan w:val="2"/>
            <w:vAlign w:val="center"/>
          </w:tcPr>
          <w:p w:rsidR="00AD43CD" w:rsidRPr="00DC40AA" w:rsidRDefault="00AD43CD" w:rsidP="001F53CB">
            <w:pPr>
              <w:spacing w:after="60" w:line="240" w:lineRule="auto"/>
              <w:jc w:val="right"/>
            </w:pPr>
            <w:r>
              <w:t>1.885</w:t>
            </w:r>
            <w:r w:rsidRPr="00DC40AA">
              <w:t>.000,00</w:t>
            </w:r>
          </w:p>
        </w:tc>
        <w:tc>
          <w:tcPr>
            <w:tcW w:w="2009" w:type="dxa"/>
            <w:vAlign w:val="center"/>
          </w:tcPr>
          <w:p w:rsidR="00AD43CD" w:rsidRPr="00844E9E" w:rsidRDefault="00844E9E" w:rsidP="001F53CB">
            <w:pPr>
              <w:spacing w:after="60" w:line="240" w:lineRule="auto"/>
              <w:jc w:val="center"/>
            </w:pPr>
            <w:r w:rsidRPr="00844E9E">
              <w:t>51,61</w:t>
            </w:r>
            <w:r w:rsidR="00AD43CD" w:rsidRPr="00844E9E">
              <w:t>%</w:t>
            </w:r>
          </w:p>
        </w:tc>
        <w:tc>
          <w:tcPr>
            <w:tcW w:w="2921" w:type="dxa"/>
            <w:gridSpan w:val="4"/>
            <w:vAlign w:val="center"/>
          </w:tcPr>
          <w:p w:rsidR="00AD43CD" w:rsidRPr="00844E9E" w:rsidRDefault="00844E9E" w:rsidP="001F53CB">
            <w:pPr>
              <w:spacing w:after="60" w:line="240" w:lineRule="auto"/>
              <w:jc w:val="center"/>
            </w:pPr>
            <w:r w:rsidRPr="00844E9E">
              <w:t>21,83</w:t>
            </w:r>
            <w:r w:rsidR="00AD43CD" w:rsidRPr="00844E9E">
              <w:t>%</w:t>
            </w:r>
          </w:p>
        </w:tc>
      </w:tr>
      <w:tr w:rsidR="00AD43CD" w:rsidRPr="00DC40AA" w:rsidTr="00A92F78">
        <w:tc>
          <w:tcPr>
            <w:tcW w:w="2963" w:type="dxa"/>
            <w:gridSpan w:val="3"/>
          </w:tcPr>
          <w:p w:rsidR="00AD43CD" w:rsidRPr="00DC40AA" w:rsidRDefault="00AD43CD" w:rsidP="001F53CB">
            <w:pPr>
              <w:spacing w:after="60" w:line="240" w:lineRule="auto"/>
            </w:pPr>
            <w:r w:rsidRPr="00DC40AA">
              <w:t xml:space="preserve">Δημόσια Δαπάνη </w:t>
            </w:r>
          </w:p>
        </w:tc>
        <w:tc>
          <w:tcPr>
            <w:tcW w:w="2031" w:type="dxa"/>
            <w:gridSpan w:val="2"/>
            <w:vAlign w:val="center"/>
          </w:tcPr>
          <w:p w:rsidR="00AD43CD" w:rsidRPr="00DC40AA" w:rsidRDefault="00AD43CD" w:rsidP="001F53CB">
            <w:pPr>
              <w:spacing w:after="60" w:line="240" w:lineRule="auto"/>
              <w:jc w:val="right"/>
            </w:pPr>
            <w:r>
              <w:t>94</w:t>
            </w:r>
            <w:r w:rsidRPr="00DC40AA">
              <w:t>2.500,00</w:t>
            </w:r>
          </w:p>
        </w:tc>
        <w:tc>
          <w:tcPr>
            <w:tcW w:w="2009" w:type="dxa"/>
            <w:vAlign w:val="center"/>
          </w:tcPr>
          <w:p w:rsidR="00AD43CD" w:rsidRPr="00844E9E" w:rsidRDefault="00844E9E" w:rsidP="001F53CB">
            <w:pPr>
              <w:spacing w:after="60" w:line="240" w:lineRule="auto"/>
              <w:jc w:val="center"/>
            </w:pPr>
            <w:r w:rsidRPr="00844E9E">
              <w:t>46,60</w:t>
            </w:r>
            <w:r w:rsidR="00AD43CD" w:rsidRPr="00844E9E">
              <w:t>%</w:t>
            </w:r>
          </w:p>
        </w:tc>
        <w:tc>
          <w:tcPr>
            <w:tcW w:w="2921" w:type="dxa"/>
            <w:gridSpan w:val="4"/>
            <w:vAlign w:val="center"/>
          </w:tcPr>
          <w:p w:rsidR="00AD43CD" w:rsidRPr="00844E9E" w:rsidRDefault="00844E9E" w:rsidP="001F53CB">
            <w:pPr>
              <w:spacing w:after="60" w:line="240" w:lineRule="auto"/>
              <w:jc w:val="center"/>
            </w:pPr>
            <w:r w:rsidRPr="00844E9E">
              <w:t>15,99</w:t>
            </w:r>
            <w:r w:rsidR="00AD43CD" w:rsidRPr="00844E9E">
              <w:t>%</w:t>
            </w:r>
          </w:p>
        </w:tc>
      </w:tr>
      <w:tr w:rsidR="00AD43CD" w:rsidRPr="00DC40AA" w:rsidTr="00A92F78">
        <w:tc>
          <w:tcPr>
            <w:tcW w:w="2963" w:type="dxa"/>
            <w:gridSpan w:val="3"/>
          </w:tcPr>
          <w:p w:rsidR="00AD43CD" w:rsidRPr="00DC40AA" w:rsidRDefault="00AD43CD" w:rsidP="001F53CB">
            <w:pPr>
              <w:spacing w:after="60" w:line="240" w:lineRule="auto"/>
            </w:pPr>
            <w:r w:rsidRPr="00DC40AA">
              <w:t xml:space="preserve">Ιδιωτική Συμμετοχή </w:t>
            </w:r>
          </w:p>
        </w:tc>
        <w:tc>
          <w:tcPr>
            <w:tcW w:w="2031" w:type="dxa"/>
            <w:gridSpan w:val="2"/>
            <w:vAlign w:val="center"/>
          </w:tcPr>
          <w:p w:rsidR="00AD43CD" w:rsidRPr="00DC40AA" w:rsidRDefault="00AD43CD" w:rsidP="001F53CB">
            <w:pPr>
              <w:spacing w:after="60" w:line="240" w:lineRule="auto"/>
              <w:jc w:val="right"/>
            </w:pPr>
            <w:r>
              <w:t>942</w:t>
            </w:r>
            <w:r w:rsidRPr="00DC40AA">
              <w:t>.500,00</w:t>
            </w:r>
          </w:p>
        </w:tc>
        <w:tc>
          <w:tcPr>
            <w:tcW w:w="2009" w:type="dxa"/>
            <w:vAlign w:val="center"/>
          </w:tcPr>
          <w:p w:rsidR="00AD43CD" w:rsidRPr="00844E9E" w:rsidRDefault="00844E9E" w:rsidP="00844E9E">
            <w:pPr>
              <w:spacing w:after="60" w:line="240" w:lineRule="auto"/>
              <w:jc w:val="center"/>
            </w:pPr>
            <w:r w:rsidRPr="00844E9E">
              <w:t>57,83</w:t>
            </w:r>
            <w:r w:rsidR="00AD43CD" w:rsidRPr="00844E9E">
              <w:t>%</w:t>
            </w:r>
          </w:p>
        </w:tc>
        <w:tc>
          <w:tcPr>
            <w:tcW w:w="2921" w:type="dxa"/>
            <w:gridSpan w:val="4"/>
            <w:vAlign w:val="center"/>
          </w:tcPr>
          <w:p w:rsidR="00AD43CD" w:rsidRPr="00844E9E" w:rsidRDefault="00844E9E" w:rsidP="001F53CB">
            <w:pPr>
              <w:spacing w:after="60" w:line="240" w:lineRule="auto"/>
              <w:jc w:val="center"/>
            </w:pPr>
            <w:r w:rsidRPr="00844E9E">
              <w:t>34,38</w:t>
            </w:r>
            <w:r w:rsidR="00AD43CD" w:rsidRPr="00844E9E">
              <w:t>%</w:t>
            </w:r>
          </w:p>
        </w:tc>
      </w:tr>
      <w:tr w:rsidR="00AD43CD" w:rsidRPr="00DC40AA" w:rsidTr="00A92F78">
        <w:tc>
          <w:tcPr>
            <w:tcW w:w="9924" w:type="dxa"/>
            <w:gridSpan w:val="10"/>
          </w:tcPr>
          <w:p w:rsidR="00AD43CD" w:rsidRPr="00DC40AA" w:rsidRDefault="00AD43CD" w:rsidP="001F53CB">
            <w:pPr>
              <w:spacing w:after="60" w:line="240" w:lineRule="auto"/>
              <w:jc w:val="center"/>
            </w:pPr>
            <w:r w:rsidRPr="00DC40AA">
              <w:t>Περιοχή Εφαρμογής</w:t>
            </w:r>
          </w:p>
        </w:tc>
      </w:tr>
      <w:tr w:rsidR="00AD43CD" w:rsidRPr="00DC40AA" w:rsidTr="00A92F78">
        <w:tc>
          <w:tcPr>
            <w:tcW w:w="9924" w:type="dxa"/>
            <w:gridSpan w:val="10"/>
          </w:tcPr>
          <w:p w:rsidR="00AD43CD" w:rsidRPr="00DC40AA" w:rsidRDefault="00AD43CD" w:rsidP="001F53CB">
            <w:pPr>
              <w:widowControl w:val="0"/>
              <w:autoSpaceDE w:val="0"/>
              <w:autoSpaceDN w:val="0"/>
              <w:adjustRightInd w:val="0"/>
              <w:spacing w:after="60" w:line="240" w:lineRule="auto"/>
              <w:ind w:right="141"/>
              <w:jc w:val="both"/>
              <w:rPr>
                <w:rFonts w:cs="Calibri"/>
                <w:position w:val="1"/>
              </w:rPr>
            </w:pPr>
            <w:r w:rsidRPr="00DC40AA">
              <w:rPr>
                <w:rFonts w:cs="Calibri"/>
                <w:position w:val="1"/>
              </w:rPr>
              <w:t>Το σύνολο της περιοχής παρέμβασης.</w:t>
            </w:r>
          </w:p>
        </w:tc>
      </w:tr>
      <w:tr w:rsidR="00AD43CD" w:rsidRPr="00DC40AA" w:rsidTr="00A92F78">
        <w:tc>
          <w:tcPr>
            <w:tcW w:w="9924" w:type="dxa"/>
            <w:gridSpan w:val="10"/>
          </w:tcPr>
          <w:p w:rsidR="00AD43CD" w:rsidRPr="00DC40AA" w:rsidRDefault="00AD43CD" w:rsidP="001F53CB">
            <w:pPr>
              <w:spacing w:after="60" w:line="240" w:lineRule="auto"/>
              <w:jc w:val="center"/>
            </w:pPr>
            <w:r w:rsidRPr="00DC40AA">
              <w:t>Δικαιούχοι</w:t>
            </w:r>
          </w:p>
        </w:tc>
      </w:tr>
      <w:tr w:rsidR="00AD43CD" w:rsidRPr="00DC40AA" w:rsidTr="00A92F78">
        <w:tc>
          <w:tcPr>
            <w:tcW w:w="9924" w:type="dxa"/>
            <w:gridSpan w:val="10"/>
          </w:tcPr>
          <w:p w:rsidR="00AD43CD" w:rsidRPr="00DC40AA" w:rsidRDefault="00AD43CD" w:rsidP="001F53CB">
            <w:pPr>
              <w:spacing w:after="60" w:line="240" w:lineRule="auto"/>
              <w:jc w:val="both"/>
            </w:pPr>
            <w:r w:rsidRPr="00DC40AA">
              <w:rPr>
                <w:rFonts w:cs="Calibri"/>
                <w:position w:val="1"/>
              </w:rPr>
              <w:t xml:space="preserve">Φυσικά ή νομικά πρόσωπα των οποίων η επιλεξιμότητα θα εξειδικευτεί στο σχετικό εθνικό θεσμικό πλαίσιο </w:t>
            </w:r>
          </w:p>
        </w:tc>
      </w:tr>
      <w:tr w:rsidR="00AD43CD" w:rsidRPr="00DC40AA" w:rsidTr="00A92F78">
        <w:tc>
          <w:tcPr>
            <w:tcW w:w="9924" w:type="dxa"/>
            <w:gridSpan w:val="10"/>
          </w:tcPr>
          <w:p w:rsidR="00AD43CD" w:rsidRPr="00DC40AA" w:rsidRDefault="00AD43CD" w:rsidP="001F53CB">
            <w:pPr>
              <w:spacing w:before="60" w:after="60" w:line="240" w:lineRule="auto"/>
              <w:jc w:val="center"/>
            </w:pPr>
            <w:r w:rsidRPr="00DC40AA">
              <w:t>Κριτήρια Επιλογής</w:t>
            </w: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7"/>
        </w:trPr>
        <w:tc>
          <w:tcPr>
            <w:tcW w:w="568" w:type="dxa"/>
            <w:tcBorders>
              <w:top w:val="single" w:sz="4" w:space="0" w:color="auto"/>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b/>
                <w:bCs/>
                <w:color w:val="000000"/>
                <w:sz w:val="16"/>
                <w:szCs w:val="16"/>
              </w:rPr>
            </w:pPr>
            <w:r w:rsidRPr="00DC40AA">
              <w:rPr>
                <w:b/>
                <w:bCs/>
                <w:color w:val="000000"/>
                <w:sz w:val="16"/>
                <w:szCs w:val="16"/>
              </w:rPr>
              <w:t>α/α</w:t>
            </w:r>
          </w:p>
        </w:tc>
        <w:tc>
          <w:tcPr>
            <w:tcW w:w="2977" w:type="dxa"/>
            <w:gridSpan w:val="3"/>
            <w:tcBorders>
              <w:top w:val="single" w:sz="4" w:space="0" w:color="auto"/>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b/>
                <w:bCs/>
                <w:color w:val="000000"/>
                <w:sz w:val="16"/>
                <w:szCs w:val="16"/>
              </w:rPr>
            </w:pPr>
            <w:r w:rsidRPr="00DC40AA">
              <w:rPr>
                <w:b/>
                <w:bCs/>
                <w:color w:val="000000"/>
                <w:sz w:val="16"/>
                <w:szCs w:val="16"/>
              </w:rPr>
              <w:t>Κριτήρια</w:t>
            </w:r>
          </w:p>
        </w:tc>
        <w:tc>
          <w:tcPr>
            <w:tcW w:w="4111" w:type="dxa"/>
            <w:gridSpan w:val="3"/>
            <w:tcBorders>
              <w:top w:val="single" w:sz="4" w:space="0" w:color="auto"/>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b/>
                <w:bCs/>
                <w:color w:val="000000"/>
                <w:sz w:val="16"/>
                <w:szCs w:val="16"/>
              </w:rPr>
            </w:pPr>
            <w:r w:rsidRPr="00DC40AA">
              <w:rPr>
                <w:b/>
                <w:bCs/>
                <w:color w:val="000000"/>
                <w:sz w:val="16"/>
                <w:szCs w:val="16"/>
              </w:rPr>
              <w:t>Εξειδίκευση κριτηρίου</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b/>
                <w:bCs/>
                <w:color w:val="000000"/>
                <w:sz w:val="16"/>
                <w:szCs w:val="16"/>
              </w:rPr>
            </w:pPr>
            <w:r w:rsidRPr="00DC40AA">
              <w:rPr>
                <w:b/>
                <w:bCs/>
                <w:color w:val="000000"/>
                <w:sz w:val="16"/>
                <w:szCs w:val="16"/>
              </w:rPr>
              <w:t>Βαρύτητα</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b/>
                <w:bCs/>
                <w:color w:val="000000"/>
                <w:sz w:val="16"/>
                <w:szCs w:val="16"/>
              </w:rPr>
            </w:pPr>
            <w:r w:rsidRPr="00DC40AA">
              <w:rPr>
                <w:b/>
                <w:bCs/>
                <w:color w:val="000000"/>
                <w:sz w:val="16"/>
                <w:szCs w:val="16"/>
              </w:rPr>
              <w:t>Μοριοδότηση</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b/>
                <w:bCs/>
                <w:color w:val="000000"/>
                <w:sz w:val="16"/>
                <w:szCs w:val="16"/>
              </w:rPr>
            </w:pPr>
            <w:r w:rsidRPr="00DC40AA">
              <w:rPr>
                <w:b/>
                <w:bCs/>
                <w:color w:val="000000"/>
                <w:sz w:val="16"/>
                <w:szCs w:val="16"/>
              </w:rPr>
              <w:t>Βαθμολογία</w:t>
            </w: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trPr>
        <w:tc>
          <w:tcPr>
            <w:tcW w:w="568" w:type="dxa"/>
            <w:vMerge w:val="restart"/>
            <w:tcBorders>
              <w:top w:val="nil"/>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1</w:t>
            </w:r>
          </w:p>
        </w:tc>
        <w:tc>
          <w:tcPr>
            <w:tcW w:w="2977" w:type="dxa"/>
            <w:gridSpan w:val="3"/>
            <w:vMerge w:val="restart"/>
            <w:tcBorders>
              <w:top w:val="nil"/>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Σκοπιμότητα της πρότασης (Ειδικοί ή στρατηγικοί στόχοι του τοπικού προγράμματος που εξυπηρετούνται με την υλοποίηση της πρότασης )</w:t>
            </w:r>
          </w:p>
        </w:tc>
        <w:tc>
          <w:tcPr>
            <w:tcW w:w="4111" w:type="dxa"/>
            <w:gridSpan w:val="3"/>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Συσχέτιση με το σύνολο των στόχων που αφορούν στην υπο-δράση</w:t>
            </w:r>
          </w:p>
        </w:tc>
        <w:tc>
          <w:tcPr>
            <w:tcW w:w="708" w:type="dxa"/>
            <w:vMerge w:val="restart"/>
            <w:tcBorders>
              <w:top w:val="nil"/>
              <w:left w:val="single" w:sz="4" w:space="0" w:color="auto"/>
              <w:bottom w:val="single" w:sz="4" w:space="0" w:color="000000"/>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4%</w:t>
            </w:r>
          </w:p>
        </w:tc>
        <w:tc>
          <w:tcPr>
            <w:tcW w:w="851" w:type="dxa"/>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100</w:t>
            </w:r>
          </w:p>
        </w:tc>
        <w:tc>
          <w:tcPr>
            <w:tcW w:w="709" w:type="dxa"/>
            <w:vMerge w:val="restart"/>
            <w:tcBorders>
              <w:top w:val="nil"/>
              <w:left w:val="single" w:sz="4" w:space="0" w:color="auto"/>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 </w:t>
            </w: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trPr>
        <w:tc>
          <w:tcPr>
            <w:tcW w:w="568"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2977" w:type="dxa"/>
            <w:gridSpan w:val="3"/>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4111" w:type="dxa"/>
            <w:gridSpan w:val="3"/>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Συσχέτιση με το 70% των στόχων που αφορούν στην υπο-δράση</w:t>
            </w:r>
          </w:p>
        </w:tc>
        <w:tc>
          <w:tcPr>
            <w:tcW w:w="708" w:type="dxa"/>
            <w:vMerge/>
            <w:tcBorders>
              <w:top w:val="nil"/>
              <w:left w:val="single" w:sz="4" w:space="0" w:color="auto"/>
              <w:bottom w:val="single" w:sz="4" w:space="0" w:color="000000"/>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851" w:type="dxa"/>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70</w:t>
            </w:r>
          </w:p>
        </w:tc>
        <w:tc>
          <w:tcPr>
            <w:tcW w:w="709"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trPr>
        <w:tc>
          <w:tcPr>
            <w:tcW w:w="568"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2977" w:type="dxa"/>
            <w:gridSpan w:val="3"/>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4111" w:type="dxa"/>
            <w:gridSpan w:val="3"/>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Συσχέτιση με το 30% των στόχων που αφορούν στην υπο-δράση</w:t>
            </w:r>
          </w:p>
        </w:tc>
        <w:tc>
          <w:tcPr>
            <w:tcW w:w="708" w:type="dxa"/>
            <w:vMerge/>
            <w:tcBorders>
              <w:top w:val="nil"/>
              <w:left w:val="single" w:sz="4" w:space="0" w:color="auto"/>
              <w:bottom w:val="single" w:sz="4" w:space="0" w:color="000000"/>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851" w:type="dxa"/>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30</w:t>
            </w:r>
          </w:p>
        </w:tc>
        <w:tc>
          <w:tcPr>
            <w:tcW w:w="709"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trPr>
        <w:tc>
          <w:tcPr>
            <w:tcW w:w="568"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2977" w:type="dxa"/>
            <w:gridSpan w:val="3"/>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4111" w:type="dxa"/>
            <w:gridSpan w:val="3"/>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Συσχέτιση με ποσοστό μικρότερο του  30% των στόχων που αφορούν στην υπο-δράση</w:t>
            </w:r>
          </w:p>
        </w:tc>
        <w:tc>
          <w:tcPr>
            <w:tcW w:w="708" w:type="dxa"/>
            <w:vMerge/>
            <w:tcBorders>
              <w:top w:val="nil"/>
              <w:left w:val="single" w:sz="4" w:space="0" w:color="auto"/>
              <w:bottom w:val="single" w:sz="4" w:space="0" w:color="000000"/>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851" w:type="dxa"/>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0</w:t>
            </w:r>
          </w:p>
        </w:tc>
        <w:tc>
          <w:tcPr>
            <w:tcW w:w="709"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9"/>
        </w:trPr>
        <w:tc>
          <w:tcPr>
            <w:tcW w:w="568" w:type="dxa"/>
            <w:vMerge w:val="restart"/>
            <w:tcBorders>
              <w:top w:val="nil"/>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2</w:t>
            </w:r>
          </w:p>
        </w:tc>
        <w:tc>
          <w:tcPr>
            <w:tcW w:w="2977" w:type="dxa"/>
            <w:gridSpan w:val="3"/>
            <w:vMerge w:val="restart"/>
            <w:tcBorders>
              <w:top w:val="nil"/>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pPr>
            <w:r w:rsidRPr="00DC40AA">
              <w:rPr>
                <w:color w:val="000000"/>
                <w:sz w:val="18"/>
                <w:szCs w:val="18"/>
              </w:rPr>
              <w:t>Επίτευξη ειδικών στόχων υπο-δράσης</w:t>
            </w:r>
          </w:p>
        </w:tc>
        <w:tc>
          <w:tcPr>
            <w:tcW w:w="4111" w:type="dxa"/>
            <w:gridSpan w:val="3"/>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Ναι</w:t>
            </w:r>
          </w:p>
        </w:tc>
        <w:tc>
          <w:tcPr>
            <w:tcW w:w="708" w:type="dxa"/>
            <w:vMerge w:val="restart"/>
            <w:tcBorders>
              <w:top w:val="nil"/>
              <w:left w:val="single" w:sz="4" w:space="0" w:color="auto"/>
              <w:bottom w:val="single" w:sz="4" w:space="0" w:color="000000"/>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4%</w:t>
            </w:r>
          </w:p>
        </w:tc>
        <w:tc>
          <w:tcPr>
            <w:tcW w:w="851" w:type="dxa"/>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100</w:t>
            </w:r>
          </w:p>
        </w:tc>
        <w:tc>
          <w:tcPr>
            <w:tcW w:w="709" w:type="dxa"/>
            <w:vMerge w:val="restart"/>
            <w:tcBorders>
              <w:top w:val="nil"/>
              <w:left w:val="single" w:sz="4" w:space="0" w:color="auto"/>
              <w:bottom w:val="single" w:sz="4" w:space="0" w:color="000000"/>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 </w:t>
            </w: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5"/>
        </w:trPr>
        <w:tc>
          <w:tcPr>
            <w:tcW w:w="568"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2977" w:type="dxa"/>
            <w:gridSpan w:val="3"/>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4111" w:type="dxa"/>
            <w:gridSpan w:val="3"/>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Όχι</w:t>
            </w:r>
          </w:p>
        </w:tc>
        <w:tc>
          <w:tcPr>
            <w:tcW w:w="708" w:type="dxa"/>
            <w:vMerge/>
            <w:tcBorders>
              <w:top w:val="nil"/>
              <w:left w:val="single" w:sz="4" w:space="0" w:color="auto"/>
              <w:bottom w:val="single" w:sz="4" w:space="0" w:color="000000"/>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851" w:type="dxa"/>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0</w:t>
            </w:r>
          </w:p>
        </w:tc>
        <w:tc>
          <w:tcPr>
            <w:tcW w:w="709" w:type="dxa"/>
            <w:vMerge/>
            <w:tcBorders>
              <w:top w:val="nil"/>
              <w:left w:val="single" w:sz="4" w:space="0" w:color="auto"/>
              <w:bottom w:val="single" w:sz="4" w:space="0" w:color="000000"/>
              <w:right w:val="single" w:sz="4" w:space="0" w:color="auto"/>
            </w:tcBorders>
            <w:vAlign w:val="center"/>
          </w:tcPr>
          <w:p w:rsidR="00AD43CD" w:rsidRPr="00DC40AA" w:rsidRDefault="00AD43CD" w:rsidP="001F53CB">
            <w:pPr>
              <w:spacing w:before="60" w:after="60" w:line="240" w:lineRule="auto"/>
              <w:rPr>
                <w:color w:val="000000"/>
                <w:sz w:val="18"/>
                <w:szCs w:val="18"/>
              </w:rPr>
            </w:pP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80"/>
        </w:trPr>
        <w:tc>
          <w:tcPr>
            <w:tcW w:w="568" w:type="dxa"/>
            <w:vMerge w:val="restart"/>
            <w:tcBorders>
              <w:top w:val="nil"/>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3</w:t>
            </w:r>
          </w:p>
        </w:tc>
        <w:tc>
          <w:tcPr>
            <w:tcW w:w="2977" w:type="dxa"/>
            <w:gridSpan w:val="3"/>
            <w:vMerge w:val="restart"/>
            <w:tcBorders>
              <w:top w:val="nil"/>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Προώθηση νεανικής επιχειρηματικότητας</w:t>
            </w:r>
          </w:p>
        </w:tc>
        <w:tc>
          <w:tcPr>
            <w:tcW w:w="4111" w:type="dxa"/>
            <w:gridSpan w:val="3"/>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6"/>
                <w:szCs w:val="16"/>
              </w:rPr>
            </w:pPr>
            <w:r w:rsidRPr="00DC40AA">
              <w:rPr>
                <w:color w:val="000000"/>
                <w:sz w:val="16"/>
                <w:szCs w:val="16"/>
              </w:rPr>
              <w:t>Ο δικαιούχος της επένδυσης είναι νέος ≤ 35 ετών (φυσικό πρόσωπο) ή εταιρεία οι μέτοχοι της οποίας είναι στο σύνολο τους νέοι ≤ 35 ετών</w:t>
            </w:r>
          </w:p>
        </w:tc>
        <w:tc>
          <w:tcPr>
            <w:tcW w:w="708" w:type="dxa"/>
            <w:vMerge w:val="restart"/>
            <w:tcBorders>
              <w:top w:val="nil"/>
              <w:left w:val="single" w:sz="4" w:space="0" w:color="auto"/>
              <w:bottom w:val="single" w:sz="4" w:space="0" w:color="000000"/>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2%</w:t>
            </w:r>
          </w:p>
        </w:tc>
        <w:tc>
          <w:tcPr>
            <w:tcW w:w="851" w:type="dxa"/>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100</w:t>
            </w:r>
          </w:p>
        </w:tc>
        <w:tc>
          <w:tcPr>
            <w:tcW w:w="709" w:type="dxa"/>
            <w:vMerge w:val="restart"/>
            <w:tcBorders>
              <w:top w:val="nil"/>
              <w:left w:val="single" w:sz="4" w:space="0" w:color="auto"/>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 </w:t>
            </w: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63"/>
        </w:trPr>
        <w:tc>
          <w:tcPr>
            <w:tcW w:w="568"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2977" w:type="dxa"/>
            <w:gridSpan w:val="3"/>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4111" w:type="dxa"/>
            <w:gridSpan w:val="3"/>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6"/>
                <w:szCs w:val="16"/>
              </w:rPr>
            </w:pPr>
            <w:r w:rsidRPr="00DC40AA">
              <w:rPr>
                <w:color w:val="000000"/>
                <w:sz w:val="16"/>
                <w:szCs w:val="16"/>
              </w:rPr>
              <w:t xml:space="preserve">Ο δικαιούχος είναι νομικό πρόσωπο και το μετοχικό/εταιρικό του κεφάλαιο το κατέχουν σε ποσοστό μεγαλύτερο ή ίσο 50%  νέοι ≤ 35 ετών </w:t>
            </w:r>
          </w:p>
        </w:tc>
        <w:tc>
          <w:tcPr>
            <w:tcW w:w="708" w:type="dxa"/>
            <w:vMerge/>
            <w:tcBorders>
              <w:top w:val="nil"/>
              <w:left w:val="single" w:sz="4" w:space="0" w:color="auto"/>
              <w:bottom w:val="single" w:sz="4" w:space="0" w:color="000000"/>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851" w:type="dxa"/>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50</w:t>
            </w:r>
          </w:p>
        </w:tc>
        <w:tc>
          <w:tcPr>
            <w:tcW w:w="709"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20"/>
        </w:trPr>
        <w:tc>
          <w:tcPr>
            <w:tcW w:w="568" w:type="dxa"/>
            <w:vMerge w:val="restart"/>
            <w:tcBorders>
              <w:top w:val="nil"/>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4</w:t>
            </w:r>
          </w:p>
        </w:tc>
        <w:tc>
          <w:tcPr>
            <w:tcW w:w="2977" w:type="dxa"/>
            <w:gridSpan w:val="3"/>
            <w:vMerge w:val="restart"/>
            <w:tcBorders>
              <w:top w:val="nil"/>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Προώθηση γυναικείας επιχειρηματικότητας</w:t>
            </w:r>
          </w:p>
        </w:tc>
        <w:tc>
          <w:tcPr>
            <w:tcW w:w="4111" w:type="dxa"/>
            <w:gridSpan w:val="3"/>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Ο δικαιούχος της επένδυσης είναι γυναίκα (φυσικό πρόσωπο) ή εταιρεία οι μέτοχοι της οποίας είναι στο σύνολο τους είναι γυναίκες</w:t>
            </w:r>
          </w:p>
        </w:tc>
        <w:tc>
          <w:tcPr>
            <w:tcW w:w="708" w:type="dxa"/>
            <w:vMerge w:val="restart"/>
            <w:tcBorders>
              <w:top w:val="nil"/>
              <w:left w:val="single" w:sz="4" w:space="0" w:color="auto"/>
              <w:bottom w:val="single" w:sz="4" w:space="0" w:color="000000"/>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2%</w:t>
            </w:r>
          </w:p>
        </w:tc>
        <w:tc>
          <w:tcPr>
            <w:tcW w:w="851" w:type="dxa"/>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100</w:t>
            </w:r>
          </w:p>
        </w:tc>
        <w:tc>
          <w:tcPr>
            <w:tcW w:w="709" w:type="dxa"/>
            <w:vMerge w:val="restart"/>
            <w:tcBorders>
              <w:top w:val="nil"/>
              <w:left w:val="single" w:sz="4" w:space="0" w:color="auto"/>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 </w:t>
            </w: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20"/>
        </w:trPr>
        <w:tc>
          <w:tcPr>
            <w:tcW w:w="568"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2977" w:type="dxa"/>
            <w:gridSpan w:val="3"/>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4111" w:type="dxa"/>
            <w:gridSpan w:val="3"/>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Ο δικαιούχος είναι νομικό πρόσωπο και το μετοχικό/εταιρικό του κεφάλαιο το κατέχουν σε ποσοστό μεγαλύτερο ή ίσο 50% γυναίκες</w:t>
            </w:r>
          </w:p>
        </w:tc>
        <w:tc>
          <w:tcPr>
            <w:tcW w:w="708" w:type="dxa"/>
            <w:vMerge/>
            <w:tcBorders>
              <w:top w:val="nil"/>
              <w:left w:val="single" w:sz="4" w:space="0" w:color="auto"/>
              <w:bottom w:val="single" w:sz="4" w:space="0" w:color="000000"/>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851" w:type="dxa"/>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50</w:t>
            </w:r>
          </w:p>
        </w:tc>
        <w:tc>
          <w:tcPr>
            <w:tcW w:w="709"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7"/>
        </w:trPr>
        <w:tc>
          <w:tcPr>
            <w:tcW w:w="568"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5</w:t>
            </w:r>
          </w:p>
        </w:tc>
        <w:tc>
          <w:tcPr>
            <w:tcW w:w="2977" w:type="dxa"/>
            <w:gridSpan w:val="3"/>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Προώθηση επιχειρηματικότητας  συλλογικών φορέων (Συνεταιρισμοί, ΚοινΣΕΠ, κ.ά.).</w:t>
            </w:r>
          </w:p>
        </w:tc>
        <w:tc>
          <w:tcPr>
            <w:tcW w:w="4111" w:type="dxa"/>
            <w:gridSpan w:val="3"/>
            <w:tcBorders>
              <w:top w:val="single" w:sz="4" w:space="0" w:color="auto"/>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sz w:val="18"/>
                <w:szCs w:val="18"/>
              </w:rPr>
            </w:pPr>
            <w:r w:rsidRPr="00DC40AA">
              <w:rPr>
                <w:sz w:val="18"/>
                <w:szCs w:val="18"/>
              </w:rPr>
              <w:t>Ναι</w:t>
            </w:r>
          </w:p>
        </w:tc>
        <w:tc>
          <w:tcPr>
            <w:tcW w:w="708"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2%</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sz w:val="18"/>
                <w:szCs w:val="18"/>
              </w:rPr>
            </w:pPr>
            <w:r w:rsidRPr="00DC40AA">
              <w:rPr>
                <w:sz w:val="18"/>
                <w:szCs w:val="18"/>
              </w:rPr>
              <w:t>100</w:t>
            </w:r>
          </w:p>
        </w:tc>
        <w:tc>
          <w:tcPr>
            <w:tcW w:w="709"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 </w:t>
            </w:r>
          </w:p>
        </w:tc>
      </w:tr>
      <w:tr w:rsidR="00AD43CD" w:rsidRPr="00DC40AA" w:rsidTr="002A1C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1"/>
        </w:trPr>
        <w:tc>
          <w:tcPr>
            <w:tcW w:w="568" w:type="dxa"/>
            <w:vMerge/>
            <w:tcBorders>
              <w:top w:val="single" w:sz="4" w:space="0" w:color="auto"/>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2977" w:type="dxa"/>
            <w:gridSpan w:val="3"/>
            <w:vMerge/>
            <w:tcBorders>
              <w:top w:val="single" w:sz="4" w:space="0" w:color="auto"/>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4111" w:type="dxa"/>
            <w:gridSpan w:val="3"/>
            <w:tcBorders>
              <w:top w:val="single" w:sz="4" w:space="0" w:color="auto"/>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sz w:val="18"/>
                <w:szCs w:val="18"/>
              </w:rPr>
            </w:pPr>
            <w:r w:rsidRPr="00DC40AA">
              <w:rPr>
                <w:sz w:val="18"/>
                <w:szCs w:val="18"/>
              </w:rPr>
              <w:t>Όχι</w:t>
            </w:r>
          </w:p>
        </w:tc>
        <w:tc>
          <w:tcPr>
            <w:tcW w:w="708" w:type="dxa"/>
            <w:vMerge/>
            <w:tcBorders>
              <w:top w:val="single" w:sz="4" w:space="0" w:color="auto"/>
              <w:left w:val="single" w:sz="4" w:space="0" w:color="auto"/>
              <w:bottom w:val="single" w:sz="4" w:space="0" w:color="000000"/>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851" w:type="dxa"/>
            <w:tcBorders>
              <w:top w:val="single" w:sz="4" w:space="0" w:color="auto"/>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sz w:val="18"/>
                <w:szCs w:val="18"/>
              </w:rPr>
            </w:pPr>
            <w:r w:rsidRPr="00DC40AA">
              <w:rPr>
                <w:sz w:val="18"/>
                <w:szCs w:val="18"/>
              </w:rPr>
              <w:t>0</w:t>
            </w:r>
          </w:p>
        </w:tc>
        <w:tc>
          <w:tcPr>
            <w:tcW w:w="709" w:type="dxa"/>
            <w:vMerge/>
            <w:tcBorders>
              <w:top w:val="single" w:sz="4" w:space="0" w:color="auto"/>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r>
      <w:tr w:rsidR="00AD43CD" w:rsidRPr="00DC40AA" w:rsidTr="00D52D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5"/>
        </w:trPr>
        <w:tc>
          <w:tcPr>
            <w:tcW w:w="568" w:type="dxa"/>
            <w:vMerge w:val="restart"/>
            <w:tcBorders>
              <w:top w:val="nil"/>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6</w:t>
            </w:r>
          </w:p>
        </w:tc>
        <w:tc>
          <w:tcPr>
            <w:tcW w:w="2977" w:type="dxa"/>
            <w:gridSpan w:val="3"/>
            <w:vMerge w:val="restart"/>
            <w:tcBorders>
              <w:top w:val="nil"/>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 xml:space="preserve">Τίτλοι Σπουδών σχετικοί με τη φύση της πρότασης. </w:t>
            </w:r>
          </w:p>
        </w:tc>
        <w:tc>
          <w:tcPr>
            <w:tcW w:w="4111" w:type="dxa"/>
            <w:gridSpan w:val="3"/>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Τίτλος σπουδών ΑΕΙ / ΤΕΙ</w:t>
            </w:r>
          </w:p>
        </w:tc>
        <w:tc>
          <w:tcPr>
            <w:tcW w:w="708" w:type="dxa"/>
            <w:vMerge w:val="restart"/>
            <w:tcBorders>
              <w:top w:val="nil"/>
              <w:left w:val="single" w:sz="4" w:space="0" w:color="auto"/>
              <w:bottom w:val="single" w:sz="4" w:space="0" w:color="000000"/>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2%</w:t>
            </w:r>
          </w:p>
        </w:tc>
        <w:tc>
          <w:tcPr>
            <w:tcW w:w="851" w:type="dxa"/>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100</w:t>
            </w:r>
          </w:p>
        </w:tc>
        <w:tc>
          <w:tcPr>
            <w:tcW w:w="709" w:type="dxa"/>
            <w:vMerge w:val="restart"/>
            <w:tcBorders>
              <w:top w:val="nil"/>
              <w:left w:val="single" w:sz="4" w:space="0" w:color="auto"/>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 </w:t>
            </w: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20"/>
        </w:trPr>
        <w:tc>
          <w:tcPr>
            <w:tcW w:w="568"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2977" w:type="dxa"/>
            <w:gridSpan w:val="3"/>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4111" w:type="dxa"/>
            <w:gridSpan w:val="3"/>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Πτυχίο ΙΕΚ ή ΕΠΑΣ σχετικό με τη φύση της πρότασης ή επαγγελματική κατάρτιση τουλάχιστον 200 ωρών σχετική με το αντικείμενο της πρότασης</w:t>
            </w:r>
          </w:p>
        </w:tc>
        <w:tc>
          <w:tcPr>
            <w:tcW w:w="708" w:type="dxa"/>
            <w:vMerge/>
            <w:tcBorders>
              <w:top w:val="nil"/>
              <w:left w:val="single" w:sz="4" w:space="0" w:color="auto"/>
              <w:bottom w:val="single" w:sz="4" w:space="0" w:color="000000"/>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851" w:type="dxa"/>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50</w:t>
            </w:r>
          </w:p>
        </w:tc>
        <w:tc>
          <w:tcPr>
            <w:tcW w:w="709"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568"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2977" w:type="dxa"/>
            <w:gridSpan w:val="3"/>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4111" w:type="dxa"/>
            <w:gridSpan w:val="3"/>
            <w:tcBorders>
              <w:top w:val="nil"/>
              <w:left w:val="nil"/>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Καμία εκ των παραπάνω εκπαίδευση</w:t>
            </w:r>
          </w:p>
        </w:tc>
        <w:tc>
          <w:tcPr>
            <w:tcW w:w="708"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851" w:type="dxa"/>
            <w:tcBorders>
              <w:top w:val="nil"/>
              <w:left w:val="nil"/>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0</w:t>
            </w:r>
          </w:p>
        </w:tc>
        <w:tc>
          <w:tcPr>
            <w:tcW w:w="709"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r>
      <w:tr w:rsidR="00AD43CD" w:rsidRPr="00DC40AA" w:rsidTr="002A1C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72"/>
        </w:trPr>
        <w:tc>
          <w:tcPr>
            <w:tcW w:w="568" w:type="dxa"/>
            <w:tcBorders>
              <w:top w:val="single" w:sz="4" w:space="0" w:color="auto"/>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sz w:val="18"/>
                <w:szCs w:val="18"/>
              </w:rPr>
            </w:pPr>
            <w:r w:rsidRPr="00DC40AA">
              <w:rPr>
                <w:sz w:val="18"/>
                <w:szCs w:val="18"/>
              </w:rPr>
              <w:t>7</w:t>
            </w:r>
          </w:p>
        </w:tc>
        <w:tc>
          <w:tcPr>
            <w:tcW w:w="2977" w:type="dxa"/>
            <w:gridSpan w:val="3"/>
            <w:tcBorders>
              <w:top w:val="single" w:sz="4" w:space="0" w:color="auto"/>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sz w:val="18"/>
                <w:szCs w:val="18"/>
              </w:rPr>
            </w:pPr>
            <w:r w:rsidRPr="00DC40AA">
              <w:rPr>
                <w:sz w:val="18"/>
                <w:szCs w:val="18"/>
              </w:rPr>
              <w:t>Επαγγελματική εμπειρία (Προηγούμενη αποδεδειγμένη απασχόληση σε αντικείμενο σχετικό με τη φύση της πρότασης)</w:t>
            </w:r>
          </w:p>
        </w:tc>
        <w:tc>
          <w:tcPr>
            <w:tcW w:w="4111" w:type="dxa"/>
            <w:gridSpan w:val="3"/>
            <w:tcBorders>
              <w:top w:val="single" w:sz="4" w:space="0" w:color="auto"/>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sz w:val="18"/>
                <w:szCs w:val="18"/>
              </w:rPr>
            </w:pPr>
            <w:r w:rsidRPr="00DC40AA">
              <w:rPr>
                <w:sz w:val="18"/>
                <w:szCs w:val="18"/>
              </w:rPr>
              <w:t>(κάθε έτος επαγγελματικής εμπειρίας βαθμολογείται με 20 μονάδες - μέγιστο τα 5 έτη)</w:t>
            </w:r>
          </w:p>
        </w:tc>
        <w:tc>
          <w:tcPr>
            <w:tcW w:w="708" w:type="dxa"/>
            <w:tcBorders>
              <w:top w:val="single" w:sz="4" w:space="0" w:color="auto"/>
              <w:left w:val="nil"/>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2%</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rPr>
                <w:sz w:val="18"/>
                <w:szCs w:val="18"/>
              </w:rPr>
            </w:pPr>
            <w:r w:rsidRPr="00DC40AA">
              <w:rPr>
                <w:sz w:val="18"/>
                <w:szCs w:val="18"/>
              </w:rPr>
              <w:t> </w:t>
            </w:r>
          </w:p>
        </w:tc>
        <w:tc>
          <w:tcPr>
            <w:tcW w:w="709" w:type="dxa"/>
            <w:tcBorders>
              <w:top w:val="single" w:sz="4" w:space="0" w:color="auto"/>
              <w:left w:val="nil"/>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 </w:t>
            </w: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8"/>
        </w:trPr>
        <w:tc>
          <w:tcPr>
            <w:tcW w:w="568"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sz w:val="18"/>
                <w:szCs w:val="18"/>
              </w:rPr>
            </w:pPr>
            <w:r w:rsidRPr="00DC40AA">
              <w:rPr>
                <w:sz w:val="18"/>
                <w:szCs w:val="18"/>
              </w:rPr>
              <w:t>8</w:t>
            </w:r>
          </w:p>
        </w:tc>
        <w:tc>
          <w:tcPr>
            <w:tcW w:w="2977" w:type="dxa"/>
            <w:gridSpan w:val="3"/>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Συμμετοχή σε υφιστάμενα και τοπικά δίκτυα ομοειδών ή συμπληρωματικών επιχειρήσεων</w:t>
            </w:r>
          </w:p>
        </w:tc>
        <w:tc>
          <w:tcPr>
            <w:tcW w:w="4111" w:type="dxa"/>
            <w:gridSpan w:val="3"/>
            <w:tcBorders>
              <w:top w:val="single" w:sz="4" w:space="0" w:color="auto"/>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sz w:val="18"/>
                <w:szCs w:val="18"/>
              </w:rPr>
            </w:pPr>
            <w:r w:rsidRPr="00DC40AA">
              <w:rPr>
                <w:sz w:val="18"/>
                <w:szCs w:val="18"/>
              </w:rPr>
              <w:t>Ναι</w:t>
            </w:r>
          </w:p>
        </w:tc>
        <w:tc>
          <w:tcPr>
            <w:tcW w:w="708"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2%</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sz w:val="18"/>
                <w:szCs w:val="18"/>
              </w:rPr>
            </w:pPr>
            <w:r w:rsidRPr="00DC40AA">
              <w:rPr>
                <w:sz w:val="18"/>
                <w:szCs w:val="18"/>
              </w:rPr>
              <w:t>100</w:t>
            </w:r>
          </w:p>
        </w:tc>
        <w:tc>
          <w:tcPr>
            <w:tcW w:w="709"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 </w:t>
            </w: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8"/>
        </w:trPr>
        <w:tc>
          <w:tcPr>
            <w:tcW w:w="568"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sz w:val="18"/>
                <w:szCs w:val="18"/>
              </w:rPr>
            </w:pPr>
          </w:p>
        </w:tc>
        <w:tc>
          <w:tcPr>
            <w:tcW w:w="2977" w:type="dxa"/>
            <w:gridSpan w:val="3"/>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4111" w:type="dxa"/>
            <w:gridSpan w:val="3"/>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sz w:val="18"/>
                <w:szCs w:val="18"/>
              </w:rPr>
            </w:pPr>
            <w:r w:rsidRPr="00DC40AA">
              <w:rPr>
                <w:sz w:val="18"/>
                <w:szCs w:val="18"/>
              </w:rPr>
              <w:t>Όχι</w:t>
            </w:r>
          </w:p>
        </w:tc>
        <w:tc>
          <w:tcPr>
            <w:tcW w:w="708"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851" w:type="dxa"/>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sz w:val="18"/>
                <w:szCs w:val="18"/>
              </w:rPr>
            </w:pPr>
            <w:r w:rsidRPr="00DC40AA">
              <w:rPr>
                <w:sz w:val="18"/>
                <w:szCs w:val="18"/>
              </w:rPr>
              <w:t>0</w:t>
            </w:r>
          </w:p>
        </w:tc>
        <w:tc>
          <w:tcPr>
            <w:tcW w:w="709"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52"/>
        </w:trPr>
        <w:tc>
          <w:tcPr>
            <w:tcW w:w="568" w:type="dxa"/>
            <w:tcBorders>
              <w:top w:val="single" w:sz="4" w:space="0" w:color="auto"/>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9</w:t>
            </w:r>
          </w:p>
        </w:tc>
        <w:tc>
          <w:tcPr>
            <w:tcW w:w="2977" w:type="dxa"/>
            <w:gridSpan w:val="3"/>
            <w:tcBorders>
              <w:top w:val="single" w:sz="4" w:space="0" w:color="auto"/>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Δυνατότητα διάθεσης ιδίων κεφαλαίων για την έναρξη υλοποίησης του επενδυτικού σχεδίου</w:t>
            </w:r>
          </w:p>
        </w:tc>
        <w:tc>
          <w:tcPr>
            <w:tcW w:w="4111" w:type="dxa"/>
            <w:gridSpan w:val="3"/>
            <w:tcBorders>
              <w:top w:val="single" w:sz="4" w:space="0" w:color="auto"/>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Ποσοστό Ιδίων Κεφαλαίων επί της ιδιωτικής συμμετοχής *100%</w:t>
            </w:r>
          </w:p>
        </w:tc>
        <w:tc>
          <w:tcPr>
            <w:tcW w:w="708" w:type="dxa"/>
            <w:tcBorders>
              <w:top w:val="single" w:sz="4" w:space="0" w:color="auto"/>
              <w:left w:val="nil"/>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6%</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rPr>
                <w:color w:val="000000"/>
                <w:sz w:val="18"/>
                <w:szCs w:val="18"/>
              </w:rPr>
            </w:pPr>
            <w:r w:rsidRPr="00DC40AA">
              <w:rPr>
                <w:color w:val="000000"/>
                <w:sz w:val="18"/>
                <w:szCs w:val="18"/>
              </w:rPr>
              <w:t> </w:t>
            </w:r>
          </w:p>
        </w:tc>
        <w:tc>
          <w:tcPr>
            <w:tcW w:w="709" w:type="dxa"/>
            <w:tcBorders>
              <w:top w:val="single" w:sz="4" w:space="0" w:color="auto"/>
              <w:left w:val="nil"/>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 </w:t>
            </w: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568" w:type="dxa"/>
            <w:vMerge w:val="restart"/>
            <w:tcBorders>
              <w:top w:val="nil"/>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10</w:t>
            </w:r>
          </w:p>
        </w:tc>
        <w:tc>
          <w:tcPr>
            <w:tcW w:w="2977" w:type="dxa"/>
            <w:gridSpan w:val="3"/>
            <w:vMerge w:val="restart"/>
            <w:tcBorders>
              <w:top w:val="nil"/>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Είδος επιχείρησης (σύμφωνα με τη σύσταση της Επιτροπής 2003/361/ΕΚ)</w:t>
            </w:r>
          </w:p>
        </w:tc>
        <w:tc>
          <w:tcPr>
            <w:tcW w:w="4111" w:type="dxa"/>
            <w:gridSpan w:val="3"/>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Πολύ μικρές επιχειρήσεις</w:t>
            </w:r>
          </w:p>
        </w:tc>
        <w:tc>
          <w:tcPr>
            <w:tcW w:w="708" w:type="dxa"/>
            <w:vMerge w:val="restart"/>
            <w:tcBorders>
              <w:top w:val="nil"/>
              <w:left w:val="single" w:sz="4" w:space="0" w:color="auto"/>
              <w:bottom w:val="single" w:sz="4" w:space="0" w:color="000000"/>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4%</w:t>
            </w:r>
          </w:p>
        </w:tc>
        <w:tc>
          <w:tcPr>
            <w:tcW w:w="851" w:type="dxa"/>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100</w:t>
            </w:r>
          </w:p>
        </w:tc>
        <w:tc>
          <w:tcPr>
            <w:tcW w:w="709" w:type="dxa"/>
            <w:vMerge w:val="restart"/>
            <w:tcBorders>
              <w:top w:val="nil"/>
              <w:left w:val="single" w:sz="4" w:space="0" w:color="auto"/>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 </w:t>
            </w: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568"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2977" w:type="dxa"/>
            <w:gridSpan w:val="3"/>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4111" w:type="dxa"/>
            <w:gridSpan w:val="3"/>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Μικρές επιχειρήσεις</w:t>
            </w:r>
          </w:p>
        </w:tc>
        <w:tc>
          <w:tcPr>
            <w:tcW w:w="708" w:type="dxa"/>
            <w:vMerge/>
            <w:tcBorders>
              <w:top w:val="nil"/>
              <w:left w:val="single" w:sz="4" w:space="0" w:color="auto"/>
              <w:bottom w:val="single" w:sz="4" w:space="0" w:color="000000"/>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851" w:type="dxa"/>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50</w:t>
            </w:r>
          </w:p>
        </w:tc>
        <w:tc>
          <w:tcPr>
            <w:tcW w:w="709"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568"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2977" w:type="dxa"/>
            <w:gridSpan w:val="3"/>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4111" w:type="dxa"/>
            <w:gridSpan w:val="3"/>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Μεσαίες/μεγάλες επιχειρήσεις</w:t>
            </w:r>
          </w:p>
        </w:tc>
        <w:tc>
          <w:tcPr>
            <w:tcW w:w="708" w:type="dxa"/>
            <w:vMerge/>
            <w:tcBorders>
              <w:top w:val="nil"/>
              <w:left w:val="single" w:sz="4" w:space="0" w:color="auto"/>
              <w:bottom w:val="single" w:sz="4" w:space="0" w:color="000000"/>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851" w:type="dxa"/>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0</w:t>
            </w:r>
          </w:p>
        </w:tc>
        <w:tc>
          <w:tcPr>
            <w:tcW w:w="709"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568" w:type="dxa"/>
            <w:vMerge w:val="restart"/>
            <w:tcBorders>
              <w:top w:val="nil"/>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11</w:t>
            </w:r>
          </w:p>
        </w:tc>
        <w:tc>
          <w:tcPr>
            <w:tcW w:w="2977" w:type="dxa"/>
            <w:gridSpan w:val="3"/>
            <w:vMerge w:val="restart"/>
            <w:tcBorders>
              <w:top w:val="nil"/>
              <w:left w:val="single" w:sz="4" w:space="0" w:color="auto"/>
              <w:bottom w:val="single" w:sz="4" w:space="0" w:color="auto"/>
              <w:right w:val="single" w:sz="4" w:space="0" w:color="auto"/>
            </w:tcBorders>
            <w:shd w:val="clear" w:color="000000" w:fill="FFFFFF"/>
            <w:vAlign w:val="center"/>
          </w:tcPr>
          <w:p w:rsidR="00AD43CD" w:rsidRPr="00DC40AA" w:rsidRDefault="00AD43CD" w:rsidP="008F29B3">
            <w:pPr>
              <w:spacing w:before="60" w:after="60" w:line="240" w:lineRule="auto"/>
              <w:jc w:val="center"/>
              <w:rPr>
                <w:color w:val="000000"/>
                <w:sz w:val="18"/>
                <w:szCs w:val="18"/>
              </w:rPr>
            </w:pPr>
            <w:r w:rsidRPr="00DC40AA">
              <w:rPr>
                <w:color w:val="000000"/>
                <w:sz w:val="18"/>
                <w:szCs w:val="18"/>
              </w:rPr>
              <w:t>Παραγωγή προϊόντων ποιότητας βάσει προτύπου (Βιολογικά, κλπ)</w:t>
            </w:r>
          </w:p>
        </w:tc>
        <w:tc>
          <w:tcPr>
            <w:tcW w:w="4111" w:type="dxa"/>
            <w:gridSpan w:val="3"/>
            <w:tcBorders>
              <w:top w:val="nil"/>
              <w:left w:val="nil"/>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Παραγωγή σε ποσοστό &gt;30%</w:t>
            </w:r>
          </w:p>
        </w:tc>
        <w:tc>
          <w:tcPr>
            <w:tcW w:w="708" w:type="dxa"/>
            <w:vMerge w:val="restart"/>
            <w:tcBorders>
              <w:top w:val="nil"/>
              <w:left w:val="single" w:sz="4" w:space="0" w:color="auto"/>
              <w:bottom w:val="single" w:sz="4" w:space="0" w:color="000000"/>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4%</w:t>
            </w:r>
          </w:p>
        </w:tc>
        <w:tc>
          <w:tcPr>
            <w:tcW w:w="851" w:type="dxa"/>
            <w:tcBorders>
              <w:top w:val="nil"/>
              <w:left w:val="nil"/>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100</w:t>
            </w:r>
          </w:p>
        </w:tc>
        <w:tc>
          <w:tcPr>
            <w:tcW w:w="709" w:type="dxa"/>
            <w:vMerge w:val="restart"/>
            <w:tcBorders>
              <w:top w:val="nil"/>
              <w:left w:val="single" w:sz="4" w:space="0" w:color="auto"/>
              <w:bottom w:val="single" w:sz="4" w:space="0" w:color="000000"/>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 </w:t>
            </w: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568"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2977" w:type="dxa"/>
            <w:gridSpan w:val="3"/>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4111" w:type="dxa"/>
            <w:gridSpan w:val="3"/>
            <w:tcBorders>
              <w:top w:val="nil"/>
              <w:left w:val="nil"/>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10%&lt;Παραγωγή σε ποσοστό &lt;30%</w:t>
            </w:r>
          </w:p>
        </w:tc>
        <w:tc>
          <w:tcPr>
            <w:tcW w:w="708" w:type="dxa"/>
            <w:vMerge/>
            <w:tcBorders>
              <w:top w:val="nil"/>
              <w:left w:val="single" w:sz="4" w:space="0" w:color="auto"/>
              <w:bottom w:val="single" w:sz="4" w:space="0" w:color="000000"/>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851" w:type="dxa"/>
            <w:tcBorders>
              <w:top w:val="nil"/>
              <w:left w:val="nil"/>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60</w:t>
            </w:r>
          </w:p>
        </w:tc>
        <w:tc>
          <w:tcPr>
            <w:tcW w:w="709" w:type="dxa"/>
            <w:vMerge/>
            <w:tcBorders>
              <w:top w:val="nil"/>
              <w:left w:val="single" w:sz="4" w:space="0" w:color="auto"/>
              <w:bottom w:val="single" w:sz="4" w:space="0" w:color="000000"/>
              <w:right w:val="single" w:sz="4" w:space="0" w:color="auto"/>
            </w:tcBorders>
            <w:vAlign w:val="center"/>
          </w:tcPr>
          <w:p w:rsidR="00AD43CD" w:rsidRPr="00DC40AA" w:rsidRDefault="00AD43CD" w:rsidP="001F53CB">
            <w:pPr>
              <w:spacing w:before="60" w:after="60" w:line="240" w:lineRule="auto"/>
              <w:rPr>
                <w:color w:val="000000"/>
                <w:sz w:val="18"/>
                <w:szCs w:val="18"/>
              </w:rPr>
            </w:pP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568"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2977" w:type="dxa"/>
            <w:gridSpan w:val="3"/>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4111" w:type="dxa"/>
            <w:gridSpan w:val="3"/>
            <w:tcBorders>
              <w:top w:val="nil"/>
              <w:left w:val="nil"/>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Παραγωγή σε ποσοστό &lt;10%</w:t>
            </w:r>
          </w:p>
        </w:tc>
        <w:tc>
          <w:tcPr>
            <w:tcW w:w="708" w:type="dxa"/>
            <w:vMerge/>
            <w:tcBorders>
              <w:top w:val="nil"/>
              <w:left w:val="single" w:sz="4" w:space="0" w:color="auto"/>
              <w:bottom w:val="single" w:sz="4" w:space="0" w:color="000000"/>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851" w:type="dxa"/>
            <w:tcBorders>
              <w:top w:val="nil"/>
              <w:left w:val="nil"/>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30</w:t>
            </w:r>
          </w:p>
        </w:tc>
        <w:tc>
          <w:tcPr>
            <w:tcW w:w="709" w:type="dxa"/>
            <w:vMerge/>
            <w:tcBorders>
              <w:top w:val="nil"/>
              <w:left w:val="single" w:sz="4" w:space="0" w:color="auto"/>
              <w:bottom w:val="single" w:sz="4" w:space="0" w:color="000000"/>
              <w:right w:val="single" w:sz="4" w:space="0" w:color="auto"/>
            </w:tcBorders>
            <w:vAlign w:val="center"/>
          </w:tcPr>
          <w:p w:rsidR="00AD43CD" w:rsidRPr="00DC40AA" w:rsidRDefault="00AD43CD" w:rsidP="001F53CB">
            <w:pPr>
              <w:spacing w:before="60" w:after="60" w:line="240" w:lineRule="auto"/>
              <w:rPr>
                <w:color w:val="000000"/>
                <w:sz w:val="18"/>
                <w:szCs w:val="18"/>
              </w:rPr>
            </w:pP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568" w:type="dxa"/>
            <w:vMerge w:val="restart"/>
            <w:tcBorders>
              <w:top w:val="nil"/>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12</w:t>
            </w:r>
          </w:p>
        </w:tc>
        <w:tc>
          <w:tcPr>
            <w:tcW w:w="2977" w:type="dxa"/>
            <w:gridSpan w:val="3"/>
            <w:vMerge w:val="restart"/>
            <w:tcBorders>
              <w:top w:val="nil"/>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Επεξεργασία πρώτων υλών παραγόμενων με μεθόδους  βάσει προτύπων</w:t>
            </w:r>
          </w:p>
        </w:tc>
        <w:tc>
          <w:tcPr>
            <w:tcW w:w="4111" w:type="dxa"/>
            <w:gridSpan w:val="3"/>
            <w:tcBorders>
              <w:top w:val="nil"/>
              <w:left w:val="nil"/>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Πρώτη ύλη σε ποσοστό &gt;30%</w:t>
            </w:r>
          </w:p>
        </w:tc>
        <w:tc>
          <w:tcPr>
            <w:tcW w:w="708" w:type="dxa"/>
            <w:vMerge w:val="restart"/>
            <w:tcBorders>
              <w:top w:val="nil"/>
              <w:left w:val="single" w:sz="4" w:space="0" w:color="auto"/>
              <w:bottom w:val="single" w:sz="4" w:space="0" w:color="000000"/>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4%</w:t>
            </w:r>
          </w:p>
        </w:tc>
        <w:tc>
          <w:tcPr>
            <w:tcW w:w="851" w:type="dxa"/>
            <w:tcBorders>
              <w:top w:val="nil"/>
              <w:left w:val="nil"/>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100</w:t>
            </w:r>
          </w:p>
        </w:tc>
        <w:tc>
          <w:tcPr>
            <w:tcW w:w="709" w:type="dxa"/>
            <w:vMerge w:val="restart"/>
            <w:tcBorders>
              <w:top w:val="nil"/>
              <w:left w:val="single" w:sz="4" w:space="0" w:color="auto"/>
              <w:bottom w:val="single" w:sz="4" w:space="0" w:color="000000"/>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 </w:t>
            </w: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568"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2977" w:type="dxa"/>
            <w:gridSpan w:val="3"/>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4111" w:type="dxa"/>
            <w:gridSpan w:val="3"/>
            <w:tcBorders>
              <w:top w:val="nil"/>
              <w:left w:val="nil"/>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10%&lt; πρώτη ύλη σε ποσοστό &lt;30%</w:t>
            </w:r>
          </w:p>
        </w:tc>
        <w:tc>
          <w:tcPr>
            <w:tcW w:w="708" w:type="dxa"/>
            <w:vMerge/>
            <w:tcBorders>
              <w:top w:val="nil"/>
              <w:left w:val="single" w:sz="4" w:space="0" w:color="auto"/>
              <w:bottom w:val="single" w:sz="4" w:space="0" w:color="000000"/>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851" w:type="dxa"/>
            <w:tcBorders>
              <w:top w:val="nil"/>
              <w:left w:val="nil"/>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60</w:t>
            </w:r>
          </w:p>
        </w:tc>
        <w:tc>
          <w:tcPr>
            <w:tcW w:w="709" w:type="dxa"/>
            <w:vMerge/>
            <w:tcBorders>
              <w:top w:val="nil"/>
              <w:left w:val="single" w:sz="4" w:space="0" w:color="auto"/>
              <w:bottom w:val="single" w:sz="4" w:space="0" w:color="000000"/>
              <w:right w:val="single" w:sz="4" w:space="0" w:color="auto"/>
            </w:tcBorders>
            <w:vAlign w:val="center"/>
          </w:tcPr>
          <w:p w:rsidR="00AD43CD" w:rsidRPr="00DC40AA" w:rsidRDefault="00AD43CD" w:rsidP="001F53CB">
            <w:pPr>
              <w:spacing w:before="60" w:after="60" w:line="240" w:lineRule="auto"/>
              <w:rPr>
                <w:color w:val="000000"/>
                <w:sz w:val="18"/>
                <w:szCs w:val="18"/>
              </w:rPr>
            </w:pP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568"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2977" w:type="dxa"/>
            <w:gridSpan w:val="3"/>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4111" w:type="dxa"/>
            <w:gridSpan w:val="3"/>
            <w:tcBorders>
              <w:top w:val="nil"/>
              <w:left w:val="nil"/>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Πρώτη ύλη σε ποσοστό &lt;10%</w:t>
            </w:r>
          </w:p>
        </w:tc>
        <w:tc>
          <w:tcPr>
            <w:tcW w:w="708" w:type="dxa"/>
            <w:vMerge/>
            <w:tcBorders>
              <w:top w:val="nil"/>
              <w:left w:val="single" w:sz="4" w:space="0" w:color="auto"/>
              <w:bottom w:val="single" w:sz="4" w:space="0" w:color="000000"/>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851" w:type="dxa"/>
            <w:tcBorders>
              <w:top w:val="nil"/>
              <w:left w:val="nil"/>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30</w:t>
            </w:r>
          </w:p>
        </w:tc>
        <w:tc>
          <w:tcPr>
            <w:tcW w:w="709" w:type="dxa"/>
            <w:vMerge/>
            <w:tcBorders>
              <w:top w:val="nil"/>
              <w:left w:val="single" w:sz="4" w:space="0" w:color="auto"/>
              <w:bottom w:val="single" w:sz="4" w:space="0" w:color="000000"/>
              <w:right w:val="single" w:sz="4" w:space="0" w:color="auto"/>
            </w:tcBorders>
            <w:vAlign w:val="center"/>
          </w:tcPr>
          <w:p w:rsidR="00AD43CD" w:rsidRPr="00DC40AA" w:rsidRDefault="00AD43CD" w:rsidP="001F53CB">
            <w:pPr>
              <w:spacing w:before="60" w:after="60" w:line="240" w:lineRule="auto"/>
              <w:rPr>
                <w:color w:val="000000"/>
                <w:sz w:val="18"/>
                <w:szCs w:val="18"/>
              </w:rPr>
            </w:pPr>
          </w:p>
        </w:tc>
      </w:tr>
      <w:tr w:rsidR="00AD43CD" w:rsidRPr="00DC40AA" w:rsidTr="00D52D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568" w:type="dxa"/>
            <w:vMerge w:val="restart"/>
            <w:tcBorders>
              <w:top w:val="nil"/>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13</w:t>
            </w:r>
          </w:p>
        </w:tc>
        <w:tc>
          <w:tcPr>
            <w:tcW w:w="2977" w:type="dxa"/>
            <w:gridSpan w:val="3"/>
            <w:vMerge w:val="restart"/>
            <w:tcBorders>
              <w:top w:val="nil"/>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Ποσοστό δαπανών σχετικών με την εξοικονόμηση ενέργειας</w:t>
            </w:r>
          </w:p>
        </w:tc>
        <w:tc>
          <w:tcPr>
            <w:tcW w:w="4111" w:type="dxa"/>
            <w:gridSpan w:val="3"/>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 xml:space="preserve"> Ποσοστό μεγαλύτερο ή ίσο με 20%</w:t>
            </w:r>
          </w:p>
        </w:tc>
        <w:tc>
          <w:tcPr>
            <w:tcW w:w="708" w:type="dxa"/>
            <w:vMerge w:val="restart"/>
            <w:tcBorders>
              <w:top w:val="nil"/>
              <w:left w:val="single" w:sz="4" w:space="0" w:color="auto"/>
              <w:bottom w:val="single" w:sz="4" w:space="0" w:color="000000"/>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4%</w:t>
            </w:r>
          </w:p>
        </w:tc>
        <w:tc>
          <w:tcPr>
            <w:tcW w:w="851" w:type="dxa"/>
            <w:tcBorders>
              <w:top w:val="nil"/>
              <w:left w:val="nil"/>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100</w:t>
            </w:r>
          </w:p>
        </w:tc>
        <w:tc>
          <w:tcPr>
            <w:tcW w:w="709" w:type="dxa"/>
            <w:vMerge w:val="restart"/>
            <w:tcBorders>
              <w:top w:val="nil"/>
              <w:left w:val="single" w:sz="4" w:space="0" w:color="auto"/>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 </w:t>
            </w: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0"/>
        </w:trPr>
        <w:tc>
          <w:tcPr>
            <w:tcW w:w="568"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2977" w:type="dxa"/>
            <w:gridSpan w:val="3"/>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4111" w:type="dxa"/>
            <w:gridSpan w:val="3"/>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10% ≤ Ποσοστό &lt; 20%</w:t>
            </w:r>
          </w:p>
        </w:tc>
        <w:tc>
          <w:tcPr>
            <w:tcW w:w="708" w:type="dxa"/>
            <w:vMerge/>
            <w:tcBorders>
              <w:top w:val="nil"/>
              <w:left w:val="single" w:sz="4" w:space="0" w:color="auto"/>
              <w:bottom w:val="single" w:sz="4" w:space="0" w:color="000000"/>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851" w:type="dxa"/>
            <w:tcBorders>
              <w:top w:val="nil"/>
              <w:left w:val="nil"/>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60</w:t>
            </w:r>
          </w:p>
        </w:tc>
        <w:tc>
          <w:tcPr>
            <w:tcW w:w="709"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7"/>
        </w:trPr>
        <w:tc>
          <w:tcPr>
            <w:tcW w:w="568"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2977" w:type="dxa"/>
            <w:gridSpan w:val="3"/>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4111" w:type="dxa"/>
            <w:gridSpan w:val="3"/>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5% ≤ Ποσοστό &lt; 10%</w:t>
            </w:r>
          </w:p>
        </w:tc>
        <w:tc>
          <w:tcPr>
            <w:tcW w:w="708" w:type="dxa"/>
            <w:vMerge/>
            <w:tcBorders>
              <w:top w:val="nil"/>
              <w:left w:val="single" w:sz="4" w:space="0" w:color="auto"/>
              <w:bottom w:val="single" w:sz="4" w:space="0" w:color="000000"/>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851" w:type="dxa"/>
            <w:tcBorders>
              <w:top w:val="nil"/>
              <w:left w:val="nil"/>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30</w:t>
            </w:r>
          </w:p>
        </w:tc>
        <w:tc>
          <w:tcPr>
            <w:tcW w:w="709"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568" w:type="dxa"/>
            <w:vMerge w:val="restart"/>
            <w:tcBorders>
              <w:top w:val="nil"/>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rPr>
                <w:color w:val="000000"/>
                <w:sz w:val="18"/>
                <w:szCs w:val="18"/>
              </w:rPr>
            </w:pPr>
          </w:p>
          <w:p w:rsidR="00AD43CD" w:rsidRPr="00DC40AA" w:rsidRDefault="00AD43CD" w:rsidP="001F53CB">
            <w:pPr>
              <w:spacing w:before="60" w:after="60" w:line="240" w:lineRule="auto"/>
              <w:jc w:val="center"/>
              <w:rPr>
                <w:color w:val="000000"/>
                <w:sz w:val="18"/>
                <w:szCs w:val="18"/>
              </w:rPr>
            </w:pPr>
            <w:r w:rsidRPr="00DC40AA">
              <w:rPr>
                <w:color w:val="000000"/>
                <w:sz w:val="18"/>
                <w:szCs w:val="18"/>
              </w:rPr>
              <w:t>14</w:t>
            </w:r>
          </w:p>
        </w:tc>
        <w:tc>
          <w:tcPr>
            <w:tcW w:w="2977" w:type="dxa"/>
            <w:gridSpan w:val="3"/>
            <w:vMerge w:val="restart"/>
            <w:tcBorders>
              <w:top w:val="nil"/>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Ποσοστό δαπανών σχετικών με τη χρήση – εγκατάσταση – εφαρμογή συστήματος εξοικονόμησης ύδατος</w:t>
            </w:r>
          </w:p>
        </w:tc>
        <w:tc>
          <w:tcPr>
            <w:tcW w:w="4111" w:type="dxa"/>
            <w:gridSpan w:val="3"/>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 xml:space="preserve"> Ποσοστό μεγαλύτερο ή ίσο με 20%</w:t>
            </w:r>
          </w:p>
        </w:tc>
        <w:tc>
          <w:tcPr>
            <w:tcW w:w="708" w:type="dxa"/>
            <w:vMerge w:val="restart"/>
            <w:tcBorders>
              <w:top w:val="nil"/>
              <w:left w:val="single" w:sz="4" w:space="0" w:color="auto"/>
              <w:bottom w:val="single" w:sz="4" w:space="0" w:color="000000"/>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4%</w:t>
            </w:r>
          </w:p>
        </w:tc>
        <w:tc>
          <w:tcPr>
            <w:tcW w:w="851" w:type="dxa"/>
            <w:tcBorders>
              <w:top w:val="nil"/>
              <w:left w:val="nil"/>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100</w:t>
            </w:r>
          </w:p>
        </w:tc>
        <w:tc>
          <w:tcPr>
            <w:tcW w:w="709" w:type="dxa"/>
            <w:vMerge w:val="restart"/>
            <w:tcBorders>
              <w:top w:val="nil"/>
              <w:left w:val="single" w:sz="4" w:space="0" w:color="auto"/>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 </w:t>
            </w: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568"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2977" w:type="dxa"/>
            <w:gridSpan w:val="3"/>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4111" w:type="dxa"/>
            <w:gridSpan w:val="3"/>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10% ≤ Ποσοστό &lt; 20%</w:t>
            </w:r>
          </w:p>
        </w:tc>
        <w:tc>
          <w:tcPr>
            <w:tcW w:w="708" w:type="dxa"/>
            <w:vMerge/>
            <w:tcBorders>
              <w:top w:val="nil"/>
              <w:left w:val="single" w:sz="4" w:space="0" w:color="auto"/>
              <w:bottom w:val="single" w:sz="4" w:space="0" w:color="000000"/>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851" w:type="dxa"/>
            <w:tcBorders>
              <w:top w:val="nil"/>
              <w:left w:val="nil"/>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60</w:t>
            </w:r>
          </w:p>
        </w:tc>
        <w:tc>
          <w:tcPr>
            <w:tcW w:w="709"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568"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2977" w:type="dxa"/>
            <w:gridSpan w:val="3"/>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4111" w:type="dxa"/>
            <w:gridSpan w:val="3"/>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5% ≤ Ποσοστό &lt; 10%</w:t>
            </w:r>
          </w:p>
        </w:tc>
        <w:tc>
          <w:tcPr>
            <w:tcW w:w="708" w:type="dxa"/>
            <w:vMerge/>
            <w:tcBorders>
              <w:top w:val="nil"/>
              <w:left w:val="single" w:sz="4" w:space="0" w:color="auto"/>
              <w:bottom w:val="single" w:sz="4" w:space="0" w:color="000000"/>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851" w:type="dxa"/>
            <w:tcBorders>
              <w:top w:val="nil"/>
              <w:left w:val="nil"/>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30</w:t>
            </w:r>
          </w:p>
        </w:tc>
        <w:tc>
          <w:tcPr>
            <w:tcW w:w="709"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568" w:type="dxa"/>
            <w:vMerge w:val="restart"/>
            <w:tcBorders>
              <w:top w:val="nil"/>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15</w:t>
            </w:r>
          </w:p>
        </w:tc>
        <w:tc>
          <w:tcPr>
            <w:tcW w:w="2977" w:type="dxa"/>
            <w:gridSpan w:val="3"/>
            <w:vMerge w:val="restart"/>
            <w:tcBorders>
              <w:top w:val="nil"/>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Καινοτόμος  χαρακτήρας της πρότασης/ Χρήση καινοτομίας και νέων τεχνολογιών (μονάδες μεταποίησης και βιοτεχνικές μονάδες)</w:t>
            </w:r>
          </w:p>
        </w:tc>
        <w:tc>
          <w:tcPr>
            <w:tcW w:w="4111" w:type="dxa"/>
            <w:gridSpan w:val="3"/>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Το προϊόν χαρακτηρίζεται ως καινοτόμο</w:t>
            </w:r>
          </w:p>
        </w:tc>
        <w:tc>
          <w:tcPr>
            <w:tcW w:w="708" w:type="dxa"/>
            <w:vMerge w:val="restart"/>
            <w:tcBorders>
              <w:top w:val="nil"/>
              <w:left w:val="single" w:sz="4" w:space="0" w:color="auto"/>
              <w:bottom w:val="single" w:sz="4" w:space="0" w:color="000000"/>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8%</w:t>
            </w:r>
          </w:p>
        </w:tc>
        <w:tc>
          <w:tcPr>
            <w:tcW w:w="851" w:type="dxa"/>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100</w:t>
            </w:r>
          </w:p>
        </w:tc>
        <w:tc>
          <w:tcPr>
            <w:tcW w:w="709" w:type="dxa"/>
            <w:vMerge w:val="restart"/>
            <w:tcBorders>
              <w:top w:val="nil"/>
              <w:left w:val="single" w:sz="4" w:space="0" w:color="auto"/>
              <w:bottom w:val="single" w:sz="4" w:space="0" w:color="000000"/>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 </w:t>
            </w: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52"/>
        </w:trPr>
        <w:tc>
          <w:tcPr>
            <w:tcW w:w="568"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jc w:val="center"/>
              <w:rPr>
                <w:color w:val="000000"/>
                <w:sz w:val="18"/>
                <w:szCs w:val="18"/>
              </w:rPr>
            </w:pPr>
          </w:p>
        </w:tc>
        <w:tc>
          <w:tcPr>
            <w:tcW w:w="2977" w:type="dxa"/>
            <w:gridSpan w:val="3"/>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4111" w:type="dxa"/>
            <w:gridSpan w:val="3"/>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6"/>
                <w:szCs w:val="16"/>
              </w:rPr>
            </w:pPr>
            <w:r w:rsidRPr="00DC40AA">
              <w:rPr>
                <w:color w:val="000000"/>
                <w:sz w:val="16"/>
                <w:szCs w:val="16"/>
              </w:rPr>
              <w:t>Η παραγωγική διαδικασία στο σύνολό της χαρακτηρίζεται ως νέα ή προηγμένη, ή  αφορά σε χρήση συστημάτων αυτοματισμού-ελέγχου-καταγραφής δεδομένων στην παραγωγική διαδικασία</w:t>
            </w:r>
          </w:p>
        </w:tc>
        <w:tc>
          <w:tcPr>
            <w:tcW w:w="708" w:type="dxa"/>
            <w:vMerge/>
            <w:tcBorders>
              <w:top w:val="nil"/>
              <w:left w:val="single" w:sz="4" w:space="0" w:color="auto"/>
              <w:bottom w:val="single" w:sz="4" w:space="0" w:color="000000"/>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851" w:type="dxa"/>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75</w:t>
            </w:r>
          </w:p>
        </w:tc>
        <w:tc>
          <w:tcPr>
            <w:tcW w:w="709" w:type="dxa"/>
            <w:vMerge/>
            <w:tcBorders>
              <w:top w:val="nil"/>
              <w:left w:val="single" w:sz="4" w:space="0" w:color="auto"/>
              <w:bottom w:val="single" w:sz="4" w:space="0" w:color="000000"/>
              <w:right w:val="single" w:sz="4" w:space="0" w:color="auto"/>
            </w:tcBorders>
            <w:vAlign w:val="center"/>
          </w:tcPr>
          <w:p w:rsidR="00AD43CD" w:rsidRPr="00DC40AA" w:rsidRDefault="00AD43CD" w:rsidP="001F53CB">
            <w:pPr>
              <w:spacing w:before="60" w:after="60" w:line="240" w:lineRule="auto"/>
              <w:rPr>
                <w:color w:val="000000"/>
                <w:sz w:val="18"/>
                <w:szCs w:val="18"/>
              </w:rPr>
            </w:pP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77"/>
        </w:trPr>
        <w:tc>
          <w:tcPr>
            <w:tcW w:w="568"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jc w:val="center"/>
              <w:rPr>
                <w:color w:val="000000"/>
                <w:sz w:val="18"/>
                <w:szCs w:val="18"/>
              </w:rPr>
            </w:pPr>
          </w:p>
        </w:tc>
        <w:tc>
          <w:tcPr>
            <w:tcW w:w="2977" w:type="dxa"/>
            <w:gridSpan w:val="3"/>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4111" w:type="dxa"/>
            <w:gridSpan w:val="3"/>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6"/>
                <w:szCs w:val="16"/>
              </w:rPr>
            </w:pPr>
            <w:r w:rsidRPr="00DC40AA">
              <w:rPr>
                <w:color w:val="000000"/>
                <w:sz w:val="16"/>
                <w:szCs w:val="16"/>
              </w:rPr>
              <w:t>Η συσκευασία και η παρουσίαση των προϊόντων είναι νέα ή προηγμένη  ή γίνεται εισαγωγή μιας σημαντικά βελτιωμένης διαδικασίας παραγωγής για τη συγκεκριμένη επιχείρηση, το αποτέλεσμα της οποίας είναι σημαντικό σε σχέση με τον όγκο παραγωγής της, την ποιότητα των προϊόντων ή το κόστος παραγωγής της</w:t>
            </w:r>
          </w:p>
        </w:tc>
        <w:tc>
          <w:tcPr>
            <w:tcW w:w="708" w:type="dxa"/>
            <w:vMerge/>
            <w:tcBorders>
              <w:top w:val="nil"/>
              <w:left w:val="single" w:sz="4" w:space="0" w:color="auto"/>
              <w:bottom w:val="single" w:sz="4" w:space="0" w:color="000000"/>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851" w:type="dxa"/>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50</w:t>
            </w:r>
          </w:p>
        </w:tc>
        <w:tc>
          <w:tcPr>
            <w:tcW w:w="709" w:type="dxa"/>
            <w:vMerge/>
            <w:tcBorders>
              <w:top w:val="nil"/>
              <w:left w:val="single" w:sz="4" w:space="0" w:color="auto"/>
              <w:bottom w:val="single" w:sz="4" w:space="0" w:color="000000"/>
              <w:right w:val="single" w:sz="4" w:space="0" w:color="auto"/>
            </w:tcBorders>
            <w:vAlign w:val="center"/>
          </w:tcPr>
          <w:p w:rsidR="00AD43CD" w:rsidRPr="00DC40AA" w:rsidRDefault="00AD43CD" w:rsidP="001F53CB">
            <w:pPr>
              <w:spacing w:before="60" w:after="60" w:line="240" w:lineRule="auto"/>
              <w:rPr>
                <w:color w:val="000000"/>
                <w:sz w:val="18"/>
                <w:szCs w:val="18"/>
              </w:rPr>
            </w:pP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60"/>
        </w:trPr>
        <w:tc>
          <w:tcPr>
            <w:tcW w:w="568" w:type="dxa"/>
            <w:vMerge w:val="restart"/>
            <w:tcBorders>
              <w:top w:val="nil"/>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sz w:val="18"/>
                <w:szCs w:val="18"/>
              </w:rPr>
            </w:pPr>
          </w:p>
          <w:p w:rsidR="00AD43CD" w:rsidRPr="00DC40AA" w:rsidRDefault="00AD43CD" w:rsidP="001F53CB">
            <w:pPr>
              <w:spacing w:before="60" w:after="60" w:line="240" w:lineRule="auto"/>
              <w:jc w:val="center"/>
              <w:rPr>
                <w:sz w:val="18"/>
                <w:szCs w:val="18"/>
              </w:rPr>
            </w:pPr>
            <w:r w:rsidRPr="00DC40AA">
              <w:rPr>
                <w:color w:val="000000"/>
                <w:sz w:val="18"/>
                <w:szCs w:val="18"/>
              </w:rPr>
              <w:t>16</w:t>
            </w:r>
          </w:p>
        </w:tc>
        <w:tc>
          <w:tcPr>
            <w:tcW w:w="2977" w:type="dxa"/>
            <w:gridSpan w:val="3"/>
            <w:vMerge w:val="restart"/>
            <w:tcBorders>
              <w:top w:val="nil"/>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Αύξηση θέσεων απασχόλησης</w:t>
            </w:r>
          </w:p>
        </w:tc>
        <w:tc>
          <w:tcPr>
            <w:tcW w:w="4111" w:type="dxa"/>
            <w:gridSpan w:val="3"/>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sz w:val="18"/>
                <w:szCs w:val="18"/>
              </w:rPr>
            </w:pPr>
            <w:r w:rsidRPr="00DC40AA">
              <w:rPr>
                <w:sz w:val="18"/>
                <w:szCs w:val="18"/>
              </w:rPr>
              <w:t xml:space="preserve">Με την υλοποίηση του επενδυτικού σχεδίου προβλέπεται η δημιουργία άνω των δύο (2) νέων θέσεων απασχόλησης σε Ε.Μ.Ε (Ετήσιες Μονάδες Εργασίας). </w:t>
            </w:r>
          </w:p>
        </w:tc>
        <w:tc>
          <w:tcPr>
            <w:tcW w:w="708" w:type="dxa"/>
            <w:vMerge w:val="restart"/>
            <w:tcBorders>
              <w:top w:val="nil"/>
              <w:left w:val="single" w:sz="4" w:space="0" w:color="auto"/>
              <w:bottom w:val="single" w:sz="4" w:space="0" w:color="000000"/>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4%</w:t>
            </w:r>
          </w:p>
        </w:tc>
        <w:tc>
          <w:tcPr>
            <w:tcW w:w="851" w:type="dxa"/>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sz w:val="18"/>
                <w:szCs w:val="18"/>
              </w:rPr>
            </w:pPr>
            <w:r w:rsidRPr="00DC40AA">
              <w:rPr>
                <w:sz w:val="18"/>
                <w:szCs w:val="18"/>
              </w:rPr>
              <w:t>100</w:t>
            </w:r>
          </w:p>
        </w:tc>
        <w:tc>
          <w:tcPr>
            <w:tcW w:w="709" w:type="dxa"/>
            <w:vMerge w:val="restart"/>
            <w:tcBorders>
              <w:top w:val="nil"/>
              <w:left w:val="single" w:sz="4" w:space="0" w:color="auto"/>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 </w:t>
            </w: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20"/>
        </w:trPr>
        <w:tc>
          <w:tcPr>
            <w:tcW w:w="568"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sz w:val="18"/>
                <w:szCs w:val="18"/>
              </w:rPr>
            </w:pPr>
          </w:p>
        </w:tc>
        <w:tc>
          <w:tcPr>
            <w:tcW w:w="2977" w:type="dxa"/>
            <w:gridSpan w:val="3"/>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4111" w:type="dxa"/>
            <w:gridSpan w:val="3"/>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sz w:val="18"/>
                <w:szCs w:val="18"/>
              </w:rPr>
            </w:pPr>
            <w:r w:rsidRPr="00DC40AA">
              <w:rPr>
                <w:sz w:val="18"/>
                <w:szCs w:val="18"/>
              </w:rPr>
              <w:t>Με την υλοποίηση του επενδυτικού σχεδίου προβλέπεται η δημιουργία  μίας έως 2 νέων θέσεων απασχόλησης σε Ε.Μ.Ε (Ετήσιες Μονάδες Εργασίας).</w:t>
            </w:r>
          </w:p>
        </w:tc>
        <w:tc>
          <w:tcPr>
            <w:tcW w:w="708" w:type="dxa"/>
            <w:vMerge/>
            <w:tcBorders>
              <w:top w:val="nil"/>
              <w:left w:val="single" w:sz="4" w:space="0" w:color="auto"/>
              <w:bottom w:val="single" w:sz="4" w:space="0" w:color="000000"/>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851" w:type="dxa"/>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sz w:val="18"/>
                <w:szCs w:val="18"/>
              </w:rPr>
            </w:pPr>
            <w:r w:rsidRPr="00DC40AA">
              <w:rPr>
                <w:sz w:val="18"/>
                <w:szCs w:val="18"/>
              </w:rPr>
              <w:t>60</w:t>
            </w:r>
          </w:p>
        </w:tc>
        <w:tc>
          <w:tcPr>
            <w:tcW w:w="709"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20"/>
        </w:trPr>
        <w:tc>
          <w:tcPr>
            <w:tcW w:w="568"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sz w:val="18"/>
                <w:szCs w:val="18"/>
              </w:rPr>
            </w:pPr>
          </w:p>
        </w:tc>
        <w:tc>
          <w:tcPr>
            <w:tcW w:w="2977" w:type="dxa"/>
            <w:gridSpan w:val="3"/>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4111" w:type="dxa"/>
            <w:gridSpan w:val="3"/>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sz w:val="18"/>
                <w:szCs w:val="18"/>
              </w:rPr>
            </w:pPr>
            <w:r w:rsidRPr="00DC40AA">
              <w:rPr>
                <w:sz w:val="18"/>
                <w:szCs w:val="18"/>
              </w:rPr>
              <w:t>Με την υλοποίηση του επενδυτικού σχεδίου προβλέπεται η δημιουργία έως μίας (1) νέας θέσης απασχόλησης σε Ε.Μ.Ε (Ετήσιες Μονάδες Εργασίας).</w:t>
            </w:r>
          </w:p>
        </w:tc>
        <w:tc>
          <w:tcPr>
            <w:tcW w:w="708" w:type="dxa"/>
            <w:vMerge/>
            <w:tcBorders>
              <w:top w:val="nil"/>
              <w:left w:val="single" w:sz="4" w:space="0" w:color="auto"/>
              <w:bottom w:val="single" w:sz="4" w:space="0" w:color="000000"/>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851" w:type="dxa"/>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sz w:val="18"/>
                <w:szCs w:val="18"/>
              </w:rPr>
            </w:pPr>
            <w:r w:rsidRPr="00DC40AA">
              <w:rPr>
                <w:sz w:val="18"/>
                <w:szCs w:val="18"/>
              </w:rPr>
              <w:t>30</w:t>
            </w:r>
          </w:p>
        </w:tc>
        <w:tc>
          <w:tcPr>
            <w:tcW w:w="709"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trPr>
        <w:tc>
          <w:tcPr>
            <w:tcW w:w="568"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sz w:val="18"/>
                <w:szCs w:val="18"/>
              </w:rPr>
            </w:pPr>
          </w:p>
        </w:tc>
        <w:tc>
          <w:tcPr>
            <w:tcW w:w="2977" w:type="dxa"/>
            <w:gridSpan w:val="3"/>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4111" w:type="dxa"/>
            <w:gridSpan w:val="3"/>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sz w:val="18"/>
                <w:szCs w:val="18"/>
              </w:rPr>
            </w:pPr>
            <w:r w:rsidRPr="00DC40AA">
              <w:rPr>
                <w:sz w:val="18"/>
                <w:szCs w:val="18"/>
              </w:rPr>
              <w:t>Με την υλοποίηση του επενδυτικού σχεδίου δεν προβλέπεται δημιουργία θέσεων εργασίας</w:t>
            </w:r>
          </w:p>
        </w:tc>
        <w:tc>
          <w:tcPr>
            <w:tcW w:w="708" w:type="dxa"/>
            <w:vMerge/>
            <w:tcBorders>
              <w:top w:val="nil"/>
              <w:left w:val="single" w:sz="4" w:space="0" w:color="auto"/>
              <w:bottom w:val="single" w:sz="4" w:space="0" w:color="000000"/>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851" w:type="dxa"/>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sz w:val="18"/>
                <w:szCs w:val="18"/>
              </w:rPr>
            </w:pPr>
            <w:r w:rsidRPr="00DC40AA">
              <w:rPr>
                <w:sz w:val="18"/>
                <w:szCs w:val="18"/>
              </w:rPr>
              <w:t>0</w:t>
            </w:r>
          </w:p>
        </w:tc>
        <w:tc>
          <w:tcPr>
            <w:tcW w:w="709"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trPr>
        <w:tc>
          <w:tcPr>
            <w:tcW w:w="568"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p>
          <w:p w:rsidR="00AD43CD" w:rsidRPr="00DC40AA" w:rsidRDefault="00AD43CD" w:rsidP="001F53CB">
            <w:pPr>
              <w:spacing w:before="60" w:after="60" w:line="240" w:lineRule="auto"/>
              <w:jc w:val="center"/>
              <w:rPr>
                <w:color w:val="000000"/>
                <w:sz w:val="18"/>
                <w:szCs w:val="18"/>
              </w:rPr>
            </w:pPr>
            <w:r w:rsidRPr="00DC40AA">
              <w:rPr>
                <w:color w:val="000000"/>
                <w:sz w:val="18"/>
                <w:szCs w:val="18"/>
              </w:rPr>
              <w:t>17</w:t>
            </w:r>
          </w:p>
        </w:tc>
        <w:tc>
          <w:tcPr>
            <w:tcW w:w="2977" w:type="dxa"/>
            <w:gridSpan w:val="3"/>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Ετοιμότητα έναρξης υλοποίησης της πρότασης</w:t>
            </w:r>
          </w:p>
        </w:tc>
        <w:tc>
          <w:tcPr>
            <w:tcW w:w="4111" w:type="dxa"/>
            <w:gridSpan w:val="3"/>
            <w:tcBorders>
              <w:top w:val="single" w:sz="4" w:space="0" w:color="auto"/>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Εξασφάλιση του συνόλου των απαιτούμενων γνωμοδοτήσεων/εγκρίσεων / αδειών</w:t>
            </w:r>
          </w:p>
        </w:tc>
        <w:tc>
          <w:tcPr>
            <w:tcW w:w="708"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4%</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100</w:t>
            </w:r>
          </w:p>
        </w:tc>
        <w:tc>
          <w:tcPr>
            <w:tcW w:w="709"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 </w:t>
            </w: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trPr>
        <w:tc>
          <w:tcPr>
            <w:tcW w:w="568"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jc w:val="center"/>
              <w:rPr>
                <w:color w:val="000000"/>
                <w:sz w:val="18"/>
                <w:szCs w:val="18"/>
              </w:rPr>
            </w:pPr>
          </w:p>
        </w:tc>
        <w:tc>
          <w:tcPr>
            <w:tcW w:w="2977" w:type="dxa"/>
            <w:gridSpan w:val="3"/>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4111" w:type="dxa"/>
            <w:gridSpan w:val="3"/>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Εξασφάλιση μέρους των απαιτούμενων γνωμοδοτήσεων/εγκρίσεων / αδειών</w:t>
            </w:r>
          </w:p>
        </w:tc>
        <w:tc>
          <w:tcPr>
            <w:tcW w:w="708" w:type="dxa"/>
            <w:vMerge/>
            <w:tcBorders>
              <w:top w:val="nil"/>
              <w:left w:val="single" w:sz="4" w:space="0" w:color="auto"/>
              <w:bottom w:val="single" w:sz="4" w:space="0" w:color="000000"/>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851" w:type="dxa"/>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60</w:t>
            </w:r>
          </w:p>
        </w:tc>
        <w:tc>
          <w:tcPr>
            <w:tcW w:w="709"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4"/>
        </w:trPr>
        <w:tc>
          <w:tcPr>
            <w:tcW w:w="568"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jc w:val="center"/>
              <w:rPr>
                <w:color w:val="000000"/>
                <w:sz w:val="18"/>
                <w:szCs w:val="18"/>
              </w:rPr>
            </w:pPr>
          </w:p>
        </w:tc>
        <w:tc>
          <w:tcPr>
            <w:tcW w:w="2977" w:type="dxa"/>
            <w:gridSpan w:val="3"/>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4111" w:type="dxa"/>
            <w:gridSpan w:val="3"/>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Υποβολή αιτήσεων στις αρμόδιες αρχές για απαραίτητες γνωμοδοτήσεις/εγκρίσεις / άδειες.</w:t>
            </w:r>
          </w:p>
        </w:tc>
        <w:tc>
          <w:tcPr>
            <w:tcW w:w="708" w:type="dxa"/>
            <w:vMerge/>
            <w:tcBorders>
              <w:top w:val="nil"/>
              <w:left w:val="single" w:sz="4" w:space="0" w:color="auto"/>
              <w:bottom w:val="single" w:sz="4" w:space="0" w:color="000000"/>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851" w:type="dxa"/>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30</w:t>
            </w:r>
          </w:p>
        </w:tc>
        <w:tc>
          <w:tcPr>
            <w:tcW w:w="709"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20"/>
        </w:trPr>
        <w:tc>
          <w:tcPr>
            <w:tcW w:w="568"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lang w:val="en-US"/>
              </w:rPr>
              <w:t>1</w:t>
            </w:r>
            <w:r w:rsidRPr="00DC40AA">
              <w:rPr>
                <w:color w:val="000000"/>
                <w:sz w:val="18"/>
                <w:szCs w:val="18"/>
              </w:rPr>
              <w:t>8</w:t>
            </w:r>
          </w:p>
        </w:tc>
        <w:tc>
          <w:tcPr>
            <w:tcW w:w="2977" w:type="dxa"/>
            <w:gridSpan w:val="3"/>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Σύσταση Φορέα</w:t>
            </w:r>
          </w:p>
        </w:tc>
        <w:tc>
          <w:tcPr>
            <w:tcW w:w="4111" w:type="dxa"/>
            <w:gridSpan w:val="3"/>
            <w:tcBorders>
              <w:top w:val="single" w:sz="4" w:space="0" w:color="auto"/>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sz w:val="18"/>
                <w:szCs w:val="18"/>
              </w:rPr>
            </w:pPr>
            <w:r w:rsidRPr="00DC40AA">
              <w:rPr>
                <w:sz w:val="18"/>
                <w:szCs w:val="18"/>
              </w:rPr>
              <w:t>Έχει συσταθεί ο φορέας υλοποίησης της επένδυσης (εταιρεία, νομικό πρόσωπο κλπ) ή δεν απαιτείται σύσταση φορέα</w:t>
            </w:r>
          </w:p>
        </w:tc>
        <w:tc>
          <w:tcPr>
            <w:tcW w:w="708"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4%</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sz w:val="18"/>
                <w:szCs w:val="18"/>
              </w:rPr>
            </w:pPr>
            <w:r w:rsidRPr="00DC40AA">
              <w:rPr>
                <w:sz w:val="18"/>
                <w:szCs w:val="18"/>
              </w:rPr>
              <w:t>100</w:t>
            </w:r>
          </w:p>
        </w:tc>
        <w:tc>
          <w:tcPr>
            <w:tcW w:w="709"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 </w:t>
            </w: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568" w:type="dxa"/>
            <w:vMerge/>
            <w:tcBorders>
              <w:top w:val="single" w:sz="4" w:space="0" w:color="auto"/>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jc w:val="center"/>
              <w:rPr>
                <w:color w:val="000000"/>
                <w:sz w:val="18"/>
                <w:szCs w:val="18"/>
              </w:rPr>
            </w:pPr>
          </w:p>
        </w:tc>
        <w:tc>
          <w:tcPr>
            <w:tcW w:w="2977" w:type="dxa"/>
            <w:gridSpan w:val="3"/>
            <w:vMerge/>
            <w:tcBorders>
              <w:top w:val="single" w:sz="4" w:space="0" w:color="auto"/>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4111" w:type="dxa"/>
            <w:gridSpan w:val="3"/>
            <w:tcBorders>
              <w:top w:val="single" w:sz="4" w:space="0" w:color="auto"/>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sz w:val="18"/>
                <w:szCs w:val="18"/>
              </w:rPr>
            </w:pPr>
            <w:r w:rsidRPr="00DC40AA">
              <w:rPr>
                <w:sz w:val="18"/>
                <w:szCs w:val="18"/>
              </w:rPr>
              <w:t>Δεν έχει συσταθεί ο φορέας που απαιτείται</w:t>
            </w:r>
          </w:p>
        </w:tc>
        <w:tc>
          <w:tcPr>
            <w:tcW w:w="708" w:type="dxa"/>
            <w:vMerge/>
            <w:tcBorders>
              <w:top w:val="single" w:sz="4" w:space="0" w:color="auto"/>
              <w:left w:val="single" w:sz="4" w:space="0" w:color="auto"/>
              <w:bottom w:val="single" w:sz="4" w:space="0" w:color="000000"/>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851" w:type="dxa"/>
            <w:tcBorders>
              <w:top w:val="single" w:sz="4" w:space="0" w:color="auto"/>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sz w:val="18"/>
                <w:szCs w:val="18"/>
              </w:rPr>
            </w:pPr>
            <w:r w:rsidRPr="00DC40AA">
              <w:rPr>
                <w:sz w:val="18"/>
                <w:szCs w:val="18"/>
              </w:rPr>
              <w:t>0</w:t>
            </w:r>
          </w:p>
        </w:tc>
        <w:tc>
          <w:tcPr>
            <w:tcW w:w="709" w:type="dxa"/>
            <w:vMerge/>
            <w:tcBorders>
              <w:top w:val="single" w:sz="4" w:space="0" w:color="auto"/>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trPr>
        <w:tc>
          <w:tcPr>
            <w:tcW w:w="568" w:type="dxa"/>
            <w:tcBorders>
              <w:top w:val="nil"/>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sz w:val="18"/>
                <w:szCs w:val="18"/>
              </w:rPr>
            </w:pPr>
            <w:r w:rsidRPr="00DC40AA">
              <w:rPr>
                <w:sz w:val="18"/>
                <w:szCs w:val="18"/>
              </w:rPr>
              <w:t>19</w:t>
            </w:r>
          </w:p>
        </w:tc>
        <w:tc>
          <w:tcPr>
            <w:tcW w:w="2977" w:type="dxa"/>
            <w:gridSpan w:val="3"/>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Εφαρμογή συστημάτων διαχείρισης και ποιοτικών σημάτων</w:t>
            </w:r>
          </w:p>
        </w:tc>
        <w:tc>
          <w:tcPr>
            <w:tcW w:w="4111" w:type="dxa"/>
            <w:gridSpan w:val="3"/>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 xml:space="preserve">Εφαρμογή συστημάτων διαχείρισης και ποιοτικών σημάτων / προτύπων </w:t>
            </w:r>
          </w:p>
        </w:tc>
        <w:tc>
          <w:tcPr>
            <w:tcW w:w="708" w:type="dxa"/>
            <w:tcBorders>
              <w:top w:val="nil"/>
              <w:left w:val="nil"/>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4%</w:t>
            </w:r>
          </w:p>
        </w:tc>
        <w:tc>
          <w:tcPr>
            <w:tcW w:w="851" w:type="dxa"/>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100</w:t>
            </w:r>
          </w:p>
        </w:tc>
        <w:tc>
          <w:tcPr>
            <w:tcW w:w="709" w:type="dxa"/>
            <w:tcBorders>
              <w:top w:val="nil"/>
              <w:left w:val="nil"/>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 </w:t>
            </w: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trPr>
        <w:tc>
          <w:tcPr>
            <w:tcW w:w="568" w:type="dxa"/>
            <w:tcBorders>
              <w:top w:val="single" w:sz="4" w:space="0" w:color="auto"/>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20</w:t>
            </w:r>
          </w:p>
        </w:tc>
        <w:tc>
          <w:tcPr>
            <w:tcW w:w="2977"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sz w:val="18"/>
                <w:szCs w:val="18"/>
              </w:rPr>
            </w:pPr>
            <w:r w:rsidRPr="00DC40AA">
              <w:rPr>
                <w:sz w:val="18"/>
                <w:szCs w:val="18"/>
              </w:rPr>
              <w:t>Εξασφάλιση πρώτων υλών</w:t>
            </w:r>
          </w:p>
        </w:tc>
        <w:tc>
          <w:tcPr>
            <w:tcW w:w="4111"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sz w:val="18"/>
                <w:szCs w:val="18"/>
              </w:rPr>
            </w:pPr>
            <w:r w:rsidRPr="00DC40AA">
              <w:rPr>
                <w:sz w:val="18"/>
                <w:szCs w:val="18"/>
              </w:rPr>
              <w:t xml:space="preserve">Ποσοστό επί του συνόλου της ποσότητας πρώτης ύλης που ο φορέας έχει εξασφαλίσει από ιδία παραγωγή </w:t>
            </w:r>
          </w:p>
        </w:tc>
        <w:tc>
          <w:tcPr>
            <w:tcW w:w="70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4%</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rPr>
                <w:sz w:val="18"/>
                <w:szCs w:val="18"/>
              </w:rPr>
            </w:pPr>
            <w:r w:rsidRPr="00DC40AA">
              <w:rPr>
                <w:sz w:val="18"/>
                <w:szCs w:val="18"/>
              </w:rPr>
              <w:t> </w:t>
            </w:r>
          </w:p>
        </w:tc>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 </w:t>
            </w: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52"/>
        </w:trPr>
        <w:tc>
          <w:tcPr>
            <w:tcW w:w="568"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rPr>
                <w:color w:val="000000"/>
                <w:sz w:val="18"/>
                <w:szCs w:val="18"/>
              </w:rPr>
            </w:pPr>
          </w:p>
          <w:p w:rsidR="00AD43CD" w:rsidRPr="00DC40AA" w:rsidRDefault="00AD43CD" w:rsidP="001F53CB">
            <w:pPr>
              <w:spacing w:before="60" w:after="60" w:line="240" w:lineRule="auto"/>
              <w:jc w:val="center"/>
              <w:rPr>
                <w:color w:val="000000"/>
                <w:sz w:val="18"/>
                <w:szCs w:val="18"/>
              </w:rPr>
            </w:pPr>
            <w:r w:rsidRPr="00DC40AA">
              <w:rPr>
                <w:color w:val="000000"/>
                <w:sz w:val="18"/>
                <w:szCs w:val="18"/>
              </w:rPr>
              <w:t>21</w:t>
            </w:r>
          </w:p>
        </w:tc>
        <w:tc>
          <w:tcPr>
            <w:tcW w:w="2977" w:type="dxa"/>
            <w:gridSpan w:val="3"/>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 xml:space="preserve">Σαφήνεια και πληρότητα της πρότασης  </w:t>
            </w:r>
          </w:p>
        </w:tc>
        <w:tc>
          <w:tcPr>
            <w:tcW w:w="4111" w:type="dxa"/>
            <w:gridSpan w:val="3"/>
            <w:tcBorders>
              <w:top w:val="single" w:sz="4" w:space="0" w:color="auto"/>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 xml:space="preserve">Σαφήνεια του περιεχομένου της πρότασης και πληρότητα ως προς τα απαιτούμενα για τη βαθμολόγηση δικαιολογητικά </w:t>
            </w:r>
          </w:p>
        </w:tc>
        <w:tc>
          <w:tcPr>
            <w:tcW w:w="708"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8%</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100</w:t>
            </w:r>
          </w:p>
        </w:tc>
        <w:tc>
          <w:tcPr>
            <w:tcW w:w="709"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 </w:t>
            </w: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8"/>
        </w:trPr>
        <w:tc>
          <w:tcPr>
            <w:tcW w:w="568"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jc w:val="center"/>
              <w:rPr>
                <w:color w:val="000000"/>
                <w:sz w:val="18"/>
                <w:szCs w:val="18"/>
              </w:rPr>
            </w:pPr>
          </w:p>
        </w:tc>
        <w:tc>
          <w:tcPr>
            <w:tcW w:w="2977" w:type="dxa"/>
            <w:gridSpan w:val="3"/>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4111" w:type="dxa"/>
            <w:gridSpan w:val="3"/>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 xml:space="preserve">Ασαφής περιγραφή της πρότασης αλλά πληρότητα ως προς τα απαιτούμενα για τη βαθμολόγηση δικαιολογητικά </w:t>
            </w:r>
          </w:p>
        </w:tc>
        <w:tc>
          <w:tcPr>
            <w:tcW w:w="708" w:type="dxa"/>
            <w:vMerge/>
            <w:tcBorders>
              <w:top w:val="nil"/>
              <w:left w:val="single" w:sz="4" w:space="0" w:color="auto"/>
              <w:bottom w:val="single" w:sz="4" w:space="0" w:color="000000"/>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851" w:type="dxa"/>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50</w:t>
            </w:r>
          </w:p>
        </w:tc>
        <w:tc>
          <w:tcPr>
            <w:tcW w:w="709"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20"/>
        </w:trPr>
        <w:tc>
          <w:tcPr>
            <w:tcW w:w="568"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jc w:val="center"/>
              <w:rPr>
                <w:color w:val="000000"/>
                <w:sz w:val="18"/>
                <w:szCs w:val="18"/>
              </w:rPr>
            </w:pPr>
          </w:p>
        </w:tc>
        <w:tc>
          <w:tcPr>
            <w:tcW w:w="2977" w:type="dxa"/>
            <w:gridSpan w:val="3"/>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4111" w:type="dxa"/>
            <w:gridSpan w:val="3"/>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Ασαφής περιγραφή της πρότασης  και ελλείψεις ως προς τα απαιτούμενα για τη βαθμολόγηση δικαιολογητικά</w:t>
            </w:r>
          </w:p>
        </w:tc>
        <w:tc>
          <w:tcPr>
            <w:tcW w:w="708"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851" w:type="dxa"/>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0</w:t>
            </w:r>
          </w:p>
        </w:tc>
        <w:tc>
          <w:tcPr>
            <w:tcW w:w="709"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5"/>
        </w:trPr>
        <w:tc>
          <w:tcPr>
            <w:tcW w:w="568"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rPr>
                <w:color w:val="000000"/>
                <w:sz w:val="18"/>
                <w:szCs w:val="18"/>
              </w:rPr>
            </w:pPr>
          </w:p>
          <w:p w:rsidR="00AD43CD" w:rsidRPr="00DC40AA" w:rsidRDefault="00AD43CD" w:rsidP="001F53CB">
            <w:pPr>
              <w:spacing w:before="60" w:after="60" w:line="240" w:lineRule="auto"/>
              <w:jc w:val="center"/>
              <w:rPr>
                <w:color w:val="000000"/>
                <w:sz w:val="18"/>
                <w:szCs w:val="18"/>
              </w:rPr>
            </w:pPr>
            <w:r w:rsidRPr="00DC40AA">
              <w:rPr>
                <w:color w:val="000000"/>
                <w:sz w:val="18"/>
                <w:szCs w:val="18"/>
              </w:rPr>
              <w:t>22</w:t>
            </w:r>
          </w:p>
          <w:p w:rsidR="00AD43CD" w:rsidRPr="00DC40AA" w:rsidRDefault="00AD43CD" w:rsidP="001F53CB">
            <w:pPr>
              <w:spacing w:before="60" w:after="60" w:line="240" w:lineRule="auto"/>
              <w:jc w:val="center"/>
              <w:rPr>
                <w:color w:val="000000"/>
                <w:sz w:val="18"/>
                <w:szCs w:val="18"/>
              </w:rPr>
            </w:pPr>
          </w:p>
        </w:tc>
        <w:tc>
          <w:tcPr>
            <w:tcW w:w="2977" w:type="dxa"/>
            <w:gridSpan w:val="3"/>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Ρεαλιστικότητα χρονοδιαγράμματος υλοποίησης επένδυσης</w:t>
            </w:r>
          </w:p>
        </w:tc>
        <w:tc>
          <w:tcPr>
            <w:tcW w:w="4111" w:type="dxa"/>
            <w:gridSpan w:val="3"/>
            <w:tcBorders>
              <w:top w:val="single" w:sz="4" w:space="0" w:color="auto"/>
              <w:left w:val="nil"/>
              <w:bottom w:val="single" w:sz="4" w:space="0" w:color="auto"/>
              <w:right w:val="single" w:sz="4" w:space="0" w:color="auto"/>
            </w:tcBorders>
            <w:shd w:val="clear" w:color="auto"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 xml:space="preserve">Χρονοδιάγραμμα σύμφωνο με το είδος και το μέγεθος του έργου </w:t>
            </w:r>
          </w:p>
        </w:tc>
        <w:tc>
          <w:tcPr>
            <w:tcW w:w="708" w:type="dxa"/>
            <w:vMerge w:val="restart"/>
            <w:tcBorders>
              <w:top w:val="single" w:sz="4" w:space="0" w:color="auto"/>
              <w:left w:val="single" w:sz="4" w:space="0" w:color="auto"/>
              <w:bottom w:val="single" w:sz="4" w:space="0" w:color="000000"/>
              <w:right w:val="single" w:sz="4" w:space="0" w:color="auto"/>
            </w:tcBorders>
            <w:shd w:val="clear" w:color="auto"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4%</w:t>
            </w:r>
          </w:p>
        </w:tc>
        <w:tc>
          <w:tcPr>
            <w:tcW w:w="851" w:type="dxa"/>
            <w:tcBorders>
              <w:top w:val="single" w:sz="4" w:space="0" w:color="auto"/>
              <w:left w:val="nil"/>
              <w:bottom w:val="single" w:sz="4" w:space="0" w:color="auto"/>
              <w:right w:val="single" w:sz="4" w:space="0" w:color="auto"/>
            </w:tcBorders>
            <w:shd w:val="clear" w:color="auto" w:fill="FFFFFF"/>
            <w:noWrap/>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lang w:val="en-US"/>
              </w:rPr>
              <w:t>50</w:t>
            </w:r>
          </w:p>
        </w:tc>
        <w:tc>
          <w:tcPr>
            <w:tcW w:w="709"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 </w:t>
            </w: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trPr>
        <w:tc>
          <w:tcPr>
            <w:tcW w:w="568" w:type="dxa"/>
            <w:vMerge/>
            <w:tcBorders>
              <w:top w:val="nil"/>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p>
        </w:tc>
        <w:tc>
          <w:tcPr>
            <w:tcW w:w="2977" w:type="dxa"/>
            <w:gridSpan w:val="3"/>
            <w:vMerge/>
            <w:tcBorders>
              <w:top w:val="nil"/>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p>
        </w:tc>
        <w:tc>
          <w:tcPr>
            <w:tcW w:w="4111" w:type="dxa"/>
            <w:gridSpan w:val="3"/>
            <w:tcBorders>
              <w:top w:val="nil"/>
              <w:left w:val="nil"/>
              <w:bottom w:val="single" w:sz="4" w:space="0" w:color="auto"/>
              <w:right w:val="single" w:sz="4" w:space="0" w:color="auto"/>
            </w:tcBorders>
            <w:shd w:val="clear" w:color="auto"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Ορθολογικός προσδιορισμός των επιμέρους φάσεων υλοποίησης του έργου</w:t>
            </w:r>
          </w:p>
        </w:tc>
        <w:tc>
          <w:tcPr>
            <w:tcW w:w="708" w:type="dxa"/>
            <w:vMerge/>
            <w:tcBorders>
              <w:top w:val="nil"/>
              <w:left w:val="single" w:sz="4" w:space="0" w:color="auto"/>
              <w:bottom w:val="single" w:sz="4" w:space="0" w:color="000000"/>
              <w:right w:val="single" w:sz="4" w:space="0" w:color="auto"/>
            </w:tcBorders>
            <w:shd w:val="clear" w:color="auto" w:fill="FFFFFF"/>
            <w:noWrap/>
            <w:vAlign w:val="center"/>
          </w:tcPr>
          <w:p w:rsidR="00AD43CD" w:rsidRPr="00DC40AA" w:rsidRDefault="00AD43CD" w:rsidP="001F53CB">
            <w:pPr>
              <w:spacing w:before="60" w:after="60" w:line="240" w:lineRule="auto"/>
              <w:jc w:val="center"/>
              <w:rPr>
                <w:color w:val="000000"/>
                <w:sz w:val="18"/>
                <w:szCs w:val="18"/>
              </w:rPr>
            </w:pPr>
          </w:p>
        </w:tc>
        <w:tc>
          <w:tcPr>
            <w:tcW w:w="851" w:type="dxa"/>
            <w:tcBorders>
              <w:top w:val="nil"/>
              <w:left w:val="nil"/>
              <w:bottom w:val="single" w:sz="4" w:space="0" w:color="auto"/>
              <w:right w:val="single" w:sz="4" w:space="0" w:color="auto"/>
            </w:tcBorders>
            <w:shd w:val="clear" w:color="auto" w:fill="FFFFFF"/>
            <w:noWrap/>
            <w:vAlign w:val="center"/>
          </w:tcPr>
          <w:p w:rsidR="00AD43CD" w:rsidRPr="00DC40AA" w:rsidRDefault="00AD43CD" w:rsidP="001F53CB">
            <w:pPr>
              <w:spacing w:before="60" w:after="60" w:line="240" w:lineRule="auto"/>
              <w:jc w:val="right"/>
              <w:rPr>
                <w:color w:val="000000"/>
                <w:sz w:val="18"/>
                <w:szCs w:val="18"/>
                <w:lang w:val="en-US"/>
              </w:rPr>
            </w:pPr>
            <w:r w:rsidRPr="00DC40AA">
              <w:rPr>
                <w:color w:val="000000"/>
                <w:sz w:val="18"/>
                <w:szCs w:val="18"/>
                <w:lang w:val="en-US"/>
              </w:rPr>
              <w:t>50</w:t>
            </w:r>
          </w:p>
        </w:tc>
        <w:tc>
          <w:tcPr>
            <w:tcW w:w="709" w:type="dxa"/>
            <w:vMerge/>
            <w:tcBorders>
              <w:top w:val="nil"/>
              <w:left w:val="single" w:sz="4" w:space="0" w:color="auto"/>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568"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23</w:t>
            </w:r>
          </w:p>
        </w:tc>
        <w:tc>
          <w:tcPr>
            <w:tcW w:w="2977" w:type="dxa"/>
            <w:gridSpan w:val="3"/>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Ρεαλιστικότητα και αξιοπιστία του κόστους</w:t>
            </w:r>
          </w:p>
        </w:tc>
        <w:tc>
          <w:tcPr>
            <w:tcW w:w="4111" w:type="dxa"/>
            <w:gridSpan w:val="3"/>
            <w:tcBorders>
              <w:top w:val="single" w:sz="4" w:space="0" w:color="auto"/>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100*(αιτούμενο-εγκεκριμένο)/εγκεκριμένο ≤ 5</w:t>
            </w:r>
          </w:p>
        </w:tc>
        <w:tc>
          <w:tcPr>
            <w:tcW w:w="708"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4%</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100</w:t>
            </w:r>
          </w:p>
        </w:tc>
        <w:tc>
          <w:tcPr>
            <w:tcW w:w="709"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 </w:t>
            </w: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568"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2977" w:type="dxa"/>
            <w:gridSpan w:val="3"/>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4111" w:type="dxa"/>
            <w:gridSpan w:val="3"/>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5 &lt; 100*(αιτούμενο-εγκεκριμένο)/εγκεκριμένο ≤ 10</w:t>
            </w:r>
          </w:p>
        </w:tc>
        <w:tc>
          <w:tcPr>
            <w:tcW w:w="708" w:type="dxa"/>
            <w:vMerge/>
            <w:tcBorders>
              <w:top w:val="nil"/>
              <w:left w:val="single" w:sz="4" w:space="0" w:color="auto"/>
              <w:bottom w:val="single" w:sz="4" w:space="0" w:color="000000"/>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851" w:type="dxa"/>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60</w:t>
            </w:r>
          </w:p>
        </w:tc>
        <w:tc>
          <w:tcPr>
            <w:tcW w:w="709"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568"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2977" w:type="dxa"/>
            <w:gridSpan w:val="3"/>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4111" w:type="dxa"/>
            <w:gridSpan w:val="3"/>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10 &lt; 100*(αιτούμενο-εγκεκριμένο)/εγκεκριμένο ≤ 30</w:t>
            </w:r>
          </w:p>
        </w:tc>
        <w:tc>
          <w:tcPr>
            <w:tcW w:w="708" w:type="dxa"/>
            <w:vMerge/>
            <w:tcBorders>
              <w:top w:val="nil"/>
              <w:left w:val="single" w:sz="4" w:space="0" w:color="auto"/>
              <w:bottom w:val="single" w:sz="4" w:space="0" w:color="000000"/>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851" w:type="dxa"/>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30</w:t>
            </w:r>
          </w:p>
        </w:tc>
        <w:tc>
          <w:tcPr>
            <w:tcW w:w="709"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568"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2977" w:type="dxa"/>
            <w:gridSpan w:val="3"/>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4111" w:type="dxa"/>
            <w:gridSpan w:val="3"/>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100*(αιτούμενο -εγκεκριμένο)/εγκεκριμένο &gt; 30</w:t>
            </w:r>
          </w:p>
        </w:tc>
        <w:tc>
          <w:tcPr>
            <w:tcW w:w="708" w:type="dxa"/>
            <w:vMerge/>
            <w:tcBorders>
              <w:top w:val="nil"/>
              <w:left w:val="single" w:sz="4" w:space="0" w:color="auto"/>
              <w:bottom w:val="single" w:sz="4" w:space="0" w:color="000000"/>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851" w:type="dxa"/>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0</w:t>
            </w:r>
          </w:p>
        </w:tc>
        <w:tc>
          <w:tcPr>
            <w:tcW w:w="709"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568"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p>
          <w:p w:rsidR="00AD43CD" w:rsidRPr="00DC40AA" w:rsidRDefault="00AD43CD" w:rsidP="001F53CB">
            <w:pPr>
              <w:spacing w:before="60" w:after="60" w:line="240" w:lineRule="auto"/>
              <w:jc w:val="center"/>
              <w:rPr>
                <w:color w:val="000000"/>
                <w:sz w:val="18"/>
                <w:szCs w:val="18"/>
              </w:rPr>
            </w:pPr>
            <w:r w:rsidRPr="00DC40AA">
              <w:rPr>
                <w:color w:val="000000"/>
                <w:sz w:val="18"/>
                <w:szCs w:val="18"/>
              </w:rPr>
              <w:t>24</w:t>
            </w:r>
          </w:p>
        </w:tc>
        <w:tc>
          <w:tcPr>
            <w:tcW w:w="2977" w:type="dxa"/>
            <w:gridSpan w:val="3"/>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 xml:space="preserve">Συσχέτιση της πρότασης με Έξυπνη Εξειδίκευση (RIS) </w:t>
            </w:r>
          </w:p>
        </w:tc>
        <w:tc>
          <w:tcPr>
            <w:tcW w:w="4111" w:type="dxa"/>
            <w:gridSpan w:val="3"/>
            <w:tcBorders>
              <w:top w:val="single" w:sz="4" w:space="0" w:color="auto"/>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Ναι</w:t>
            </w:r>
          </w:p>
        </w:tc>
        <w:tc>
          <w:tcPr>
            <w:tcW w:w="708"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2%</w:t>
            </w:r>
          </w:p>
        </w:tc>
        <w:tc>
          <w:tcPr>
            <w:tcW w:w="851" w:type="dxa"/>
            <w:tcBorders>
              <w:top w:val="single" w:sz="4" w:space="0" w:color="auto"/>
              <w:left w:val="nil"/>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100</w:t>
            </w:r>
          </w:p>
        </w:tc>
        <w:tc>
          <w:tcPr>
            <w:tcW w:w="709"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 </w:t>
            </w: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568" w:type="dxa"/>
            <w:vMerge/>
            <w:tcBorders>
              <w:top w:val="single" w:sz="4" w:space="0" w:color="auto"/>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jc w:val="center"/>
              <w:rPr>
                <w:color w:val="000000"/>
                <w:sz w:val="18"/>
                <w:szCs w:val="18"/>
              </w:rPr>
            </w:pPr>
          </w:p>
        </w:tc>
        <w:tc>
          <w:tcPr>
            <w:tcW w:w="2977" w:type="dxa"/>
            <w:gridSpan w:val="3"/>
            <w:vMerge/>
            <w:tcBorders>
              <w:top w:val="single" w:sz="4" w:space="0" w:color="auto"/>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4111" w:type="dxa"/>
            <w:gridSpan w:val="3"/>
            <w:tcBorders>
              <w:top w:val="single" w:sz="4" w:space="0" w:color="auto"/>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Όχι</w:t>
            </w:r>
          </w:p>
        </w:tc>
        <w:tc>
          <w:tcPr>
            <w:tcW w:w="708" w:type="dxa"/>
            <w:vMerge/>
            <w:tcBorders>
              <w:top w:val="single" w:sz="4" w:space="0" w:color="auto"/>
              <w:left w:val="single" w:sz="4" w:space="0" w:color="auto"/>
              <w:bottom w:val="single" w:sz="4" w:space="0" w:color="000000"/>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851" w:type="dxa"/>
            <w:tcBorders>
              <w:top w:val="single" w:sz="4" w:space="0" w:color="auto"/>
              <w:left w:val="nil"/>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0</w:t>
            </w:r>
          </w:p>
        </w:tc>
        <w:tc>
          <w:tcPr>
            <w:tcW w:w="709" w:type="dxa"/>
            <w:vMerge/>
            <w:tcBorders>
              <w:top w:val="single" w:sz="4" w:space="0" w:color="auto"/>
              <w:left w:val="single" w:sz="4" w:space="0" w:color="auto"/>
              <w:bottom w:val="single" w:sz="4" w:space="0" w:color="000000"/>
              <w:right w:val="single" w:sz="4" w:space="0" w:color="auto"/>
            </w:tcBorders>
            <w:vAlign w:val="center"/>
          </w:tcPr>
          <w:p w:rsidR="00AD43CD" w:rsidRPr="00DC40AA" w:rsidRDefault="00AD43CD" w:rsidP="001F53CB">
            <w:pPr>
              <w:spacing w:before="60" w:after="60" w:line="240" w:lineRule="auto"/>
              <w:rPr>
                <w:color w:val="000000"/>
                <w:sz w:val="18"/>
                <w:szCs w:val="18"/>
              </w:rPr>
            </w:pP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5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lang w:val="en-US"/>
              </w:rPr>
              <w:t>2</w:t>
            </w:r>
            <w:r w:rsidRPr="00DC40AA">
              <w:rPr>
                <w:color w:val="000000"/>
                <w:sz w:val="18"/>
                <w:szCs w:val="18"/>
              </w:rPr>
              <w:t>5</w:t>
            </w:r>
          </w:p>
        </w:tc>
        <w:tc>
          <w:tcPr>
            <w:tcW w:w="2977" w:type="dxa"/>
            <w:gridSpan w:val="3"/>
            <w:vMerge w:val="restart"/>
            <w:tcBorders>
              <w:top w:val="nil"/>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 xml:space="preserve">Πρόβλεψη ενεργειών δράσεων προβολής </w:t>
            </w:r>
          </w:p>
        </w:tc>
        <w:tc>
          <w:tcPr>
            <w:tcW w:w="4111" w:type="dxa"/>
            <w:gridSpan w:val="3"/>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Ναι</w:t>
            </w:r>
          </w:p>
        </w:tc>
        <w:tc>
          <w:tcPr>
            <w:tcW w:w="708" w:type="dxa"/>
            <w:vMerge w:val="restart"/>
            <w:tcBorders>
              <w:top w:val="nil"/>
              <w:left w:val="single" w:sz="4" w:space="0" w:color="auto"/>
              <w:bottom w:val="single" w:sz="4" w:space="0" w:color="000000"/>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4%</w:t>
            </w:r>
          </w:p>
        </w:tc>
        <w:tc>
          <w:tcPr>
            <w:tcW w:w="851" w:type="dxa"/>
            <w:tcBorders>
              <w:top w:val="nil"/>
              <w:left w:val="nil"/>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100</w:t>
            </w:r>
          </w:p>
        </w:tc>
        <w:tc>
          <w:tcPr>
            <w:tcW w:w="709" w:type="dxa"/>
            <w:vMerge w:val="restart"/>
            <w:tcBorders>
              <w:top w:val="nil"/>
              <w:left w:val="single" w:sz="4" w:space="0" w:color="auto"/>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 </w:t>
            </w: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4"/>
        </w:trPr>
        <w:tc>
          <w:tcPr>
            <w:tcW w:w="568"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2977" w:type="dxa"/>
            <w:gridSpan w:val="3"/>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4111" w:type="dxa"/>
            <w:gridSpan w:val="3"/>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Όχι</w:t>
            </w:r>
          </w:p>
        </w:tc>
        <w:tc>
          <w:tcPr>
            <w:tcW w:w="708" w:type="dxa"/>
            <w:vMerge/>
            <w:tcBorders>
              <w:top w:val="nil"/>
              <w:left w:val="single" w:sz="4" w:space="0" w:color="auto"/>
              <w:bottom w:val="single" w:sz="4" w:space="0" w:color="000000"/>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851" w:type="dxa"/>
            <w:tcBorders>
              <w:top w:val="nil"/>
              <w:left w:val="nil"/>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0</w:t>
            </w:r>
          </w:p>
        </w:tc>
        <w:tc>
          <w:tcPr>
            <w:tcW w:w="709"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5"/>
        </w:trPr>
        <w:tc>
          <w:tcPr>
            <w:tcW w:w="7656" w:type="dxa"/>
            <w:gridSpan w:val="7"/>
            <w:tcBorders>
              <w:top w:val="single" w:sz="4" w:space="0" w:color="auto"/>
              <w:left w:val="single" w:sz="4" w:space="0" w:color="auto"/>
              <w:bottom w:val="single" w:sz="4" w:space="0" w:color="auto"/>
              <w:right w:val="single" w:sz="4" w:space="0" w:color="auto"/>
            </w:tcBorders>
            <w:noWrap/>
          </w:tcPr>
          <w:p w:rsidR="00AD43CD" w:rsidRPr="00DC40AA" w:rsidRDefault="00AD43CD" w:rsidP="001F53CB">
            <w:pPr>
              <w:spacing w:before="60" w:after="60" w:line="240" w:lineRule="auto"/>
              <w:rPr>
                <w:bCs/>
              </w:rPr>
            </w:pPr>
            <w:r w:rsidRPr="00DC40AA">
              <w:rPr>
                <w:bCs/>
              </w:rPr>
              <w:t>ΣΥΝΟΛΙΚΗ ΒΑΘΜΟΛΟΓΙΑ ΚΡΙΤΗΡΙΩΝ   (ΣΒΚ)</w:t>
            </w:r>
          </w:p>
        </w:tc>
        <w:tc>
          <w:tcPr>
            <w:tcW w:w="708" w:type="dxa"/>
            <w:tcBorders>
              <w:top w:val="single" w:sz="4" w:space="0" w:color="auto"/>
              <w:left w:val="nil"/>
              <w:bottom w:val="single" w:sz="4" w:space="0" w:color="auto"/>
              <w:right w:val="single" w:sz="4" w:space="0" w:color="auto"/>
            </w:tcBorders>
            <w:noWrap/>
            <w:vAlign w:val="center"/>
          </w:tcPr>
          <w:p w:rsidR="00AD43CD" w:rsidRPr="00DC40AA" w:rsidRDefault="00AD43CD" w:rsidP="001F53CB">
            <w:pPr>
              <w:spacing w:before="60" w:after="60" w:line="240" w:lineRule="auto"/>
              <w:jc w:val="center"/>
              <w:rPr>
                <w:bCs/>
              </w:rPr>
            </w:pPr>
            <w:r w:rsidRPr="00DC40AA">
              <w:rPr>
                <w:bCs/>
              </w:rPr>
              <w:t>100</w:t>
            </w:r>
          </w:p>
        </w:tc>
        <w:tc>
          <w:tcPr>
            <w:tcW w:w="851" w:type="dxa"/>
            <w:tcBorders>
              <w:top w:val="single" w:sz="4" w:space="0" w:color="auto"/>
              <w:left w:val="nil"/>
              <w:bottom w:val="single" w:sz="4" w:space="0" w:color="auto"/>
              <w:right w:val="single" w:sz="4" w:space="0" w:color="auto"/>
            </w:tcBorders>
            <w:vAlign w:val="center"/>
          </w:tcPr>
          <w:p w:rsidR="00AD43CD" w:rsidRPr="00DC40AA" w:rsidRDefault="00AD43CD" w:rsidP="001F53CB">
            <w:pPr>
              <w:spacing w:before="60" w:after="60" w:line="240" w:lineRule="auto"/>
              <w:jc w:val="center"/>
              <w:rPr>
                <w:bCs/>
              </w:rPr>
            </w:pPr>
          </w:p>
        </w:tc>
        <w:tc>
          <w:tcPr>
            <w:tcW w:w="709" w:type="dxa"/>
            <w:tcBorders>
              <w:top w:val="single" w:sz="4" w:space="0" w:color="auto"/>
              <w:left w:val="nil"/>
              <w:bottom w:val="single" w:sz="4" w:space="0" w:color="auto"/>
              <w:right w:val="single" w:sz="4" w:space="0" w:color="auto"/>
            </w:tcBorders>
            <w:noWrap/>
            <w:vAlign w:val="center"/>
          </w:tcPr>
          <w:p w:rsidR="00AD43CD" w:rsidRPr="00DC40AA" w:rsidRDefault="00AD43CD" w:rsidP="001F53CB">
            <w:pPr>
              <w:spacing w:before="60" w:after="60" w:line="240" w:lineRule="auto"/>
              <w:jc w:val="center"/>
              <w:rPr>
                <w:rFonts w:ascii="Verdana" w:hAnsi="Verdana"/>
                <w:bCs/>
                <w:sz w:val="20"/>
                <w:szCs w:val="20"/>
              </w:rPr>
            </w:pP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7656" w:type="dxa"/>
            <w:gridSpan w:val="7"/>
            <w:tcBorders>
              <w:top w:val="single" w:sz="4" w:space="0" w:color="auto"/>
              <w:left w:val="single" w:sz="4" w:space="0" w:color="auto"/>
              <w:bottom w:val="single" w:sz="4" w:space="0" w:color="auto"/>
              <w:right w:val="single" w:sz="4" w:space="0" w:color="auto"/>
            </w:tcBorders>
            <w:noWrap/>
          </w:tcPr>
          <w:p w:rsidR="00AD43CD" w:rsidRPr="00DC40AA" w:rsidRDefault="00AD43CD" w:rsidP="001F53CB">
            <w:pPr>
              <w:spacing w:after="60" w:line="240" w:lineRule="auto"/>
              <w:rPr>
                <w:bCs/>
              </w:rPr>
            </w:pPr>
            <w:r w:rsidRPr="00DC40AA">
              <w:rPr>
                <w:bCs/>
              </w:rPr>
              <w:t>ΕΛΑΧΙΣΤΗ ΒΑΘΜΟΛΟΓΙΑ (30% ΤΗΣ ΜΕΓΙΣΤΗΣ ΒΑΘΜΟΛΟΓΙΑΣ)</w:t>
            </w:r>
          </w:p>
        </w:tc>
        <w:tc>
          <w:tcPr>
            <w:tcW w:w="708" w:type="dxa"/>
            <w:tcBorders>
              <w:top w:val="single" w:sz="4" w:space="0" w:color="auto"/>
              <w:left w:val="nil"/>
              <w:bottom w:val="single" w:sz="4" w:space="0" w:color="auto"/>
              <w:right w:val="single" w:sz="4" w:space="0" w:color="auto"/>
            </w:tcBorders>
            <w:noWrap/>
            <w:vAlign w:val="center"/>
          </w:tcPr>
          <w:p w:rsidR="00AD43CD" w:rsidRPr="00DC40AA" w:rsidRDefault="00AD43CD" w:rsidP="001F53CB">
            <w:pPr>
              <w:spacing w:after="60" w:line="240" w:lineRule="auto"/>
              <w:jc w:val="center"/>
              <w:rPr>
                <w:bCs/>
              </w:rPr>
            </w:pPr>
            <w:r w:rsidRPr="00DC40AA">
              <w:rPr>
                <w:bCs/>
              </w:rPr>
              <w:t>30</w:t>
            </w:r>
          </w:p>
        </w:tc>
        <w:tc>
          <w:tcPr>
            <w:tcW w:w="851" w:type="dxa"/>
            <w:tcBorders>
              <w:top w:val="single" w:sz="4" w:space="0" w:color="auto"/>
              <w:left w:val="nil"/>
              <w:bottom w:val="single" w:sz="4" w:space="0" w:color="auto"/>
              <w:right w:val="single" w:sz="4" w:space="0" w:color="auto"/>
            </w:tcBorders>
            <w:noWrap/>
            <w:vAlign w:val="center"/>
          </w:tcPr>
          <w:p w:rsidR="00AD43CD" w:rsidRPr="00DC40AA" w:rsidRDefault="00AD43CD" w:rsidP="001F53CB">
            <w:pPr>
              <w:spacing w:after="60" w:line="240" w:lineRule="auto"/>
              <w:jc w:val="center"/>
            </w:pPr>
          </w:p>
        </w:tc>
        <w:tc>
          <w:tcPr>
            <w:tcW w:w="709" w:type="dxa"/>
            <w:tcBorders>
              <w:top w:val="single" w:sz="4" w:space="0" w:color="auto"/>
              <w:left w:val="nil"/>
              <w:bottom w:val="single" w:sz="4" w:space="0" w:color="auto"/>
              <w:right w:val="single" w:sz="4" w:space="0" w:color="auto"/>
            </w:tcBorders>
            <w:noWrap/>
            <w:vAlign w:val="center"/>
          </w:tcPr>
          <w:p w:rsidR="00AD43CD" w:rsidRPr="00DC40AA" w:rsidRDefault="00AD43CD" w:rsidP="001F53CB">
            <w:pPr>
              <w:spacing w:after="60" w:line="240" w:lineRule="auto"/>
              <w:jc w:val="center"/>
              <w:rPr>
                <w:rFonts w:ascii="Verdana" w:hAnsi="Verdana"/>
                <w:bCs/>
                <w:sz w:val="20"/>
                <w:szCs w:val="20"/>
              </w:rPr>
            </w:pPr>
          </w:p>
        </w:tc>
      </w:tr>
      <w:tr w:rsidR="00AD43CD" w:rsidRPr="00DC40AA" w:rsidTr="00A92F78">
        <w:tc>
          <w:tcPr>
            <w:tcW w:w="9924" w:type="dxa"/>
            <w:gridSpan w:val="10"/>
          </w:tcPr>
          <w:p w:rsidR="00AD43CD" w:rsidRPr="00DC40AA" w:rsidRDefault="00AD43CD" w:rsidP="001F53CB">
            <w:pPr>
              <w:spacing w:after="60" w:line="240" w:lineRule="auto"/>
              <w:jc w:val="center"/>
            </w:pPr>
            <w:r w:rsidRPr="00DC40AA">
              <w:t xml:space="preserve">Συνέργεια / Συμπληρωματικότητα με άλλες δράσεις του Τοπικού Προγράμματος </w:t>
            </w:r>
          </w:p>
        </w:tc>
      </w:tr>
      <w:tr w:rsidR="00AD43CD" w:rsidRPr="00DC40AA" w:rsidTr="00A92F78">
        <w:tc>
          <w:tcPr>
            <w:tcW w:w="9924" w:type="dxa"/>
            <w:gridSpan w:val="10"/>
          </w:tcPr>
          <w:p w:rsidR="00AD43CD" w:rsidRPr="00DC40AA" w:rsidRDefault="00AD43CD" w:rsidP="002A1C25">
            <w:pPr>
              <w:spacing w:after="60" w:line="240" w:lineRule="auto"/>
              <w:jc w:val="both"/>
              <w:rPr>
                <w:rFonts w:cs="Calibri"/>
                <w:position w:val="1"/>
              </w:rPr>
            </w:pPr>
            <w:r w:rsidRPr="00DC40AA">
              <w:rPr>
                <w:rFonts w:cs="Calibri"/>
                <w:position w:val="1"/>
              </w:rPr>
              <w:t xml:space="preserve">Η παρούσα υπο-δράση συσχετίζεται με την υπο-δράση 19.2.2.1 και τις </w:t>
            </w:r>
            <w:r w:rsidRPr="00066701">
              <w:rPr>
                <w:rFonts w:cs="Calibri"/>
                <w:position w:val="1"/>
                <w:highlight w:val="lightGray"/>
                <w:shd w:val="clear" w:color="auto" w:fill="FFFF00"/>
              </w:rPr>
              <w:t>υπο-δράσεις μεταποίησης του ΕΤΘΑ (…)</w:t>
            </w:r>
            <w:r w:rsidRPr="00DC40AA">
              <w:rPr>
                <w:rFonts w:cs="Calibri"/>
                <w:position w:val="1"/>
              </w:rPr>
              <w:t xml:space="preserve"> και ενίσχυσης των τουριστικών επενδύσεων  υπο-δράση 19.2.2.3 και 19.2.3.3 του ΕΓΤΑΑ και υπο-δράση ... του ΕΤΘΑ), στο πλαίσιο της διασύνδεσης του αγροδιατροφικού τομέα με τον τουρισμό (λαμβάνοντας υπόψη τη στρατηγική του τοπικού προγράμματος). Επίσης συσχετίζεται με τις υπο-δράσεις ενίσχυσης του δευτερογενή τομέα, μόνο όσον αφορά στην τοπική παραγωγή ειδών διατροφής (υπο-δράσεις 19.2.2.4, 19.2.3.4 του ΕΓΤΑΑ) και με τις υπο-δράσεις ενίσχυσης του τριτογενή τομέα, μόνο σε ότι αφορά τον </w:t>
            </w:r>
            <w:r w:rsidRPr="00066701">
              <w:rPr>
                <w:rFonts w:cs="Calibri"/>
                <w:position w:val="1"/>
                <w:highlight w:val="lightGray"/>
                <w:shd w:val="clear" w:color="auto" w:fill="FFFF00"/>
              </w:rPr>
              <w:t>τουρισμό (υπο-δράσεις …..) του ΕΤΘΑ</w:t>
            </w:r>
            <w:r w:rsidRPr="00DC40AA">
              <w:rPr>
                <w:rFonts w:cs="Calibri"/>
                <w:position w:val="1"/>
              </w:rPr>
              <w:t>. Τέλος εμφανίζει συνέργεια με όλες τις υπο-δράσεις διατοπικής συνεργασίας</w:t>
            </w:r>
          </w:p>
        </w:tc>
      </w:tr>
      <w:tr w:rsidR="00AD43CD" w:rsidRPr="00DC40AA" w:rsidTr="00A92F78">
        <w:tc>
          <w:tcPr>
            <w:tcW w:w="9924" w:type="dxa"/>
            <w:gridSpan w:val="10"/>
          </w:tcPr>
          <w:p w:rsidR="00AD43CD" w:rsidRPr="00DC40AA" w:rsidRDefault="00AD43CD" w:rsidP="001F53CB">
            <w:pPr>
              <w:spacing w:after="60" w:line="240" w:lineRule="auto"/>
              <w:jc w:val="center"/>
            </w:pPr>
            <w:r w:rsidRPr="00DC40AA">
              <w:t>Συνέργεια / Συμπληρωματικότητα με λοιπές αναπτυξιακές δράσεις στην ευρύτερη περιοχή</w:t>
            </w:r>
          </w:p>
        </w:tc>
      </w:tr>
      <w:tr w:rsidR="00AD43CD" w:rsidRPr="00DC40AA" w:rsidTr="00A92F78">
        <w:tc>
          <w:tcPr>
            <w:tcW w:w="9924" w:type="dxa"/>
            <w:gridSpan w:val="10"/>
          </w:tcPr>
          <w:p w:rsidR="00AD43CD" w:rsidRPr="00DC40AA" w:rsidRDefault="00AD43CD" w:rsidP="001F53CB">
            <w:pPr>
              <w:spacing w:after="60" w:line="240" w:lineRule="auto"/>
              <w:jc w:val="both"/>
            </w:pPr>
            <w:r w:rsidRPr="00DC40AA">
              <w:rPr>
                <w:rFonts w:cs="Calibri"/>
                <w:position w:val="1"/>
              </w:rPr>
              <w:t xml:space="preserve">Η </w:t>
            </w:r>
            <w:r w:rsidRPr="00DC40AA">
              <w:t xml:space="preserve">υπο-δράση </w:t>
            </w:r>
            <w:r w:rsidRPr="00DC40AA">
              <w:rPr>
                <w:rFonts w:cs="Calibri"/>
                <w:position w:val="1"/>
              </w:rPr>
              <w:t>εμφανίζει συνέργεια με τις αναπτυξιακές δράσεις των αξόνων προτεραιότητας 1, 2 (για την ενίσχυση της καινοτομίας και των ΤΠΕ) &amp; 3 (για τη βελτίωση της ανταγωνιστικότητας των ΜΜΕ) του ΠΕΠ Κ. Μακεδονίας 2014-2020, με το πρόγραμμα COSME (για τις ΜΜΕ), τις ενισχύσεις ιδιωτικών επενδύσεων του αναπτυξιακού νόμου (ν.4399/2016), καθώς και με τα διμερή και πολυμερή προγράμματα της «Ευρωπαϊκής Εδαφικής Συνεργασίας».</w:t>
            </w:r>
          </w:p>
        </w:tc>
      </w:tr>
    </w:tbl>
    <w:p w:rsidR="00AD43CD" w:rsidRDefault="00AD43CD" w:rsidP="001F53CB">
      <w:pPr>
        <w:spacing w:after="60" w:line="240" w:lineRule="auto"/>
      </w:pPr>
    </w:p>
    <w:p w:rsidR="00AD43CD" w:rsidRDefault="00AD43CD" w:rsidP="001F53CB">
      <w:pPr>
        <w:spacing w:after="60" w:line="240" w:lineRule="auto"/>
      </w:pPr>
    </w:p>
    <w:p w:rsidR="00AD43CD" w:rsidRDefault="00AD43CD" w:rsidP="001F53CB">
      <w:pPr>
        <w:spacing w:after="60" w:line="240" w:lineRule="auto"/>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8"/>
        <w:gridCol w:w="2268"/>
        <w:gridCol w:w="425"/>
        <w:gridCol w:w="1843"/>
        <w:gridCol w:w="2268"/>
        <w:gridCol w:w="851"/>
        <w:gridCol w:w="850"/>
        <w:gridCol w:w="851"/>
      </w:tblGrid>
      <w:tr w:rsidR="00AD43CD" w:rsidRPr="00DC40AA" w:rsidTr="00A92F78">
        <w:tc>
          <w:tcPr>
            <w:tcW w:w="2836" w:type="dxa"/>
            <w:gridSpan w:val="2"/>
            <w:shd w:val="clear" w:color="auto" w:fill="B8CCE4"/>
            <w:vAlign w:val="center"/>
          </w:tcPr>
          <w:p w:rsidR="00AD43CD" w:rsidRPr="00DC40AA" w:rsidRDefault="00AD43CD" w:rsidP="001F53CB">
            <w:pPr>
              <w:spacing w:after="60" w:line="240" w:lineRule="auto"/>
              <w:jc w:val="both"/>
              <w:rPr>
                <w:b/>
              </w:rPr>
            </w:pPr>
            <w:r w:rsidRPr="00DC40AA">
              <w:rPr>
                <w:b/>
              </w:rPr>
              <w:t xml:space="preserve">Τίτλος Δράσης </w:t>
            </w:r>
          </w:p>
          <w:p w:rsidR="00AD43CD" w:rsidRPr="00DC40AA" w:rsidRDefault="00AD43CD" w:rsidP="001F53CB">
            <w:pPr>
              <w:spacing w:after="60" w:line="240" w:lineRule="auto"/>
              <w:jc w:val="both"/>
              <w:rPr>
                <w:b/>
              </w:rPr>
            </w:pPr>
          </w:p>
        </w:tc>
        <w:tc>
          <w:tcPr>
            <w:tcW w:w="7088" w:type="dxa"/>
            <w:gridSpan w:val="6"/>
            <w:shd w:val="clear" w:color="auto" w:fill="B8CCE4"/>
            <w:vAlign w:val="center"/>
          </w:tcPr>
          <w:p w:rsidR="00AD43CD" w:rsidRPr="00DC40AA" w:rsidRDefault="00AD43CD" w:rsidP="001F53CB">
            <w:pPr>
              <w:spacing w:after="60" w:line="240" w:lineRule="auto"/>
              <w:jc w:val="both"/>
              <w:rPr>
                <w:b/>
              </w:rPr>
            </w:pPr>
            <w:r w:rsidRPr="00DC40AA">
              <w:rPr>
                <w:b/>
              </w:rPr>
              <w:t xml:space="preserve">Οριζόντια ενίσχυση στην ανάπτυξη / βελτίωση της επιχειρηματικότητας και ανταγωνιστικότητας της περιοχής εφαρμογής </w:t>
            </w:r>
          </w:p>
        </w:tc>
      </w:tr>
      <w:tr w:rsidR="00AD43CD" w:rsidRPr="00DC40AA" w:rsidTr="00A92F78">
        <w:tc>
          <w:tcPr>
            <w:tcW w:w="2836" w:type="dxa"/>
            <w:gridSpan w:val="2"/>
            <w:shd w:val="clear" w:color="auto" w:fill="B8CCE4"/>
            <w:vAlign w:val="center"/>
          </w:tcPr>
          <w:p w:rsidR="00AD43CD" w:rsidRPr="00DC40AA" w:rsidRDefault="00AD43CD" w:rsidP="001F53CB">
            <w:pPr>
              <w:spacing w:after="60" w:line="240" w:lineRule="auto"/>
              <w:jc w:val="both"/>
              <w:rPr>
                <w:b/>
              </w:rPr>
            </w:pPr>
            <w:r w:rsidRPr="00DC40AA">
              <w:rPr>
                <w:b/>
              </w:rPr>
              <w:t xml:space="preserve">Κωδικός Δράσης </w:t>
            </w:r>
          </w:p>
        </w:tc>
        <w:tc>
          <w:tcPr>
            <w:tcW w:w="7088" w:type="dxa"/>
            <w:gridSpan w:val="6"/>
            <w:shd w:val="clear" w:color="auto" w:fill="B8CCE4"/>
            <w:vAlign w:val="center"/>
          </w:tcPr>
          <w:p w:rsidR="00AD43CD" w:rsidRPr="00DC40AA" w:rsidRDefault="00AD43CD" w:rsidP="001F53CB">
            <w:pPr>
              <w:spacing w:after="60" w:line="240" w:lineRule="auto"/>
              <w:jc w:val="both"/>
              <w:rPr>
                <w:b/>
              </w:rPr>
            </w:pPr>
            <w:r w:rsidRPr="00DC40AA">
              <w:rPr>
                <w:b/>
              </w:rPr>
              <w:t>19.2.3</w:t>
            </w:r>
          </w:p>
        </w:tc>
      </w:tr>
      <w:tr w:rsidR="00AD43CD" w:rsidRPr="00DC40AA" w:rsidTr="00A92F78">
        <w:tc>
          <w:tcPr>
            <w:tcW w:w="2836" w:type="dxa"/>
            <w:gridSpan w:val="2"/>
            <w:shd w:val="clear" w:color="auto" w:fill="B8CCE4"/>
            <w:vAlign w:val="center"/>
          </w:tcPr>
          <w:p w:rsidR="00AD43CD" w:rsidRPr="00DC40AA" w:rsidRDefault="00AD43CD" w:rsidP="001F53CB">
            <w:pPr>
              <w:spacing w:after="60" w:line="240" w:lineRule="auto"/>
              <w:jc w:val="both"/>
              <w:rPr>
                <w:b/>
              </w:rPr>
            </w:pPr>
            <w:r w:rsidRPr="00DC40AA">
              <w:rPr>
                <w:b/>
              </w:rPr>
              <w:t xml:space="preserve">Τίτλος υπό – δράσης </w:t>
            </w:r>
          </w:p>
        </w:tc>
        <w:tc>
          <w:tcPr>
            <w:tcW w:w="7088" w:type="dxa"/>
            <w:gridSpan w:val="6"/>
            <w:shd w:val="clear" w:color="auto" w:fill="B8CCE4"/>
            <w:vAlign w:val="center"/>
          </w:tcPr>
          <w:p w:rsidR="00AD43CD" w:rsidRPr="00DC40AA" w:rsidRDefault="00AD43CD" w:rsidP="001F53CB">
            <w:pPr>
              <w:spacing w:after="60" w:line="240" w:lineRule="auto"/>
              <w:jc w:val="both"/>
              <w:rPr>
                <w:b/>
              </w:rPr>
            </w:pPr>
            <w:r w:rsidRPr="00DC40AA">
              <w:rPr>
                <w:b/>
              </w:rPr>
              <w:t>Οριζόντια εφαρμογή ενίσχυσης επενδύσεων στον τομέα του τουρισμού με σκοπό την εξυπηρέτηση ειδικών στόχων της τοπικής στρατηγικής</w:t>
            </w:r>
          </w:p>
        </w:tc>
      </w:tr>
      <w:tr w:rsidR="00AD43CD" w:rsidRPr="00DC40AA" w:rsidTr="00A92F78">
        <w:tc>
          <w:tcPr>
            <w:tcW w:w="2836" w:type="dxa"/>
            <w:gridSpan w:val="2"/>
            <w:shd w:val="clear" w:color="auto" w:fill="B8CCE4"/>
            <w:vAlign w:val="center"/>
          </w:tcPr>
          <w:p w:rsidR="00AD43CD" w:rsidRPr="00DC40AA" w:rsidRDefault="00AD43CD" w:rsidP="001F53CB">
            <w:pPr>
              <w:spacing w:after="60" w:line="240" w:lineRule="auto"/>
              <w:jc w:val="both"/>
              <w:rPr>
                <w:b/>
              </w:rPr>
            </w:pPr>
            <w:r w:rsidRPr="00DC40AA">
              <w:rPr>
                <w:b/>
              </w:rPr>
              <w:t xml:space="preserve">Κωδικός υπό – δράσης </w:t>
            </w:r>
          </w:p>
        </w:tc>
        <w:tc>
          <w:tcPr>
            <w:tcW w:w="7088" w:type="dxa"/>
            <w:gridSpan w:val="6"/>
            <w:shd w:val="clear" w:color="auto" w:fill="B8CCE4"/>
            <w:vAlign w:val="center"/>
          </w:tcPr>
          <w:p w:rsidR="00AD43CD" w:rsidRPr="00DC40AA" w:rsidRDefault="00AD43CD" w:rsidP="001F53CB">
            <w:pPr>
              <w:spacing w:after="60" w:line="240" w:lineRule="auto"/>
              <w:jc w:val="both"/>
              <w:rPr>
                <w:b/>
              </w:rPr>
            </w:pPr>
            <w:r w:rsidRPr="00DC40AA">
              <w:rPr>
                <w:b/>
              </w:rPr>
              <w:t>19.2.3.3</w:t>
            </w:r>
          </w:p>
        </w:tc>
      </w:tr>
      <w:tr w:rsidR="00AD43CD" w:rsidRPr="00DC40AA" w:rsidTr="00A92F78">
        <w:tc>
          <w:tcPr>
            <w:tcW w:w="2836" w:type="dxa"/>
            <w:gridSpan w:val="2"/>
            <w:shd w:val="clear" w:color="auto" w:fill="B8CCE4"/>
            <w:vAlign w:val="center"/>
          </w:tcPr>
          <w:p w:rsidR="00AD43CD" w:rsidRPr="00DC40AA" w:rsidRDefault="00AD43CD" w:rsidP="001F53CB">
            <w:pPr>
              <w:spacing w:after="60" w:line="240" w:lineRule="auto"/>
              <w:jc w:val="both"/>
              <w:rPr>
                <w:b/>
              </w:rPr>
            </w:pPr>
            <w:r w:rsidRPr="00DC40AA">
              <w:rPr>
                <w:b/>
              </w:rPr>
              <w:t>Νομική βάση*</w:t>
            </w:r>
          </w:p>
        </w:tc>
        <w:tc>
          <w:tcPr>
            <w:tcW w:w="7088" w:type="dxa"/>
            <w:gridSpan w:val="6"/>
            <w:shd w:val="clear" w:color="auto" w:fill="B8CCE4"/>
            <w:vAlign w:val="center"/>
          </w:tcPr>
          <w:p w:rsidR="00AD43CD" w:rsidRPr="00DC40AA" w:rsidRDefault="00AD43CD" w:rsidP="001F53CB">
            <w:pPr>
              <w:spacing w:after="60" w:line="240" w:lineRule="auto"/>
              <w:jc w:val="both"/>
              <w:rPr>
                <w:b/>
              </w:rPr>
            </w:pPr>
            <w:r w:rsidRPr="00DC40AA">
              <w:rPr>
                <w:b/>
              </w:rPr>
              <w:t>Κανονισμός (EE) 651/2014, άρθρο 14, άρθρο 22</w:t>
            </w:r>
          </w:p>
        </w:tc>
      </w:tr>
      <w:tr w:rsidR="00AD43CD" w:rsidRPr="00DC40AA" w:rsidTr="00A92F78">
        <w:tc>
          <w:tcPr>
            <w:tcW w:w="9924" w:type="dxa"/>
            <w:gridSpan w:val="8"/>
          </w:tcPr>
          <w:p w:rsidR="00AD43CD" w:rsidRPr="00DC40AA" w:rsidRDefault="00AD43CD" w:rsidP="001F53CB">
            <w:pPr>
              <w:spacing w:after="60" w:line="240" w:lineRule="auto"/>
              <w:jc w:val="center"/>
            </w:pPr>
            <w:r w:rsidRPr="00DC40AA">
              <w:t>Αναλυτική Περιγραφή υπό - δράσης</w:t>
            </w:r>
          </w:p>
        </w:tc>
      </w:tr>
      <w:tr w:rsidR="00AD43CD" w:rsidRPr="00DC40AA" w:rsidTr="00A92F78">
        <w:trPr>
          <w:trHeight w:val="983"/>
        </w:trPr>
        <w:tc>
          <w:tcPr>
            <w:tcW w:w="9924" w:type="dxa"/>
            <w:gridSpan w:val="8"/>
          </w:tcPr>
          <w:p w:rsidR="00AD43CD" w:rsidRPr="00DC40AA" w:rsidRDefault="00AD43CD" w:rsidP="001F53CB">
            <w:pPr>
              <w:widowControl w:val="0"/>
              <w:autoSpaceDE w:val="0"/>
              <w:autoSpaceDN w:val="0"/>
              <w:adjustRightInd w:val="0"/>
              <w:spacing w:after="60" w:line="240" w:lineRule="auto"/>
              <w:jc w:val="both"/>
              <w:rPr>
                <w:rFonts w:cs="Calibri"/>
                <w:position w:val="1"/>
                <w:lang w:val="en-US"/>
              </w:rPr>
            </w:pPr>
            <w:r w:rsidRPr="00DC40AA">
              <w:rPr>
                <w:rFonts w:cs="Calibri"/>
                <w:position w:val="1"/>
              </w:rPr>
              <w:t xml:space="preserve">Στο πλαίσιο της υπό-δράσης προβλέπεται η ενίσχυση </w:t>
            </w:r>
            <w:r w:rsidRPr="00DC40AA">
              <w:rPr>
                <w:rFonts w:cs="Calibri"/>
                <w:b/>
                <w:position w:val="1"/>
              </w:rPr>
              <w:t>πολύ μικρών και μικρών επιχειρήσεων</w:t>
            </w:r>
            <w:r w:rsidRPr="00DC40AA">
              <w:rPr>
                <w:rFonts w:cs="Calibri"/>
                <w:position w:val="1"/>
              </w:rPr>
              <w:t xml:space="preserve"> της περιοχής παρέμβασης που σχετίζονται με τον τομέα του τουρισμού. Η ανάπτυξη τουριστικών υποδομών ιδιωτικού χαρακτήρα αναμένεται να συνεισφέρει στην ανάπτυξη της οικονομίας της περιοχής παρέμβασης μέσω δραστηριοτήτων που συνάδουν με την πολιτιστική, φυσική και αγροτική κληρονομιά της περιοχής και συμβάλουν τόσο στην αύξηση της επισκέψιμότητας όσο και στην διασύνδεση μεταξύ των τομέων της οικονομίας καθώς και στη δημιουργία ή/ και διατήρηση των θέσεων απασχόλησης. Ειδικότερα η παρούσα υπό-δράση περιλαμβάνει :  </w:t>
            </w:r>
          </w:p>
          <w:p w:rsidR="00AD43CD" w:rsidRPr="00DC40AA" w:rsidRDefault="00AD43CD" w:rsidP="00B02FD2">
            <w:pPr>
              <w:widowControl w:val="0"/>
              <w:numPr>
                <w:ilvl w:val="0"/>
                <w:numId w:val="18"/>
              </w:numPr>
              <w:autoSpaceDE w:val="0"/>
              <w:autoSpaceDN w:val="0"/>
              <w:adjustRightInd w:val="0"/>
              <w:spacing w:after="60" w:line="240" w:lineRule="auto"/>
              <w:ind w:left="425" w:hanging="218"/>
              <w:contextualSpacing/>
              <w:jc w:val="both"/>
              <w:rPr>
                <w:rFonts w:cs="Calibri"/>
                <w:position w:val="1"/>
              </w:rPr>
            </w:pPr>
            <w:r w:rsidRPr="00DC40AA">
              <w:rPr>
                <w:rFonts w:cs="Calibri"/>
                <w:b/>
                <w:position w:val="1"/>
              </w:rPr>
              <w:t>Ίδρυση και επέκταση - εκσυγχρονισμό υποδομών διανυκτέρευσης</w:t>
            </w:r>
            <w:r w:rsidRPr="00DC40AA">
              <w:rPr>
                <w:rFonts w:cs="Calibri"/>
                <w:position w:val="1"/>
              </w:rPr>
              <w:t xml:space="preserve"> : οι επιλέξιμες λειτουργικές μορφές και κατηγορίες τουριστικών καταλυμάτων περιλαμβάνουν τόσο τα κύρια ξενοδοχειακά καταλύματα (ξενοδοχεία 5, 4 και 3 αστέρων καθώς και τις οργανωμένες τουριστικές κατασκηνώσεις – </w:t>
            </w:r>
            <w:r w:rsidRPr="00DC40AA">
              <w:rPr>
                <w:rFonts w:cs="Calibri"/>
                <w:position w:val="1"/>
                <w:lang w:val="en-US"/>
              </w:rPr>
              <w:t>camping</w:t>
            </w:r>
            <w:r w:rsidRPr="00DC40AA">
              <w:rPr>
                <w:rFonts w:cs="Calibri"/>
                <w:position w:val="1"/>
              </w:rPr>
              <w:t xml:space="preserve">), καταλύματα εντός παραδοσιακών ή διατηρητέων κτισμάτων, όσο και τα μη κύρια (αυτοεξυπηρετούμενα καταλύματα – τουριστικές επιπλωμένες κατοικίες και ενοικιαζόμενα επιπλωμένα δωμάτια) όπως καθορίζονται στην ΚΥΑ 2986/2-12-2016 (ΦΕΚ 3885/Β/2-12-2016 Προσδιορισμός των λειτουργικών μορφών και κατηγοριών των τουριστικών καταλυμάτων και λοιπών τουριστικών εγκαταστάσεων που εντάσσονται σε Προγράμματα αρμοδιότητας του Υπουργείου Αγροτικής Ανάπτυξης και Τροφίμων). </w:t>
            </w:r>
          </w:p>
          <w:p w:rsidR="00AD43CD" w:rsidRPr="00DC40AA" w:rsidRDefault="00AD43CD" w:rsidP="00B02FD2">
            <w:pPr>
              <w:widowControl w:val="0"/>
              <w:numPr>
                <w:ilvl w:val="0"/>
                <w:numId w:val="18"/>
              </w:numPr>
              <w:autoSpaceDE w:val="0"/>
              <w:autoSpaceDN w:val="0"/>
              <w:adjustRightInd w:val="0"/>
              <w:spacing w:after="60" w:line="240" w:lineRule="auto"/>
              <w:ind w:left="425" w:hanging="218"/>
              <w:contextualSpacing/>
              <w:jc w:val="both"/>
              <w:rPr>
                <w:rFonts w:cs="Calibri"/>
                <w:position w:val="1"/>
              </w:rPr>
            </w:pPr>
            <w:r w:rsidRPr="00DC40AA">
              <w:rPr>
                <w:rFonts w:cs="Calibri"/>
                <w:b/>
                <w:position w:val="1"/>
              </w:rPr>
              <w:t>Ίδρυση και επέκταση - εκσυγχρονισμό μονάδων εστίασης και αναψυχής</w:t>
            </w:r>
            <w:r w:rsidRPr="00DC40AA">
              <w:rPr>
                <w:rFonts w:cs="Calibri"/>
                <w:position w:val="1"/>
              </w:rPr>
              <w:t xml:space="preserve"> : η υπο-δράση στοχεύει στην αναβάθμιση της ποιότητας των υποδομών εστίασης και αναψυχής όπως εστιατόρια, καφέ, παραδοσιακά καφενεία, αναψυκτήρια, και των παρεχόμενων υπηρεσιών με γνώμονα την ενίσχυση της τοπικής ‘’μικρής’’ επιχειρηματικότητας αλλά και τη διασύνδεση της αγροτικής παραγωγής με την προσφορά υπηρεσιών τουρισμού όπως προσφορά γευμάτων ή στην τοπική γαστρονομία και τις συνταγές της περιοχής.</w:t>
            </w:r>
          </w:p>
          <w:p w:rsidR="00AD43CD" w:rsidRPr="00DC40AA" w:rsidRDefault="00AD43CD" w:rsidP="00B02FD2">
            <w:pPr>
              <w:widowControl w:val="0"/>
              <w:numPr>
                <w:ilvl w:val="0"/>
                <w:numId w:val="18"/>
              </w:numPr>
              <w:autoSpaceDE w:val="0"/>
              <w:autoSpaceDN w:val="0"/>
              <w:adjustRightInd w:val="0"/>
              <w:spacing w:after="60" w:line="240" w:lineRule="auto"/>
              <w:ind w:left="425" w:hanging="218"/>
              <w:contextualSpacing/>
              <w:jc w:val="both"/>
              <w:rPr>
                <w:rFonts w:cs="Calibri"/>
                <w:position w:val="1"/>
              </w:rPr>
            </w:pPr>
            <w:r w:rsidRPr="00DC40AA">
              <w:rPr>
                <w:rFonts w:cs="Calibri"/>
                <w:b/>
                <w:position w:val="1"/>
              </w:rPr>
              <w:t>Ίδρυση και επέκταση - εκσυγχρονισμό επιχειρήσεων παροχής υπηρεσιών για την τουριστική ανάπτυξη</w:t>
            </w:r>
            <w:r w:rsidRPr="00DC40AA">
              <w:rPr>
                <w:rFonts w:cs="Calibri"/>
                <w:position w:val="1"/>
              </w:rPr>
              <w:t xml:space="preserve"> : ως τέτοιες υπηρεσίες θεωρούνται οι υπηρεσίες που προσφέρονται στις εναλλακτικές και ειδικές μορφές τουρισμού, όπως δραστηριότητες ιππασίας, ποδηλασίας, πεζοπορίας, τοξοβολίας και σκοποβολής, οι χώροι αθλοπαιδιών και οι χώροι γευσιγνωσίας, οι οποίες μόνες τους ή συνδυασμένες μεταξύ τους μπορούν να αποτελέσουν ένα πλήρες ελκυστικό τουριστικό πακέτο για τους λάτρεις του εναλλακτικού τουρισμού, των σπορ ή ακόμη και της υγιεινής ζωής. Επιλέξιμες είναι επίσης και οι δραστηριότητες ταξιδιωτικών πρακτορείων, γραφεία οργανωμένων ταξιδιών και υπηρεσιών κρατήσεων και συναφείς δραστηριότητες.  </w:t>
            </w:r>
          </w:p>
          <w:p w:rsidR="00AD43CD" w:rsidRPr="00DC40AA" w:rsidRDefault="00AD43CD" w:rsidP="001F53CB">
            <w:pPr>
              <w:widowControl w:val="0"/>
              <w:autoSpaceDE w:val="0"/>
              <w:autoSpaceDN w:val="0"/>
              <w:adjustRightInd w:val="0"/>
              <w:spacing w:after="60" w:line="240" w:lineRule="auto"/>
              <w:jc w:val="both"/>
            </w:pPr>
            <w:r w:rsidRPr="00DC40AA">
              <w:rPr>
                <w:b/>
              </w:rPr>
              <w:t xml:space="preserve">Διευκρινίζεται ότι στις περιπτώσεις εκσυγχρονισμού των ανωτέρω επιχειρήσεων γίνεται χρήση του άρθρου 14 του Καν. (ΕΕ) 651/2014, σύμφωνα με το οποίο η ενίσχυση δίνεται </w:t>
            </w:r>
            <w:r w:rsidRPr="00DC40AA">
              <w:rPr>
                <w:b/>
                <w:u w:val="single"/>
              </w:rPr>
              <w:t>μόνο σε αρχικές επενδύσεις</w:t>
            </w:r>
            <w:r w:rsidRPr="00DC40AA">
              <w:t xml:space="preserve">. Ως αρχική επένδυση ορίζεται: </w:t>
            </w:r>
            <w:r w:rsidRPr="00DC40AA">
              <w:rPr>
                <w:i/>
              </w:rPr>
              <w:t>«η επένδυση σε ενσώματα και άυλα στοιχεία ενεργητικού σε σχέση με τη δημιουργία νέας επιχειρηματικής εγκατάστασης, την επέκταση της δυναμικότητας υφιστάμενης επιχειρηματικής εγκατάστασης, τη διαφοροποίηση της παραγωγής μιας επιχειρηματικής εγκατάστασης σε προϊόντα που δεν έχουν παραχθεί ποτέ σε αυτή ή τη θεμελιώδη αλλαγή του συνόλου της παραγωγικής διαδικασίας υφιστάμενης επιχειρηματικής εγκατάστασης»,</w:t>
            </w:r>
            <w:r w:rsidRPr="00DC40AA">
              <w:t xml:space="preserve"> σύμφωνα με την παράγραφο 49 του άρθρου 2 του Καν. (ΕΕ) 651/2014.</w:t>
            </w:r>
          </w:p>
          <w:p w:rsidR="00AD43CD" w:rsidRPr="00DC40AA" w:rsidRDefault="00AD43CD" w:rsidP="001F53CB">
            <w:pPr>
              <w:widowControl w:val="0"/>
              <w:autoSpaceDE w:val="0"/>
              <w:autoSpaceDN w:val="0"/>
              <w:adjustRightInd w:val="0"/>
              <w:spacing w:after="60" w:line="240" w:lineRule="auto"/>
              <w:jc w:val="both"/>
              <w:rPr>
                <w:rFonts w:cs="Calibri"/>
                <w:position w:val="1"/>
              </w:rPr>
            </w:pPr>
            <w:r w:rsidRPr="00DC40AA">
              <w:rPr>
                <w:b/>
              </w:rPr>
              <w:t>Συνεπώς, βάσει του εν λόγω άρθρου δεν είναι δυνατός ο ποιοτικός εκσυγχρονισμός μιας ΜΜΕ, ο οποίος δεν έχει κατ’ ελάχιστο ως αποτέλεσμα την οποιαδήποτε αύξηση δυναμικότητας/ δυνατότητας εξυπηρέτησης αριθμού πελατών, ή την οποιαδήποτε προσθήκη νέας υπηρεσίας, άσχετα με το εάν συνοδεύεται με την οποιαδήποτε κτιριακή παρέμβαση ή την οποιαδήποτε αλλαγή της άδειας λειτουργίας.</w:t>
            </w:r>
          </w:p>
          <w:p w:rsidR="00AD43CD" w:rsidRPr="00DC40AA" w:rsidRDefault="00AD43CD" w:rsidP="001F53CB">
            <w:pPr>
              <w:widowControl w:val="0"/>
              <w:autoSpaceDE w:val="0"/>
              <w:autoSpaceDN w:val="0"/>
              <w:adjustRightInd w:val="0"/>
              <w:spacing w:after="60" w:line="240" w:lineRule="auto"/>
              <w:jc w:val="both"/>
              <w:rPr>
                <w:rFonts w:cs="Calibri"/>
                <w:position w:val="1"/>
              </w:rPr>
            </w:pPr>
            <w:r w:rsidRPr="00DC40AA">
              <w:rPr>
                <w:rFonts w:cs="Calibri"/>
                <w:position w:val="1"/>
              </w:rPr>
              <w:t xml:space="preserve">Σημαντικό κριτήριο αξιολόγησης των υποβαλλόμενων επενδυτικών σχεδίων αποτελεί η </w:t>
            </w:r>
            <w:r w:rsidRPr="00DC40AA">
              <w:rPr>
                <w:rFonts w:cs="Calibri"/>
                <w:b/>
                <w:position w:val="1"/>
              </w:rPr>
              <w:t>υιοθέτηση καινοτομίας</w:t>
            </w:r>
            <w:r w:rsidRPr="00DC40AA">
              <w:rPr>
                <w:rFonts w:cs="Calibri"/>
                <w:position w:val="1"/>
              </w:rPr>
              <w:t xml:space="preserve"> οποιασδήποτε μορφής (τεχνολογικής ή/ και οργανωτικής) ώστε να επιτευχθεί η παραγωγή νέων/βελτιωμένων προϊόντων/διαδικασιών/υπηρεσιών που βρίσκουν άμεση χρηστική ή/και εμπορική εφαρμογή. Περαιτέρω εξειδίκευση του ορισμού της καινοτομίας και ενδεικτικών ενεργειών θα περιλαμβάνεται στη σχετική πρόσκλησή μας προς τους υποψήφιους δικαιούχους.</w:t>
            </w:r>
          </w:p>
          <w:p w:rsidR="00AD43CD" w:rsidRPr="00DC40AA" w:rsidRDefault="00AD43CD" w:rsidP="001F53CB">
            <w:pPr>
              <w:widowControl w:val="0"/>
              <w:autoSpaceDE w:val="0"/>
              <w:autoSpaceDN w:val="0"/>
              <w:adjustRightInd w:val="0"/>
              <w:spacing w:after="60" w:line="240" w:lineRule="auto"/>
              <w:jc w:val="both"/>
              <w:rPr>
                <w:rFonts w:cs="Calibri"/>
                <w:position w:val="1"/>
                <w:shd w:val="clear" w:color="auto" w:fill="FFFFFF"/>
              </w:rPr>
            </w:pPr>
            <w:r w:rsidRPr="00DC40AA">
              <w:rPr>
                <w:rFonts w:cs="Calibri"/>
                <w:position w:val="1"/>
              </w:rPr>
              <w:t xml:space="preserve">Τέλος, πρόσθετη πριμοδότηση κατά την αξιολόγηση του επενδυτικού σχεδίου θα χορηγείται στις επιχειρήσεις οι οποίες συμμετέχουν σε τυπικά ή άτυπα δίκτυα ομοειδών ή συμπληρωματικών επιχειρήσεων καθώς </w:t>
            </w:r>
            <w:r w:rsidRPr="00DC40AA">
              <w:rPr>
                <w:rFonts w:cs="Calibri"/>
                <w:position w:val="1"/>
                <w:shd w:val="clear" w:color="auto" w:fill="FFFFFF"/>
              </w:rPr>
              <w:t>και συμβάλλουν στην προστασία του περιβάλλοντος και στην απασχόληση.</w:t>
            </w:r>
          </w:p>
          <w:p w:rsidR="00AD43CD" w:rsidRPr="00DC40AA" w:rsidRDefault="00AD43CD" w:rsidP="001F53CB">
            <w:pPr>
              <w:widowControl w:val="0"/>
              <w:autoSpaceDE w:val="0"/>
              <w:autoSpaceDN w:val="0"/>
              <w:adjustRightInd w:val="0"/>
              <w:spacing w:after="60" w:line="240" w:lineRule="auto"/>
              <w:jc w:val="both"/>
              <w:rPr>
                <w:rFonts w:cs="Calibri"/>
                <w:b/>
                <w:position w:val="1"/>
              </w:rPr>
            </w:pPr>
            <w:r w:rsidRPr="00DC40AA">
              <w:rPr>
                <w:rFonts w:cs="Calibri"/>
                <w:b/>
                <w:position w:val="1"/>
                <w:shd w:val="clear" w:color="auto" w:fill="FFFFFF"/>
              </w:rPr>
              <w:t xml:space="preserve">Η ένταση ενίσχυσης ανέρχεται σε 55% για μικρές και πολύ μικρές  επιχειρήσεις των επιλέξιμων δαπανών της πράξης (Χάρτης Περιφερειακών ενισχύσεων για την περίοδο 2017-2020). Στην περίπτωση νεοσύστατων μη εισηγμένων πολύ μικρών και μικρών επιχειρήσεων που λειτουργούν έως και 5 έτη μετά την καταχώρησή τους και οι οποίες δεν έχουν προβεί ακόμη σε διανομή κερδών, εφαρμόζεται το άρθρο 22 </w:t>
            </w:r>
            <w:r w:rsidRPr="00DC40AA">
              <w:rPr>
                <w:rFonts w:cs="Calibri"/>
                <w:b/>
                <w:position w:val="1"/>
              </w:rPr>
              <w:t>του Καν. (ΕΕ) 651/2014) με ένταση ενίσχυσης 65%.</w:t>
            </w:r>
          </w:p>
          <w:p w:rsidR="00AD43CD" w:rsidRPr="00DC40AA" w:rsidRDefault="00AD43CD" w:rsidP="001F53CB">
            <w:pPr>
              <w:widowControl w:val="0"/>
              <w:autoSpaceDE w:val="0"/>
              <w:autoSpaceDN w:val="0"/>
              <w:adjustRightInd w:val="0"/>
              <w:spacing w:after="60" w:line="240" w:lineRule="auto"/>
              <w:jc w:val="both"/>
              <w:rPr>
                <w:rFonts w:cs="Calibri"/>
                <w:b/>
                <w:position w:val="1"/>
              </w:rPr>
            </w:pPr>
            <w:r w:rsidRPr="00DC40AA">
              <w:rPr>
                <w:rFonts w:cs="Calibri"/>
                <w:b/>
                <w:position w:val="1"/>
              </w:rPr>
              <w:t>Στο Παράρτημα 19 της πρόσκλησης παρατίθενται οι επιλέξιμοι ΚΑΔ που ενισχύονται στο πλαίσιο της υπο-δράσης.</w:t>
            </w:r>
          </w:p>
        </w:tc>
      </w:tr>
      <w:tr w:rsidR="00AD43CD" w:rsidRPr="00DC40AA" w:rsidTr="00A92F78">
        <w:tc>
          <w:tcPr>
            <w:tcW w:w="9924" w:type="dxa"/>
            <w:gridSpan w:val="8"/>
          </w:tcPr>
          <w:p w:rsidR="00AD43CD" w:rsidRPr="00DC40AA" w:rsidRDefault="00AD43CD" w:rsidP="001F53CB">
            <w:pPr>
              <w:spacing w:after="60" w:line="240" w:lineRule="auto"/>
              <w:jc w:val="center"/>
            </w:pPr>
            <w:r w:rsidRPr="00DC40AA">
              <w:t>Θεματική Κατεύθυνσης που εξυπηρετείται</w:t>
            </w:r>
          </w:p>
        </w:tc>
      </w:tr>
      <w:tr w:rsidR="00AD43CD" w:rsidRPr="00DC40AA" w:rsidTr="00A92F78">
        <w:tc>
          <w:tcPr>
            <w:tcW w:w="9924" w:type="dxa"/>
            <w:gridSpan w:val="8"/>
          </w:tcPr>
          <w:p w:rsidR="00AD43CD" w:rsidRPr="00DC40AA" w:rsidRDefault="00AD43CD" w:rsidP="001F53CB">
            <w:pPr>
              <w:spacing w:after="60" w:line="240" w:lineRule="auto"/>
              <w:jc w:val="both"/>
              <w:rPr>
                <w:rFonts w:cs="Calibri"/>
                <w:position w:val="1"/>
              </w:rPr>
            </w:pPr>
            <w:r w:rsidRPr="00DC40AA">
              <w:rPr>
                <w:rFonts w:cs="Calibri"/>
                <w:position w:val="1"/>
              </w:rPr>
              <w:t xml:space="preserve">Η υπό-δράση εξυπηρετεί τη </w:t>
            </w:r>
            <w:r w:rsidRPr="00DC40AA">
              <w:rPr>
                <w:rFonts w:cs="Calibri"/>
                <w:b/>
                <w:position w:val="1"/>
              </w:rPr>
              <w:t>2</w:t>
            </w:r>
            <w:r w:rsidRPr="00DC40AA">
              <w:rPr>
                <w:rFonts w:cs="Calibri"/>
                <w:b/>
                <w:position w:val="1"/>
                <w:vertAlign w:val="superscript"/>
              </w:rPr>
              <w:t>η</w:t>
            </w:r>
            <w:r w:rsidRPr="00DC40AA">
              <w:rPr>
                <w:rFonts w:cs="Calibri"/>
                <w:b/>
                <w:position w:val="1"/>
              </w:rPr>
              <w:t xml:space="preserve"> θεματική Κατεύθυνση : «Βελτίωση της ελκυστικότητας της περιοχής παρέμβασης και ενίσχυση του τουριστικού προϊόντος»</w:t>
            </w:r>
            <w:r w:rsidRPr="00DC40AA">
              <w:rPr>
                <w:rFonts w:cs="Calibri"/>
                <w:position w:val="1"/>
              </w:rPr>
              <w:t>, της κατηγορίας: ΑΝΤΑΓΩΝΙΣΤΙΚΟΤΗΤΑ-ΟΙΚΟΝΟΜΙΑ-ΤΟΠΙΚΗ ΤΑΥΤΟΤΗΤΑ.</w:t>
            </w:r>
          </w:p>
        </w:tc>
      </w:tr>
      <w:tr w:rsidR="00AD43CD" w:rsidRPr="00DC40AA" w:rsidTr="00A92F78">
        <w:tc>
          <w:tcPr>
            <w:tcW w:w="9924" w:type="dxa"/>
            <w:gridSpan w:val="8"/>
          </w:tcPr>
          <w:p w:rsidR="00AD43CD" w:rsidRPr="00DC40AA" w:rsidRDefault="00AD43CD" w:rsidP="001F53CB">
            <w:pPr>
              <w:spacing w:after="60" w:line="240" w:lineRule="auto"/>
              <w:jc w:val="center"/>
            </w:pPr>
            <w:r w:rsidRPr="00DC40AA">
              <w:t xml:space="preserve">Χρηματοδοτικά στοιχεία </w:t>
            </w:r>
          </w:p>
        </w:tc>
      </w:tr>
      <w:tr w:rsidR="00AD43CD" w:rsidRPr="00DC40AA" w:rsidTr="00A92F78">
        <w:tc>
          <w:tcPr>
            <w:tcW w:w="3261" w:type="dxa"/>
            <w:gridSpan w:val="3"/>
          </w:tcPr>
          <w:p w:rsidR="00AD43CD" w:rsidRPr="00DC40AA" w:rsidRDefault="00AD43CD" w:rsidP="001F53CB">
            <w:pPr>
              <w:spacing w:after="60" w:line="240" w:lineRule="auto"/>
            </w:pPr>
          </w:p>
        </w:tc>
        <w:tc>
          <w:tcPr>
            <w:tcW w:w="1843" w:type="dxa"/>
            <w:vAlign w:val="center"/>
          </w:tcPr>
          <w:p w:rsidR="00AD43CD" w:rsidRPr="00DC40AA" w:rsidRDefault="00AD43CD" w:rsidP="001F53CB">
            <w:pPr>
              <w:spacing w:after="60" w:line="240" w:lineRule="auto"/>
              <w:jc w:val="center"/>
            </w:pPr>
            <w:r w:rsidRPr="00DC40AA">
              <w:t>Ποσό (€)</w:t>
            </w:r>
          </w:p>
        </w:tc>
        <w:tc>
          <w:tcPr>
            <w:tcW w:w="2268" w:type="dxa"/>
            <w:vAlign w:val="center"/>
          </w:tcPr>
          <w:p w:rsidR="00AD43CD" w:rsidRPr="00DC40AA" w:rsidRDefault="00AD43CD" w:rsidP="001F53CB">
            <w:pPr>
              <w:spacing w:after="60" w:line="240" w:lineRule="auto"/>
              <w:jc w:val="center"/>
            </w:pPr>
            <w:r w:rsidRPr="00DC40AA">
              <w:t>Ποσοστό (%) σε επίπεδο Δράσης</w:t>
            </w:r>
          </w:p>
        </w:tc>
        <w:tc>
          <w:tcPr>
            <w:tcW w:w="2552" w:type="dxa"/>
            <w:gridSpan w:val="3"/>
            <w:vAlign w:val="center"/>
          </w:tcPr>
          <w:p w:rsidR="00AD43CD" w:rsidRPr="00DC40AA" w:rsidRDefault="00AD43CD" w:rsidP="001F53CB">
            <w:pPr>
              <w:spacing w:after="60" w:line="240" w:lineRule="auto"/>
              <w:jc w:val="center"/>
            </w:pPr>
            <w:r w:rsidRPr="00DC40AA">
              <w:t>Ποσοστό (%) σε επίπεδο Τοπικού Προγράμματος</w:t>
            </w:r>
          </w:p>
        </w:tc>
      </w:tr>
      <w:tr w:rsidR="00AD43CD" w:rsidRPr="00DC40AA" w:rsidTr="00A92F78">
        <w:tc>
          <w:tcPr>
            <w:tcW w:w="3261" w:type="dxa"/>
            <w:gridSpan w:val="3"/>
          </w:tcPr>
          <w:p w:rsidR="00AD43CD" w:rsidRPr="00DC40AA" w:rsidRDefault="00AD43CD" w:rsidP="001F53CB">
            <w:pPr>
              <w:spacing w:after="60" w:line="240" w:lineRule="auto"/>
            </w:pPr>
            <w:r w:rsidRPr="00DC40AA">
              <w:t xml:space="preserve">Συνολικός Προϋπολογισμός </w:t>
            </w:r>
          </w:p>
        </w:tc>
        <w:tc>
          <w:tcPr>
            <w:tcW w:w="1843" w:type="dxa"/>
            <w:vAlign w:val="center"/>
          </w:tcPr>
          <w:p w:rsidR="00AD43CD" w:rsidRPr="00DC40AA" w:rsidRDefault="00AD43CD" w:rsidP="001F53CB">
            <w:pPr>
              <w:spacing w:after="60" w:line="240" w:lineRule="auto"/>
              <w:jc w:val="right"/>
            </w:pPr>
            <w:r w:rsidRPr="00DC40AA">
              <w:t>595.244,76</w:t>
            </w:r>
          </w:p>
        </w:tc>
        <w:tc>
          <w:tcPr>
            <w:tcW w:w="2268" w:type="dxa"/>
            <w:vAlign w:val="center"/>
          </w:tcPr>
          <w:p w:rsidR="00AD43CD" w:rsidRPr="00DC40AA" w:rsidRDefault="00AD43CD" w:rsidP="001F53CB">
            <w:pPr>
              <w:spacing w:after="60" w:line="240" w:lineRule="auto"/>
              <w:jc w:val="center"/>
            </w:pPr>
            <w:r w:rsidRPr="00DC40AA">
              <w:t>16,86%</w:t>
            </w:r>
          </w:p>
        </w:tc>
        <w:tc>
          <w:tcPr>
            <w:tcW w:w="2552" w:type="dxa"/>
            <w:gridSpan w:val="3"/>
            <w:vAlign w:val="center"/>
          </w:tcPr>
          <w:p w:rsidR="00AD43CD" w:rsidRPr="00DC40AA" w:rsidRDefault="00AD43CD" w:rsidP="001F53CB">
            <w:pPr>
              <w:spacing w:after="60" w:line="240" w:lineRule="auto"/>
              <w:jc w:val="center"/>
            </w:pPr>
            <w:r w:rsidRPr="00DC40AA">
              <w:t>7,18%</w:t>
            </w:r>
          </w:p>
        </w:tc>
      </w:tr>
      <w:tr w:rsidR="00AD43CD" w:rsidRPr="00DC40AA" w:rsidTr="00A92F78">
        <w:tc>
          <w:tcPr>
            <w:tcW w:w="3261" w:type="dxa"/>
            <w:gridSpan w:val="3"/>
          </w:tcPr>
          <w:p w:rsidR="00AD43CD" w:rsidRPr="00DC40AA" w:rsidRDefault="00AD43CD" w:rsidP="001F53CB">
            <w:pPr>
              <w:spacing w:after="60" w:line="240" w:lineRule="auto"/>
            </w:pPr>
            <w:r w:rsidRPr="00DC40AA">
              <w:t xml:space="preserve">Δημόσια Δαπάνη </w:t>
            </w:r>
          </w:p>
        </w:tc>
        <w:tc>
          <w:tcPr>
            <w:tcW w:w="1843" w:type="dxa"/>
            <w:vAlign w:val="center"/>
          </w:tcPr>
          <w:p w:rsidR="00AD43CD" w:rsidRPr="00DC40AA" w:rsidRDefault="00AD43CD" w:rsidP="001F53CB">
            <w:pPr>
              <w:spacing w:after="60" w:line="240" w:lineRule="auto"/>
              <w:jc w:val="right"/>
            </w:pPr>
            <w:r w:rsidRPr="00DC40AA">
              <w:t>380.000,00</w:t>
            </w:r>
          </w:p>
        </w:tc>
        <w:tc>
          <w:tcPr>
            <w:tcW w:w="2268" w:type="dxa"/>
            <w:vAlign w:val="center"/>
          </w:tcPr>
          <w:p w:rsidR="00AD43CD" w:rsidRPr="00DC40AA" w:rsidRDefault="00AD43CD" w:rsidP="001F53CB">
            <w:pPr>
              <w:spacing w:after="60" w:line="240" w:lineRule="auto"/>
              <w:jc w:val="center"/>
            </w:pPr>
            <w:r w:rsidRPr="00DC40AA">
              <w:t>18,79%</w:t>
            </w:r>
          </w:p>
        </w:tc>
        <w:tc>
          <w:tcPr>
            <w:tcW w:w="2552" w:type="dxa"/>
            <w:gridSpan w:val="3"/>
            <w:vAlign w:val="center"/>
          </w:tcPr>
          <w:p w:rsidR="00AD43CD" w:rsidRPr="00DC40AA" w:rsidRDefault="00AD43CD" w:rsidP="001F53CB">
            <w:pPr>
              <w:spacing w:after="60" w:line="240" w:lineRule="auto"/>
              <w:jc w:val="center"/>
            </w:pPr>
            <w:r w:rsidRPr="00DC40AA">
              <w:t>6,45%</w:t>
            </w:r>
          </w:p>
        </w:tc>
      </w:tr>
      <w:tr w:rsidR="00AD43CD" w:rsidRPr="00DC40AA" w:rsidTr="00A92F78">
        <w:tc>
          <w:tcPr>
            <w:tcW w:w="3261" w:type="dxa"/>
            <w:gridSpan w:val="3"/>
          </w:tcPr>
          <w:p w:rsidR="00AD43CD" w:rsidRPr="00DC40AA" w:rsidRDefault="00AD43CD" w:rsidP="001F53CB">
            <w:pPr>
              <w:spacing w:after="60" w:line="240" w:lineRule="auto"/>
            </w:pPr>
            <w:r w:rsidRPr="00DC40AA">
              <w:t xml:space="preserve">Ιδιωτική Συμμετοχή </w:t>
            </w:r>
          </w:p>
        </w:tc>
        <w:tc>
          <w:tcPr>
            <w:tcW w:w="1843" w:type="dxa"/>
            <w:vAlign w:val="center"/>
          </w:tcPr>
          <w:p w:rsidR="00AD43CD" w:rsidRPr="00DC40AA" w:rsidRDefault="00AD43CD" w:rsidP="001F53CB">
            <w:pPr>
              <w:spacing w:after="60" w:line="240" w:lineRule="auto"/>
              <w:jc w:val="right"/>
            </w:pPr>
            <w:r w:rsidRPr="00DC40AA">
              <w:t>215.244,76</w:t>
            </w:r>
          </w:p>
        </w:tc>
        <w:tc>
          <w:tcPr>
            <w:tcW w:w="2268" w:type="dxa"/>
            <w:vAlign w:val="center"/>
          </w:tcPr>
          <w:p w:rsidR="00AD43CD" w:rsidRPr="00DC40AA" w:rsidRDefault="00AD43CD" w:rsidP="001F53CB">
            <w:pPr>
              <w:spacing w:after="60" w:line="240" w:lineRule="auto"/>
              <w:jc w:val="center"/>
            </w:pPr>
            <w:r w:rsidRPr="00DC40AA">
              <w:t>14,28%</w:t>
            </w:r>
          </w:p>
        </w:tc>
        <w:tc>
          <w:tcPr>
            <w:tcW w:w="2552" w:type="dxa"/>
            <w:gridSpan w:val="3"/>
            <w:vAlign w:val="center"/>
          </w:tcPr>
          <w:p w:rsidR="00AD43CD" w:rsidRPr="00DC40AA" w:rsidRDefault="00AD43CD" w:rsidP="001F53CB">
            <w:pPr>
              <w:spacing w:after="60" w:line="240" w:lineRule="auto"/>
              <w:jc w:val="center"/>
            </w:pPr>
            <w:r w:rsidRPr="00DC40AA">
              <w:t>8,98%</w:t>
            </w:r>
          </w:p>
        </w:tc>
      </w:tr>
      <w:tr w:rsidR="00AD43CD" w:rsidRPr="00DC40AA" w:rsidTr="00A92F78">
        <w:tc>
          <w:tcPr>
            <w:tcW w:w="9924" w:type="dxa"/>
            <w:gridSpan w:val="8"/>
          </w:tcPr>
          <w:p w:rsidR="00AD43CD" w:rsidRPr="00DC40AA" w:rsidRDefault="00AD43CD" w:rsidP="001F53CB">
            <w:pPr>
              <w:spacing w:after="60" w:line="240" w:lineRule="auto"/>
              <w:jc w:val="center"/>
            </w:pPr>
            <w:r w:rsidRPr="00DC40AA">
              <w:t>Περιοχή Εφαρμογής</w:t>
            </w:r>
          </w:p>
        </w:tc>
      </w:tr>
      <w:tr w:rsidR="00AD43CD" w:rsidRPr="00DC40AA" w:rsidTr="00A92F78">
        <w:tc>
          <w:tcPr>
            <w:tcW w:w="9924" w:type="dxa"/>
            <w:gridSpan w:val="8"/>
          </w:tcPr>
          <w:p w:rsidR="00AD43CD" w:rsidRPr="00DC40AA" w:rsidRDefault="00AD43CD" w:rsidP="001F53CB">
            <w:pPr>
              <w:widowControl w:val="0"/>
              <w:autoSpaceDE w:val="0"/>
              <w:autoSpaceDN w:val="0"/>
              <w:adjustRightInd w:val="0"/>
              <w:spacing w:after="60" w:line="240" w:lineRule="auto"/>
              <w:ind w:right="141"/>
              <w:jc w:val="both"/>
              <w:rPr>
                <w:rFonts w:cs="Calibri"/>
                <w:position w:val="1"/>
              </w:rPr>
            </w:pPr>
            <w:r w:rsidRPr="00DC40AA">
              <w:rPr>
                <w:rFonts w:cs="Calibri"/>
                <w:position w:val="1"/>
              </w:rPr>
              <w:t>Το σύνολο της περιοχής παρέμβασης.</w:t>
            </w:r>
          </w:p>
        </w:tc>
      </w:tr>
      <w:tr w:rsidR="00AD43CD" w:rsidRPr="00DC40AA" w:rsidTr="00A92F78">
        <w:tc>
          <w:tcPr>
            <w:tcW w:w="9924" w:type="dxa"/>
            <w:gridSpan w:val="8"/>
          </w:tcPr>
          <w:p w:rsidR="00AD43CD" w:rsidRPr="00DC40AA" w:rsidRDefault="00AD43CD" w:rsidP="001F53CB">
            <w:pPr>
              <w:spacing w:after="60" w:line="240" w:lineRule="auto"/>
              <w:jc w:val="center"/>
            </w:pPr>
            <w:r w:rsidRPr="00DC40AA">
              <w:t>Δικαιούχοι</w:t>
            </w:r>
          </w:p>
        </w:tc>
      </w:tr>
      <w:tr w:rsidR="00AD43CD" w:rsidRPr="00DC40AA" w:rsidTr="00A92F78">
        <w:trPr>
          <w:trHeight w:val="335"/>
        </w:trPr>
        <w:tc>
          <w:tcPr>
            <w:tcW w:w="9924" w:type="dxa"/>
            <w:gridSpan w:val="8"/>
          </w:tcPr>
          <w:p w:rsidR="00AD43CD" w:rsidRPr="00DC40AA" w:rsidRDefault="00AD43CD" w:rsidP="001F53CB">
            <w:pPr>
              <w:widowControl w:val="0"/>
              <w:autoSpaceDE w:val="0"/>
              <w:autoSpaceDN w:val="0"/>
              <w:adjustRightInd w:val="0"/>
              <w:spacing w:after="60" w:line="240" w:lineRule="auto"/>
              <w:ind w:right="141"/>
              <w:jc w:val="both"/>
              <w:rPr>
                <w:rFonts w:cs="Calibri"/>
                <w:position w:val="1"/>
              </w:rPr>
            </w:pPr>
            <w:r w:rsidRPr="00DC40AA">
              <w:rPr>
                <w:rFonts w:cs="Calibri"/>
                <w:position w:val="1"/>
              </w:rPr>
              <w:t>Φυσικά ή νομικά πρόσωπα των οποίων η επιλεξιμότητα θα εξειδικευτεί στο σχετικό εθνικό θεσμικό πλαίσιο.</w:t>
            </w:r>
          </w:p>
        </w:tc>
      </w:tr>
      <w:tr w:rsidR="00AD43CD" w:rsidRPr="00DC40AA" w:rsidTr="00A92F78">
        <w:tc>
          <w:tcPr>
            <w:tcW w:w="9924" w:type="dxa"/>
            <w:gridSpan w:val="8"/>
          </w:tcPr>
          <w:p w:rsidR="00AD43CD" w:rsidRPr="00DC40AA" w:rsidRDefault="00AD43CD" w:rsidP="001F53CB">
            <w:pPr>
              <w:spacing w:after="60" w:line="240" w:lineRule="auto"/>
              <w:jc w:val="center"/>
            </w:pPr>
            <w:r w:rsidRPr="00DC40AA">
              <w:t>Κριτήρια Επιλογής</w:t>
            </w:r>
          </w:p>
        </w:tc>
      </w:tr>
      <w:tr w:rsidR="00AD43CD" w:rsidRPr="00DC40AA" w:rsidTr="009F33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9"/>
        </w:trPr>
        <w:tc>
          <w:tcPr>
            <w:tcW w:w="568" w:type="dxa"/>
            <w:tcBorders>
              <w:top w:val="single" w:sz="4" w:space="0" w:color="auto"/>
              <w:left w:val="single" w:sz="4" w:space="0" w:color="auto"/>
              <w:bottom w:val="single" w:sz="4" w:space="0" w:color="auto"/>
              <w:right w:val="single" w:sz="4" w:space="0" w:color="auto"/>
            </w:tcBorders>
            <w:shd w:val="clear" w:color="000000" w:fill="FFFFFF"/>
            <w:vAlign w:val="bottom"/>
          </w:tcPr>
          <w:p w:rsidR="00AD43CD" w:rsidRPr="00DC40AA" w:rsidRDefault="00AD43CD" w:rsidP="001F53CB">
            <w:pPr>
              <w:spacing w:before="60" w:after="60" w:line="240" w:lineRule="auto"/>
              <w:jc w:val="center"/>
              <w:rPr>
                <w:b/>
                <w:bCs/>
                <w:color w:val="000000"/>
                <w:sz w:val="18"/>
                <w:szCs w:val="18"/>
              </w:rPr>
            </w:pPr>
            <w:r w:rsidRPr="00DC40AA">
              <w:rPr>
                <w:b/>
                <w:bCs/>
                <w:color w:val="000000"/>
                <w:sz w:val="18"/>
                <w:szCs w:val="18"/>
              </w:rPr>
              <w:t>α/α</w:t>
            </w:r>
          </w:p>
        </w:tc>
        <w:tc>
          <w:tcPr>
            <w:tcW w:w="2693" w:type="dxa"/>
            <w:gridSpan w:val="2"/>
            <w:tcBorders>
              <w:top w:val="single" w:sz="4" w:space="0" w:color="auto"/>
              <w:left w:val="nil"/>
              <w:bottom w:val="single" w:sz="4" w:space="0" w:color="auto"/>
              <w:right w:val="single" w:sz="4" w:space="0" w:color="auto"/>
            </w:tcBorders>
            <w:shd w:val="clear" w:color="000000" w:fill="FFFFFF"/>
            <w:vAlign w:val="bottom"/>
          </w:tcPr>
          <w:p w:rsidR="00AD43CD" w:rsidRPr="00DC40AA" w:rsidRDefault="00AD43CD" w:rsidP="001F53CB">
            <w:pPr>
              <w:spacing w:before="60" w:after="60" w:line="240" w:lineRule="auto"/>
              <w:jc w:val="center"/>
              <w:rPr>
                <w:b/>
                <w:bCs/>
                <w:color w:val="000000"/>
                <w:sz w:val="18"/>
                <w:szCs w:val="18"/>
              </w:rPr>
            </w:pPr>
            <w:r w:rsidRPr="00DC40AA">
              <w:rPr>
                <w:b/>
                <w:bCs/>
                <w:color w:val="000000"/>
                <w:sz w:val="18"/>
                <w:szCs w:val="18"/>
              </w:rPr>
              <w:t>Κριτήρια</w:t>
            </w:r>
          </w:p>
        </w:tc>
        <w:tc>
          <w:tcPr>
            <w:tcW w:w="4111" w:type="dxa"/>
            <w:gridSpan w:val="2"/>
            <w:tcBorders>
              <w:top w:val="single" w:sz="4" w:space="0" w:color="auto"/>
              <w:left w:val="nil"/>
              <w:bottom w:val="single" w:sz="4" w:space="0" w:color="auto"/>
              <w:right w:val="single" w:sz="4" w:space="0" w:color="auto"/>
            </w:tcBorders>
            <w:shd w:val="clear" w:color="000000" w:fill="FFFFFF"/>
            <w:vAlign w:val="bottom"/>
          </w:tcPr>
          <w:p w:rsidR="00AD43CD" w:rsidRPr="00DC40AA" w:rsidRDefault="00AD43CD" w:rsidP="001F53CB">
            <w:pPr>
              <w:spacing w:before="60" w:after="60" w:line="240" w:lineRule="auto"/>
              <w:jc w:val="center"/>
              <w:rPr>
                <w:b/>
                <w:bCs/>
                <w:color w:val="000000"/>
                <w:sz w:val="18"/>
                <w:szCs w:val="18"/>
              </w:rPr>
            </w:pPr>
            <w:r w:rsidRPr="00DC40AA">
              <w:rPr>
                <w:b/>
                <w:bCs/>
                <w:color w:val="000000"/>
                <w:sz w:val="18"/>
                <w:szCs w:val="18"/>
              </w:rPr>
              <w:t>Εξειδίκευση κριτηρίου</w:t>
            </w:r>
          </w:p>
        </w:tc>
        <w:tc>
          <w:tcPr>
            <w:tcW w:w="851" w:type="dxa"/>
            <w:tcBorders>
              <w:top w:val="single" w:sz="4" w:space="0" w:color="auto"/>
              <w:left w:val="nil"/>
              <w:bottom w:val="single" w:sz="4" w:space="0" w:color="auto"/>
              <w:right w:val="single" w:sz="4" w:space="0" w:color="auto"/>
            </w:tcBorders>
            <w:shd w:val="clear" w:color="000000" w:fill="FFFFFF"/>
            <w:vAlign w:val="bottom"/>
          </w:tcPr>
          <w:p w:rsidR="00AD43CD" w:rsidRPr="00DC40AA" w:rsidRDefault="00AD43CD" w:rsidP="001F53CB">
            <w:pPr>
              <w:spacing w:before="60" w:after="60" w:line="240" w:lineRule="auto"/>
              <w:jc w:val="center"/>
              <w:rPr>
                <w:b/>
                <w:bCs/>
                <w:color w:val="000000"/>
                <w:sz w:val="18"/>
                <w:szCs w:val="18"/>
              </w:rPr>
            </w:pPr>
            <w:r w:rsidRPr="00DC40AA">
              <w:rPr>
                <w:b/>
                <w:bCs/>
                <w:color w:val="000000"/>
                <w:sz w:val="18"/>
                <w:szCs w:val="18"/>
              </w:rPr>
              <w:t>Βαρύτητα</w:t>
            </w:r>
          </w:p>
        </w:tc>
        <w:tc>
          <w:tcPr>
            <w:tcW w:w="850" w:type="dxa"/>
            <w:tcBorders>
              <w:top w:val="single" w:sz="4" w:space="0" w:color="auto"/>
              <w:left w:val="nil"/>
              <w:bottom w:val="single" w:sz="4" w:space="0" w:color="auto"/>
              <w:right w:val="single" w:sz="4" w:space="0" w:color="auto"/>
            </w:tcBorders>
            <w:shd w:val="clear" w:color="000000" w:fill="FFFFFF"/>
            <w:vAlign w:val="bottom"/>
          </w:tcPr>
          <w:p w:rsidR="00AD43CD" w:rsidRPr="00DC40AA" w:rsidRDefault="00AD43CD" w:rsidP="001F53CB">
            <w:pPr>
              <w:spacing w:before="60" w:after="60" w:line="240" w:lineRule="auto"/>
              <w:rPr>
                <w:b/>
                <w:bCs/>
                <w:color w:val="000000"/>
                <w:sz w:val="18"/>
                <w:szCs w:val="18"/>
              </w:rPr>
            </w:pPr>
            <w:r w:rsidRPr="00DC40AA">
              <w:rPr>
                <w:b/>
                <w:bCs/>
                <w:color w:val="000000"/>
                <w:sz w:val="18"/>
                <w:szCs w:val="18"/>
              </w:rPr>
              <w:t>Μοριοδότηση</w:t>
            </w:r>
          </w:p>
        </w:tc>
        <w:tc>
          <w:tcPr>
            <w:tcW w:w="851" w:type="dxa"/>
            <w:tcBorders>
              <w:top w:val="single" w:sz="4" w:space="0" w:color="auto"/>
              <w:left w:val="nil"/>
              <w:bottom w:val="single" w:sz="4" w:space="0" w:color="auto"/>
              <w:right w:val="single" w:sz="4" w:space="0" w:color="auto"/>
            </w:tcBorders>
            <w:shd w:val="clear" w:color="000000" w:fill="FFFFFF"/>
            <w:vAlign w:val="bottom"/>
          </w:tcPr>
          <w:p w:rsidR="00AD43CD" w:rsidRPr="00DC40AA" w:rsidRDefault="00AD43CD" w:rsidP="001F53CB">
            <w:pPr>
              <w:spacing w:before="60" w:after="60" w:line="240" w:lineRule="auto"/>
              <w:jc w:val="center"/>
              <w:rPr>
                <w:b/>
                <w:bCs/>
                <w:color w:val="000000"/>
                <w:sz w:val="18"/>
                <w:szCs w:val="18"/>
              </w:rPr>
            </w:pPr>
            <w:r w:rsidRPr="00DC40AA">
              <w:rPr>
                <w:b/>
                <w:bCs/>
                <w:color w:val="000000"/>
                <w:sz w:val="18"/>
                <w:szCs w:val="18"/>
              </w:rPr>
              <w:t>Βαθμολογία</w:t>
            </w:r>
          </w:p>
        </w:tc>
      </w:tr>
      <w:tr w:rsidR="00AD43CD" w:rsidRPr="00DC40AA" w:rsidTr="009F33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trPr>
        <w:tc>
          <w:tcPr>
            <w:tcW w:w="568" w:type="dxa"/>
            <w:vMerge w:val="restart"/>
            <w:tcBorders>
              <w:top w:val="nil"/>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1</w:t>
            </w:r>
          </w:p>
        </w:tc>
        <w:tc>
          <w:tcPr>
            <w:tcW w:w="2693" w:type="dxa"/>
            <w:gridSpan w:val="2"/>
            <w:vMerge w:val="restart"/>
            <w:tcBorders>
              <w:top w:val="nil"/>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Σκοπιμότητα της πρότασης (Ειδικοί ή στρατηγικοί στόχοι του τοπικού προγράμματος που εξυπηρετούνται με την υλοποίηση της πρότασης)</w:t>
            </w:r>
          </w:p>
        </w:tc>
        <w:tc>
          <w:tcPr>
            <w:tcW w:w="4111" w:type="dxa"/>
            <w:gridSpan w:val="2"/>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Συσχέτιση με το σύνολο των στόχων που αφορούν στην υπο-δράση</w:t>
            </w:r>
          </w:p>
        </w:tc>
        <w:tc>
          <w:tcPr>
            <w:tcW w:w="851" w:type="dxa"/>
            <w:vMerge w:val="restart"/>
            <w:tcBorders>
              <w:top w:val="nil"/>
              <w:left w:val="single" w:sz="4" w:space="0" w:color="auto"/>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8%</w:t>
            </w:r>
          </w:p>
        </w:tc>
        <w:tc>
          <w:tcPr>
            <w:tcW w:w="850" w:type="dxa"/>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100</w:t>
            </w:r>
          </w:p>
        </w:tc>
        <w:tc>
          <w:tcPr>
            <w:tcW w:w="851" w:type="dxa"/>
            <w:vMerge w:val="restart"/>
            <w:tcBorders>
              <w:top w:val="nil"/>
              <w:left w:val="single" w:sz="4" w:space="0" w:color="auto"/>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 </w:t>
            </w:r>
          </w:p>
        </w:tc>
      </w:tr>
      <w:tr w:rsidR="00AD43CD" w:rsidRPr="00DC40AA" w:rsidTr="009F33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trPr>
        <w:tc>
          <w:tcPr>
            <w:tcW w:w="568"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2693" w:type="dxa"/>
            <w:gridSpan w:val="2"/>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4111" w:type="dxa"/>
            <w:gridSpan w:val="2"/>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Συσχέτιση με το 70% των στόχων που αφορούν στην υπο-δράση</w:t>
            </w:r>
          </w:p>
        </w:tc>
        <w:tc>
          <w:tcPr>
            <w:tcW w:w="851"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850" w:type="dxa"/>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70</w:t>
            </w:r>
          </w:p>
        </w:tc>
        <w:tc>
          <w:tcPr>
            <w:tcW w:w="851"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r>
      <w:tr w:rsidR="00AD43CD" w:rsidRPr="00DC40AA" w:rsidTr="009F33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trPr>
        <w:tc>
          <w:tcPr>
            <w:tcW w:w="568"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2693" w:type="dxa"/>
            <w:gridSpan w:val="2"/>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4111" w:type="dxa"/>
            <w:gridSpan w:val="2"/>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Συσχέτιση με το 30% των στόχων που αφορούν στην υπο-δράση</w:t>
            </w:r>
          </w:p>
        </w:tc>
        <w:tc>
          <w:tcPr>
            <w:tcW w:w="851"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850" w:type="dxa"/>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30</w:t>
            </w:r>
          </w:p>
        </w:tc>
        <w:tc>
          <w:tcPr>
            <w:tcW w:w="851"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r>
      <w:tr w:rsidR="00AD43CD" w:rsidRPr="00DC40AA" w:rsidTr="009F33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trPr>
        <w:tc>
          <w:tcPr>
            <w:tcW w:w="568"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2693" w:type="dxa"/>
            <w:gridSpan w:val="2"/>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4111" w:type="dxa"/>
            <w:gridSpan w:val="2"/>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Συσχέτιση με ποσοστό μικρότερο του  30% των στόχων που αφορούν στην υπο-δράση</w:t>
            </w:r>
          </w:p>
        </w:tc>
        <w:tc>
          <w:tcPr>
            <w:tcW w:w="851"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850" w:type="dxa"/>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0</w:t>
            </w:r>
          </w:p>
        </w:tc>
        <w:tc>
          <w:tcPr>
            <w:tcW w:w="851"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r>
      <w:tr w:rsidR="00AD43CD" w:rsidRPr="00DC40AA" w:rsidTr="009F33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20"/>
        </w:trPr>
        <w:tc>
          <w:tcPr>
            <w:tcW w:w="568" w:type="dxa"/>
            <w:vMerge w:val="restart"/>
            <w:tcBorders>
              <w:top w:val="nil"/>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2</w:t>
            </w:r>
          </w:p>
        </w:tc>
        <w:tc>
          <w:tcPr>
            <w:tcW w:w="2693" w:type="dxa"/>
            <w:gridSpan w:val="2"/>
            <w:vMerge w:val="restart"/>
            <w:tcBorders>
              <w:top w:val="nil"/>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Προώθηση νεανικής επιχειρηματικότητας</w:t>
            </w:r>
          </w:p>
        </w:tc>
        <w:tc>
          <w:tcPr>
            <w:tcW w:w="4111" w:type="dxa"/>
            <w:gridSpan w:val="2"/>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Ο δικαιούχος της επένδυσης είναι νέος ≤ 35 ετών (φυσικό πρόσωπο) ή εταιρεία οι μέτοχοι της οποίας είναι στο σύνολο τους νέοι ≤ 35 ετών</w:t>
            </w:r>
          </w:p>
        </w:tc>
        <w:tc>
          <w:tcPr>
            <w:tcW w:w="851" w:type="dxa"/>
            <w:vMerge w:val="restart"/>
            <w:tcBorders>
              <w:top w:val="nil"/>
              <w:left w:val="single" w:sz="4" w:space="0" w:color="auto"/>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2%</w:t>
            </w:r>
          </w:p>
        </w:tc>
        <w:tc>
          <w:tcPr>
            <w:tcW w:w="850" w:type="dxa"/>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100</w:t>
            </w:r>
          </w:p>
        </w:tc>
        <w:tc>
          <w:tcPr>
            <w:tcW w:w="851" w:type="dxa"/>
            <w:vMerge w:val="restart"/>
            <w:tcBorders>
              <w:top w:val="nil"/>
              <w:left w:val="single" w:sz="4" w:space="0" w:color="auto"/>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 </w:t>
            </w:r>
          </w:p>
        </w:tc>
      </w:tr>
      <w:tr w:rsidR="00AD43CD" w:rsidRPr="00DC40AA" w:rsidTr="009F33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2"/>
        </w:trPr>
        <w:tc>
          <w:tcPr>
            <w:tcW w:w="568"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2693" w:type="dxa"/>
            <w:gridSpan w:val="2"/>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4111" w:type="dxa"/>
            <w:gridSpan w:val="2"/>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 xml:space="preserve">Ο δικαιούχος είναι νομικό πρόσωπο και το μετοχικό/εταιρικό του κεφάλαιο το κατέχουν σε ποσοστό μεγαλύτερο ή ίσο 50%  νέοι ≤ 35 ετών </w:t>
            </w:r>
          </w:p>
        </w:tc>
        <w:tc>
          <w:tcPr>
            <w:tcW w:w="851"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850" w:type="dxa"/>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50</w:t>
            </w:r>
          </w:p>
        </w:tc>
        <w:tc>
          <w:tcPr>
            <w:tcW w:w="851"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r>
      <w:tr w:rsidR="00AD43CD" w:rsidRPr="00DC40AA" w:rsidTr="009F33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20"/>
        </w:trPr>
        <w:tc>
          <w:tcPr>
            <w:tcW w:w="568"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3</w:t>
            </w:r>
          </w:p>
        </w:tc>
        <w:tc>
          <w:tcPr>
            <w:tcW w:w="2693"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Προώθηση γυναικείας επιχειρηματικότητας</w:t>
            </w:r>
          </w:p>
        </w:tc>
        <w:tc>
          <w:tcPr>
            <w:tcW w:w="4111"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Ο δικαιούχος της επένδυσης είναι γυναίκα (φυσικό πρόσωπο) ή εταιρεία οι μέτοχοι της οποίας είναι στο σύνολο τους είναι γυναίκες</w:t>
            </w:r>
          </w:p>
        </w:tc>
        <w:tc>
          <w:tcPr>
            <w:tcW w:w="851"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2%</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100</w:t>
            </w:r>
          </w:p>
        </w:tc>
        <w:tc>
          <w:tcPr>
            <w:tcW w:w="851"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 </w:t>
            </w:r>
          </w:p>
        </w:tc>
      </w:tr>
      <w:tr w:rsidR="00AD43CD" w:rsidRPr="00DC40AA" w:rsidTr="009F33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20"/>
        </w:trPr>
        <w:tc>
          <w:tcPr>
            <w:tcW w:w="568" w:type="dxa"/>
            <w:vMerge/>
            <w:tcBorders>
              <w:top w:val="single" w:sz="4" w:space="0" w:color="auto"/>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2693" w:type="dxa"/>
            <w:gridSpan w:val="2"/>
            <w:vMerge/>
            <w:tcBorders>
              <w:top w:val="single" w:sz="4" w:space="0" w:color="auto"/>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4111" w:type="dxa"/>
            <w:gridSpan w:val="2"/>
            <w:tcBorders>
              <w:top w:val="single" w:sz="4" w:space="0" w:color="auto"/>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Ο δικαιούχος είναι νομικό πρόσωπο και το μετοχικό/εταιρικό του κεφάλαιο το κατέχουν σε ποσοστό μεγαλύτερο ή ίσο 50% γυναίκες</w:t>
            </w:r>
          </w:p>
        </w:tc>
        <w:tc>
          <w:tcPr>
            <w:tcW w:w="851" w:type="dxa"/>
            <w:vMerge/>
            <w:tcBorders>
              <w:top w:val="single" w:sz="4" w:space="0" w:color="auto"/>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850" w:type="dxa"/>
            <w:tcBorders>
              <w:top w:val="single" w:sz="4" w:space="0" w:color="auto"/>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50</w:t>
            </w:r>
          </w:p>
        </w:tc>
        <w:tc>
          <w:tcPr>
            <w:tcW w:w="851" w:type="dxa"/>
            <w:vMerge/>
            <w:tcBorders>
              <w:top w:val="single" w:sz="4" w:space="0" w:color="auto"/>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r>
      <w:tr w:rsidR="00AD43CD" w:rsidRPr="00DC40AA" w:rsidTr="009F33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4"/>
        </w:trPr>
        <w:tc>
          <w:tcPr>
            <w:tcW w:w="568" w:type="dxa"/>
            <w:vMerge w:val="restart"/>
            <w:tcBorders>
              <w:top w:val="nil"/>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4</w:t>
            </w:r>
          </w:p>
        </w:tc>
        <w:tc>
          <w:tcPr>
            <w:tcW w:w="2693" w:type="dxa"/>
            <w:gridSpan w:val="2"/>
            <w:vMerge w:val="restart"/>
            <w:tcBorders>
              <w:top w:val="nil"/>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Προώθηση επιχειρηματικότητας  συλλογικών φορέων (Συνεταιρισμοί, ΚοινΣΕΠ, κ.ά.).</w:t>
            </w:r>
          </w:p>
        </w:tc>
        <w:tc>
          <w:tcPr>
            <w:tcW w:w="4111" w:type="dxa"/>
            <w:gridSpan w:val="2"/>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sz w:val="18"/>
                <w:szCs w:val="18"/>
              </w:rPr>
            </w:pPr>
            <w:r w:rsidRPr="00DC40AA">
              <w:rPr>
                <w:sz w:val="18"/>
                <w:szCs w:val="18"/>
              </w:rPr>
              <w:t>Ναι</w:t>
            </w:r>
          </w:p>
        </w:tc>
        <w:tc>
          <w:tcPr>
            <w:tcW w:w="851" w:type="dxa"/>
            <w:vMerge w:val="restart"/>
            <w:tcBorders>
              <w:top w:val="nil"/>
              <w:left w:val="single" w:sz="4" w:space="0" w:color="auto"/>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2%</w:t>
            </w:r>
          </w:p>
        </w:tc>
        <w:tc>
          <w:tcPr>
            <w:tcW w:w="850" w:type="dxa"/>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sz w:val="18"/>
                <w:szCs w:val="18"/>
              </w:rPr>
            </w:pPr>
            <w:r w:rsidRPr="00DC40AA">
              <w:rPr>
                <w:sz w:val="18"/>
                <w:szCs w:val="18"/>
              </w:rPr>
              <w:t>100</w:t>
            </w:r>
          </w:p>
        </w:tc>
        <w:tc>
          <w:tcPr>
            <w:tcW w:w="851" w:type="dxa"/>
            <w:vMerge w:val="restart"/>
            <w:tcBorders>
              <w:top w:val="nil"/>
              <w:left w:val="single" w:sz="4" w:space="0" w:color="auto"/>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 </w:t>
            </w:r>
          </w:p>
        </w:tc>
      </w:tr>
      <w:tr w:rsidR="00AD43CD" w:rsidRPr="00DC40AA" w:rsidTr="009F33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4"/>
        </w:trPr>
        <w:tc>
          <w:tcPr>
            <w:tcW w:w="568"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2693" w:type="dxa"/>
            <w:gridSpan w:val="2"/>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4111" w:type="dxa"/>
            <w:gridSpan w:val="2"/>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sz w:val="18"/>
                <w:szCs w:val="18"/>
              </w:rPr>
            </w:pPr>
            <w:r w:rsidRPr="00DC40AA">
              <w:rPr>
                <w:sz w:val="18"/>
                <w:szCs w:val="18"/>
              </w:rPr>
              <w:t>Όχι</w:t>
            </w:r>
          </w:p>
        </w:tc>
        <w:tc>
          <w:tcPr>
            <w:tcW w:w="851"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850" w:type="dxa"/>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sz w:val="18"/>
                <w:szCs w:val="18"/>
              </w:rPr>
            </w:pPr>
            <w:r w:rsidRPr="00DC40AA">
              <w:rPr>
                <w:sz w:val="18"/>
                <w:szCs w:val="18"/>
              </w:rPr>
              <w:t>0</w:t>
            </w:r>
          </w:p>
        </w:tc>
        <w:tc>
          <w:tcPr>
            <w:tcW w:w="851"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r>
      <w:tr w:rsidR="00AD43CD" w:rsidRPr="00DC40AA" w:rsidTr="009F33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568" w:type="dxa"/>
            <w:vMerge w:val="restart"/>
            <w:tcBorders>
              <w:top w:val="nil"/>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5</w:t>
            </w:r>
          </w:p>
        </w:tc>
        <w:tc>
          <w:tcPr>
            <w:tcW w:w="2693" w:type="dxa"/>
            <w:gridSpan w:val="2"/>
            <w:vMerge w:val="restart"/>
            <w:tcBorders>
              <w:top w:val="nil"/>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 xml:space="preserve">Τίτλοι Σπουδών σχετικοί με τη φύση της πρότασης. </w:t>
            </w:r>
          </w:p>
        </w:tc>
        <w:tc>
          <w:tcPr>
            <w:tcW w:w="4111" w:type="dxa"/>
            <w:gridSpan w:val="2"/>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Τίτλος σπουδών ΑΕΙ / ΤΕΙ</w:t>
            </w:r>
          </w:p>
        </w:tc>
        <w:tc>
          <w:tcPr>
            <w:tcW w:w="851" w:type="dxa"/>
            <w:vMerge w:val="restart"/>
            <w:tcBorders>
              <w:top w:val="nil"/>
              <w:left w:val="single" w:sz="4" w:space="0" w:color="auto"/>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2%</w:t>
            </w:r>
          </w:p>
        </w:tc>
        <w:tc>
          <w:tcPr>
            <w:tcW w:w="850" w:type="dxa"/>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100</w:t>
            </w:r>
          </w:p>
        </w:tc>
        <w:tc>
          <w:tcPr>
            <w:tcW w:w="851" w:type="dxa"/>
            <w:vMerge w:val="restart"/>
            <w:tcBorders>
              <w:top w:val="nil"/>
              <w:left w:val="single" w:sz="4" w:space="0" w:color="auto"/>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 </w:t>
            </w:r>
          </w:p>
        </w:tc>
      </w:tr>
      <w:tr w:rsidR="00AD43CD" w:rsidRPr="00DC40AA" w:rsidTr="009F33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20"/>
        </w:trPr>
        <w:tc>
          <w:tcPr>
            <w:tcW w:w="568"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2693" w:type="dxa"/>
            <w:gridSpan w:val="2"/>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4111" w:type="dxa"/>
            <w:gridSpan w:val="2"/>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Πτυχίο ΙΕΚ ή ΕΠΑΣ σχετικό με τη φύση της πρότασης ή επαγγελματική κατάρτιση τουλάχιστον 200 ωρών σχετική με το αντικείμενο της πρότασης</w:t>
            </w:r>
          </w:p>
        </w:tc>
        <w:tc>
          <w:tcPr>
            <w:tcW w:w="851"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850" w:type="dxa"/>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50</w:t>
            </w:r>
          </w:p>
        </w:tc>
        <w:tc>
          <w:tcPr>
            <w:tcW w:w="851"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r>
      <w:tr w:rsidR="00AD43CD" w:rsidRPr="00DC40AA" w:rsidTr="009F33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568"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2693" w:type="dxa"/>
            <w:gridSpan w:val="2"/>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4111" w:type="dxa"/>
            <w:gridSpan w:val="2"/>
            <w:tcBorders>
              <w:top w:val="nil"/>
              <w:left w:val="nil"/>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Καμία εκ των παραπάνω εκπαίδευση</w:t>
            </w:r>
          </w:p>
        </w:tc>
        <w:tc>
          <w:tcPr>
            <w:tcW w:w="851"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850" w:type="dxa"/>
            <w:tcBorders>
              <w:top w:val="nil"/>
              <w:left w:val="nil"/>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0</w:t>
            </w:r>
          </w:p>
        </w:tc>
        <w:tc>
          <w:tcPr>
            <w:tcW w:w="851"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r>
      <w:tr w:rsidR="00AD43CD" w:rsidRPr="00DC40AA" w:rsidTr="009F33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60"/>
        </w:trPr>
        <w:tc>
          <w:tcPr>
            <w:tcW w:w="568" w:type="dxa"/>
            <w:tcBorders>
              <w:top w:val="nil"/>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sz w:val="18"/>
                <w:szCs w:val="18"/>
              </w:rPr>
            </w:pPr>
            <w:r w:rsidRPr="00DC40AA">
              <w:rPr>
                <w:sz w:val="18"/>
                <w:szCs w:val="18"/>
              </w:rPr>
              <w:t>6</w:t>
            </w:r>
          </w:p>
        </w:tc>
        <w:tc>
          <w:tcPr>
            <w:tcW w:w="2693" w:type="dxa"/>
            <w:gridSpan w:val="2"/>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sz w:val="18"/>
                <w:szCs w:val="18"/>
              </w:rPr>
            </w:pPr>
            <w:r w:rsidRPr="00DC40AA">
              <w:rPr>
                <w:sz w:val="18"/>
                <w:szCs w:val="18"/>
              </w:rPr>
              <w:t>Επαγγελματική εμπειρία (Προηγούμενη αποδεδειγμένη απασχόληση σε αντικείμενο σχετικό με τη φύση της πρότασης)</w:t>
            </w:r>
          </w:p>
        </w:tc>
        <w:tc>
          <w:tcPr>
            <w:tcW w:w="4111" w:type="dxa"/>
            <w:gridSpan w:val="2"/>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sz w:val="18"/>
                <w:szCs w:val="18"/>
              </w:rPr>
            </w:pPr>
            <w:r w:rsidRPr="00DC40AA">
              <w:rPr>
                <w:sz w:val="18"/>
                <w:szCs w:val="18"/>
              </w:rPr>
              <w:t>(κάθε έτος επαγγελματικής εμπειρίας βαθμολογείται με 20 μονάδες - μέγιστο τα 5 έτη)</w:t>
            </w:r>
          </w:p>
        </w:tc>
        <w:tc>
          <w:tcPr>
            <w:tcW w:w="851" w:type="dxa"/>
            <w:tcBorders>
              <w:top w:val="nil"/>
              <w:left w:val="nil"/>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2%</w:t>
            </w:r>
          </w:p>
        </w:tc>
        <w:tc>
          <w:tcPr>
            <w:tcW w:w="850" w:type="dxa"/>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rPr>
                <w:sz w:val="18"/>
                <w:szCs w:val="18"/>
              </w:rPr>
            </w:pPr>
            <w:r w:rsidRPr="00DC40AA">
              <w:rPr>
                <w:sz w:val="18"/>
                <w:szCs w:val="18"/>
              </w:rPr>
              <w:t> </w:t>
            </w:r>
          </w:p>
        </w:tc>
        <w:tc>
          <w:tcPr>
            <w:tcW w:w="851" w:type="dxa"/>
            <w:tcBorders>
              <w:top w:val="nil"/>
              <w:left w:val="nil"/>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 </w:t>
            </w:r>
          </w:p>
        </w:tc>
      </w:tr>
      <w:tr w:rsidR="00AD43CD" w:rsidRPr="00DC40AA" w:rsidTr="009F33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8"/>
        </w:trPr>
        <w:tc>
          <w:tcPr>
            <w:tcW w:w="568" w:type="dxa"/>
            <w:vMerge w:val="restart"/>
            <w:tcBorders>
              <w:top w:val="nil"/>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sz w:val="18"/>
                <w:szCs w:val="18"/>
              </w:rPr>
            </w:pPr>
            <w:r w:rsidRPr="00DC40AA">
              <w:rPr>
                <w:sz w:val="18"/>
                <w:szCs w:val="18"/>
              </w:rPr>
              <w:t>7</w:t>
            </w:r>
          </w:p>
        </w:tc>
        <w:tc>
          <w:tcPr>
            <w:tcW w:w="2693" w:type="dxa"/>
            <w:gridSpan w:val="2"/>
            <w:vMerge w:val="restart"/>
            <w:tcBorders>
              <w:top w:val="nil"/>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Συμμετοχή σε υφιστάμενα και τοπικά δίκτυα ομοειδών ή συμπληρωματικών επιχειρήσεων</w:t>
            </w:r>
          </w:p>
        </w:tc>
        <w:tc>
          <w:tcPr>
            <w:tcW w:w="4111" w:type="dxa"/>
            <w:gridSpan w:val="2"/>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sz w:val="18"/>
                <w:szCs w:val="18"/>
              </w:rPr>
            </w:pPr>
            <w:r w:rsidRPr="00DC40AA">
              <w:rPr>
                <w:sz w:val="18"/>
                <w:szCs w:val="18"/>
              </w:rPr>
              <w:t>Ναι</w:t>
            </w:r>
          </w:p>
        </w:tc>
        <w:tc>
          <w:tcPr>
            <w:tcW w:w="851" w:type="dxa"/>
            <w:vMerge w:val="restart"/>
            <w:tcBorders>
              <w:top w:val="nil"/>
              <w:left w:val="single" w:sz="4" w:space="0" w:color="auto"/>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2%</w:t>
            </w:r>
          </w:p>
        </w:tc>
        <w:tc>
          <w:tcPr>
            <w:tcW w:w="850" w:type="dxa"/>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sz w:val="18"/>
                <w:szCs w:val="18"/>
              </w:rPr>
            </w:pPr>
            <w:r w:rsidRPr="00DC40AA">
              <w:rPr>
                <w:sz w:val="18"/>
                <w:szCs w:val="18"/>
              </w:rPr>
              <w:t>100</w:t>
            </w:r>
          </w:p>
        </w:tc>
        <w:tc>
          <w:tcPr>
            <w:tcW w:w="851" w:type="dxa"/>
            <w:vMerge w:val="restart"/>
            <w:tcBorders>
              <w:top w:val="nil"/>
              <w:left w:val="single" w:sz="4" w:space="0" w:color="auto"/>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 </w:t>
            </w:r>
          </w:p>
        </w:tc>
      </w:tr>
      <w:tr w:rsidR="00AD43CD" w:rsidRPr="00DC40AA" w:rsidTr="009F33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8"/>
        </w:trPr>
        <w:tc>
          <w:tcPr>
            <w:tcW w:w="568"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sz w:val="18"/>
                <w:szCs w:val="18"/>
              </w:rPr>
            </w:pPr>
          </w:p>
        </w:tc>
        <w:tc>
          <w:tcPr>
            <w:tcW w:w="2693" w:type="dxa"/>
            <w:gridSpan w:val="2"/>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4111" w:type="dxa"/>
            <w:gridSpan w:val="2"/>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sz w:val="18"/>
                <w:szCs w:val="18"/>
              </w:rPr>
            </w:pPr>
            <w:r w:rsidRPr="00DC40AA">
              <w:rPr>
                <w:sz w:val="18"/>
                <w:szCs w:val="18"/>
              </w:rPr>
              <w:t>Όχι</w:t>
            </w:r>
          </w:p>
        </w:tc>
        <w:tc>
          <w:tcPr>
            <w:tcW w:w="851"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850" w:type="dxa"/>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sz w:val="18"/>
                <w:szCs w:val="18"/>
              </w:rPr>
            </w:pPr>
            <w:r w:rsidRPr="00DC40AA">
              <w:rPr>
                <w:sz w:val="18"/>
                <w:szCs w:val="18"/>
              </w:rPr>
              <w:t>0</w:t>
            </w:r>
          </w:p>
        </w:tc>
        <w:tc>
          <w:tcPr>
            <w:tcW w:w="851"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r>
      <w:tr w:rsidR="00AD43CD" w:rsidRPr="00DC40AA" w:rsidTr="009F33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20"/>
        </w:trPr>
        <w:tc>
          <w:tcPr>
            <w:tcW w:w="568" w:type="dxa"/>
            <w:tcBorders>
              <w:top w:val="single" w:sz="4" w:space="0" w:color="auto"/>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8</w:t>
            </w:r>
          </w:p>
        </w:tc>
        <w:tc>
          <w:tcPr>
            <w:tcW w:w="2693"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Δυνατότητα διάθεσης ιδίων κεφαλαίων για την έναρξη υλοποίησης του επενδυτικού σχεδίου</w:t>
            </w:r>
          </w:p>
        </w:tc>
        <w:tc>
          <w:tcPr>
            <w:tcW w:w="4111"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Ποσοστό Ιδίων Κεφαλαίων επί της ιδιωτικής συμμετοχής *100%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6%</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rPr>
                <w:color w:val="000000"/>
                <w:sz w:val="18"/>
                <w:szCs w:val="18"/>
              </w:rPr>
            </w:pPr>
            <w:r w:rsidRPr="00DC40AA">
              <w:rPr>
                <w:color w:val="000000"/>
                <w:sz w:val="18"/>
                <w:szCs w:val="18"/>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 </w:t>
            </w:r>
          </w:p>
        </w:tc>
      </w:tr>
      <w:tr w:rsidR="00AD43CD" w:rsidRPr="00DC40AA" w:rsidTr="009F33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568"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9</w:t>
            </w:r>
          </w:p>
        </w:tc>
        <w:tc>
          <w:tcPr>
            <w:tcW w:w="2693"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Είδος επιχείρησης (σύμφωνα με τη σύσταση της Επιτροπής 2003/361/ΕΚ)</w:t>
            </w:r>
          </w:p>
        </w:tc>
        <w:tc>
          <w:tcPr>
            <w:tcW w:w="4111" w:type="dxa"/>
            <w:gridSpan w:val="2"/>
            <w:tcBorders>
              <w:top w:val="single" w:sz="4" w:space="0" w:color="auto"/>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Πολύ μικρές επιχειρήσεις</w:t>
            </w:r>
          </w:p>
        </w:tc>
        <w:tc>
          <w:tcPr>
            <w:tcW w:w="851"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4%</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100</w:t>
            </w:r>
          </w:p>
        </w:tc>
        <w:tc>
          <w:tcPr>
            <w:tcW w:w="851"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 </w:t>
            </w:r>
          </w:p>
        </w:tc>
      </w:tr>
      <w:tr w:rsidR="00AD43CD" w:rsidRPr="00DC40AA" w:rsidTr="009F33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568"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2693" w:type="dxa"/>
            <w:gridSpan w:val="2"/>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4111" w:type="dxa"/>
            <w:gridSpan w:val="2"/>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Μικρές επιχειρήσεις</w:t>
            </w:r>
          </w:p>
        </w:tc>
        <w:tc>
          <w:tcPr>
            <w:tcW w:w="851"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850" w:type="dxa"/>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50</w:t>
            </w:r>
          </w:p>
        </w:tc>
        <w:tc>
          <w:tcPr>
            <w:tcW w:w="851"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r>
      <w:tr w:rsidR="00AD43CD" w:rsidRPr="00DC40AA" w:rsidTr="009F33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568"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2693" w:type="dxa"/>
            <w:gridSpan w:val="2"/>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4111" w:type="dxa"/>
            <w:gridSpan w:val="2"/>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Μεσαίες/μεγάλες επιχειρήσεις</w:t>
            </w:r>
          </w:p>
        </w:tc>
        <w:tc>
          <w:tcPr>
            <w:tcW w:w="851"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850" w:type="dxa"/>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0</w:t>
            </w:r>
          </w:p>
        </w:tc>
        <w:tc>
          <w:tcPr>
            <w:tcW w:w="851"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r>
      <w:tr w:rsidR="00AD43CD" w:rsidRPr="00DC40AA" w:rsidTr="009F33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0"/>
        </w:trPr>
        <w:tc>
          <w:tcPr>
            <w:tcW w:w="568" w:type="dxa"/>
            <w:vMerge w:val="restart"/>
            <w:tcBorders>
              <w:top w:val="nil"/>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10</w:t>
            </w:r>
          </w:p>
        </w:tc>
        <w:tc>
          <w:tcPr>
            <w:tcW w:w="2693" w:type="dxa"/>
            <w:gridSpan w:val="2"/>
            <w:vMerge w:val="restart"/>
            <w:tcBorders>
              <w:top w:val="nil"/>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Ποσοστό δαπανών σχετικών με την εξοικονόμηση ενέργειας</w:t>
            </w:r>
          </w:p>
        </w:tc>
        <w:tc>
          <w:tcPr>
            <w:tcW w:w="4111" w:type="dxa"/>
            <w:gridSpan w:val="2"/>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 xml:space="preserve"> Ποσοστό μεγαλύτερο ή ίσο με 20%</w:t>
            </w:r>
          </w:p>
        </w:tc>
        <w:tc>
          <w:tcPr>
            <w:tcW w:w="851" w:type="dxa"/>
            <w:vMerge w:val="restart"/>
            <w:tcBorders>
              <w:top w:val="nil"/>
              <w:left w:val="single" w:sz="4" w:space="0" w:color="auto"/>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4%</w:t>
            </w:r>
          </w:p>
        </w:tc>
        <w:tc>
          <w:tcPr>
            <w:tcW w:w="850" w:type="dxa"/>
            <w:tcBorders>
              <w:top w:val="nil"/>
              <w:left w:val="nil"/>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100</w:t>
            </w:r>
          </w:p>
        </w:tc>
        <w:tc>
          <w:tcPr>
            <w:tcW w:w="851" w:type="dxa"/>
            <w:vMerge w:val="restart"/>
            <w:tcBorders>
              <w:top w:val="nil"/>
              <w:left w:val="single" w:sz="4" w:space="0" w:color="auto"/>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 </w:t>
            </w:r>
          </w:p>
        </w:tc>
      </w:tr>
      <w:tr w:rsidR="00AD43CD" w:rsidRPr="00DC40AA" w:rsidTr="00D52D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7"/>
        </w:trPr>
        <w:tc>
          <w:tcPr>
            <w:tcW w:w="568"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2693" w:type="dxa"/>
            <w:gridSpan w:val="2"/>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4111" w:type="dxa"/>
            <w:gridSpan w:val="2"/>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10% ≤ Ποσοστό &lt; 20%</w:t>
            </w:r>
          </w:p>
        </w:tc>
        <w:tc>
          <w:tcPr>
            <w:tcW w:w="851"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850" w:type="dxa"/>
            <w:tcBorders>
              <w:top w:val="nil"/>
              <w:left w:val="nil"/>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60</w:t>
            </w:r>
          </w:p>
        </w:tc>
        <w:tc>
          <w:tcPr>
            <w:tcW w:w="851"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r>
      <w:tr w:rsidR="00AD43CD" w:rsidRPr="00DC40AA" w:rsidTr="009F33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0"/>
        </w:trPr>
        <w:tc>
          <w:tcPr>
            <w:tcW w:w="568"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2693" w:type="dxa"/>
            <w:gridSpan w:val="2"/>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4111" w:type="dxa"/>
            <w:gridSpan w:val="2"/>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5% ≤ Ποσοστό &lt; 10%</w:t>
            </w:r>
          </w:p>
        </w:tc>
        <w:tc>
          <w:tcPr>
            <w:tcW w:w="851"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850" w:type="dxa"/>
            <w:tcBorders>
              <w:top w:val="nil"/>
              <w:left w:val="nil"/>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30</w:t>
            </w:r>
          </w:p>
        </w:tc>
        <w:tc>
          <w:tcPr>
            <w:tcW w:w="851"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r>
      <w:tr w:rsidR="00AD43CD" w:rsidRPr="00DC40AA" w:rsidTr="009F33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568" w:type="dxa"/>
            <w:vMerge w:val="restart"/>
            <w:tcBorders>
              <w:top w:val="nil"/>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11</w:t>
            </w:r>
          </w:p>
        </w:tc>
        <w:tc>
          <w:tcPr>
            <w:tcW w:w="2693" w:type="dxa"/>
            <w:gridSpan w:val="2"/>
            <w:vMerge w:val="restart"/>
            <w:tcBorders>
              <w:top w:val="nil"/>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Ποσοστό δαπανών σχετικών με τη χρήση – εγκατάσταση – εφαρμογή συστήματος εξοικονόμησης ύδατος</w:t>
            </w:r>
          </w:p>
        </w:tc>
        <w:tc>
          <w:tcPr>
            <w:tcW w:w="4111" w:type="dxa"/>
            <w:gridSpan w:val="2"/>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 xml:space="preserve"> Ποσοστό μεγαλύτερο ή ίσο με 20%</w:t>
            </w:r>
          </w:p>
        </w:tc>
        <w:tc>
          <w:tcPr>
            <w:tcW w:w="851" w:type="dxa"/>
            <w:vMerge w:val="restart"/>
            <w:tcBorders>
              <w:top w:val="nil"/>
              <w:left w:val="single" w:sz="4" w:space="0" w:color="auto"/>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4%</w:t>
            </w:r>
          </w:p>
        </w:tc>
        <w:tc>
          <w:tcPr>
            <w:tcW w:w="850" w:type="dxa"/>
            <w:tcBorders>
              <w:top w:val="nil"/>
              <w:left w:val="nil"/>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100</w:t>
            </w:r>
          </w:p>
        </w:tc>
        <w:tc>
          <w:tcPr>
            <w:tcW w:w="851" w:type="dxa"/>
            <w:vMerge w:val="restart"/>
            <w:tcBorders>
              <w:top w:val="nil"/>
              <w:left w:val="single" w:sz="4" w:space="0" w:color="auto"/>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 </w:t>
            </w:r>
          </w:p>
        </w:tc>
      </w:tr>
      <w:tr w:rsidR="00AD43CD" w:rsidRPr="00DC40AA" w:rsidTr="009F33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568"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2693" w:type="dxa"/>
            <w:gridSpan w:val="2"/>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4111" w:type="dxa"/>
            <w:gridSpan w:val="2"/>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10% ≤ Ποσοστό &lt; 20%</w:t>
            </w:r>
          </w:p>
        </w:tc>
        <w:tc>
          <w:tcPr>
            <w:tcW w:w="851"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850" w:type="dxa"/>
            <w:tcBorders>
              <w:top w:val="nil"/>
              <w:left w:val="nil"/>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60</w:t>
            </w:r>
          </w:p>
        </w:tc>
        <w:tc>
          <w:tcPr>
            <w:tcW w:w="851"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r>
      <w:tr w:rsidR="00AD43CD" w:rsidRPr="00DC40AA" w:rsidTr="009F33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568"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2693" w:type="dxa"/>
            <w:gridSpan w:val="2"/>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4111" w:type="dxa"/>
            <w:gridSpan w:val="2"/>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5% ≤ Ποσοστό &lt; 10%</w:t>
            </w:r>
          </w:p>
        </w:tc>
        <w:tc>
          <w:tcPr>
            <w:tcW w:w="851"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850" w:type="dxa"/>
            <w:tcBorders>
              <w:top w:val="nil"/>
              <w:left w:val="nil"/>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30</w:t>
            </w:r>
          </w:p>
        </w:tc>
        <w:tc>
          <w:tcPr>
            <w:tcW w:w="851"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r>
      <w:tr w:rsidR="00AD43CD" w:rsidRPr="00DC40AA" w:rsidTr="009F33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20"/>
        </w:trPr>
        <w:tc>
          <w:tcPr>
            <w:tcW w:w="568" w:type="dxa"/>
            <w:tcBorders>
              <w:top w:val="nil"/>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12</w:t>
            </w:r>
          </w:p>
        </w:tc>
        <w:tc>
          <w:tcPr>
            <w:tcW w:w="2693" w:type="dxa"/>
            <w:gridSpan w:val="2"/>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Καινοτόμος  χαρακτήρας της πρότασης/ Χρήση καινοτομίας και νέων τεχνολογιών (τουρισμός / υπηρεσίες)</w:t>
            </w:r>
          </w:p>
        </w:tc>
        <w:tc>
          <w:tcPr>
            <w:tcW w:w="4111" w:type="dxa"/>
            <w:gridSpan w:val="2"/>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Οργανωτική καινοτομία / καινοτομία στο προϊόν ή στην διαχείριση και λειτουργία</w:t>
            </w:r>
          </w:p>
        </w:tc>
        <w:tc>
          <w:tcPr>
            <w:tcW w:w="851" w:type="dxa"/>
            <w:tcBorders>
              <w:top w:val="nil"/>
              <w:left w:val="nil"/>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6%</w:t>
            </w:r>
          </w:p>
        </w:tc>
        <w:tc>
          <w:tcPr>
            <w:tcW w:w="850" w:type="dxa"/>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100</w:t>
            </w:r>
          </w:p>
        </w:tc>
        <w:tc>
          <w:tcPr>
            <w:tcW w:w="851" w:type="dxa"/>
            <w:tcBorders>
              <w:top w:val="nil"/>
              <w:left w:val="nil"/>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 </w:t>
            </w:r>
          </w:p>
        </w:tc>
      </w:tr>
      <w:tr w:rsidR="00AD43CD" w:rsidRPr="00DC40AA" w:rsidTr="009F33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60"/>
        </w:trPr>
        <w:tc>
          <w:tcPr>
            <w:tcW w:w="568"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sz w:val="18"/>
                <w:szCs w:val="18"/>
              </w:rPr>
            </w:pPr>
            <w:r w:rsidRPr="00DC40AA">
              <w:rPr>
                <w:sz w:val="18"/>
                <w:szCs w:val="18"/>
              </w:rPr>
              <w:t>13</w:t>
            </w:r>
          </w:p>
        </w:tc>
        <w:tc>
          <w:tcPr>
            <w:tcW w:w="2693"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Αύξηση θέσεων απασχόλησης</w:t>
            </w:r>
          </w:p>
        </w:tc>
        <w:tc>
          <w:tcPr>
            <w:tcW w:w="4111"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sz w:val="18"/>
                <w:szCs w:val="18"/>
              </w:rPr>
            </w:pPr>
            <w:r w:rsidRPr="00DC40AA">
              <w:rPr>
                <w:sz w:val="18"/>
                <w:szCs w:val="18"/>
              </w:rPr>
              <w:t xml:space="preserve">Με την υλοποίηση του επενδυτικού σχεδίου προβλέπεται η δημιουργία άνω των δύο (2) νέων θέσεων απασχόλησης σε Ε.Μ.Ε (Ετήσιες Μονάδες Εργασίας). </w:t>
            </w:r>
          </w:p>
        </w:tc>
        <w:tc>
          <w:tcPr>
            <w:tcW w:w="851"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4%</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sz w:val="18"/>
                <w:szCs w:val="18"/>
              </w:rPr>
            </w:pPr>
            <w:r w:rsidRPr="00DC40AA">
              <w:rPr>
                <w:sz w:val="18"/>
                <w:szCs w:val="18"/>
              </w:rPr>
              <w:t>100</w:t>
            </w:r>
          </w:p>
        </w:tc>
        <w:tc>
          <w:tcPr>
            <w:tcW w:w="851"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 </w:t>
            </w:r>
          </w:p>
        </w:tc>
      </w:tr>
      <w:tr w:rsidR="00AD43CD" w:rsidRPr="00DC40AA" w:rsidTr="009F33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20"/>
        </w:trPr>
        <w:tc>
          <w:tcPr>
            <w:tcW w:w="568" w:type="dxa"/>
            <w:vMerge/>
            <w:tcBorders>
              <w:top w:val="single" w:sz="4" w:space="0" w:color="auto"/>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sz w:val="18"/>
                <w:szCs w:val="18"/>
              </w:rPr>
            </w:pPr>
          </w:p>
        </w:tc>
        <w:tc>
          <w:tcPr>
            <w:tcW w:w="2693" w:type="dxa"/>
            <w:gridSpan w:val="2"/>
            <w:vMerge/>
            <w:tcBorders>
              <w:top w:val="single" w:sz="4" w:space="0" w:color="auto"/>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4111" w:type="dxa"/>
            <w:gridSpan w:val="2"/>
            <w:tcBorders>
              <w:top w:val="single" w:sz="4" w:space="0" w:color="auto"/>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sz w:val="18"/>
                <w:szCs w:val="18"/>
              </w:rPr>
            </w:pPr>
            <w:r w:rsidRPr="00DC40AA">
              <w:rPr>
                <w:sz w:val="18"/>
                <w:szCs w:val="18"/>
              </w:rPr>
              <w:t>Με την υλοποίηση του επενδυτικού σχεδίου προβλέπεται η δημιουργία  μίας έως 2 νέων θέσεων απασχόλησης σε Ε.Μ.Ε (Ετήσιες Μονάδες Εργασίας).</w:t>
            </w:r>
          </w:p>
        </w:tc>
        <w:tc>
          <w:tcPr>
            <w:tcW w:w="851" w:type="dxa"/>
            <w:vMerge/>
            <w:tcBorders>
              <w:top w:val="single" w:sz="4" w:space="0" w:color="auto"/>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850" w:type="dxa"/>
            <w:tcBorders>
              <w:top w:val="single" w:sz="4" w:space="0" w:color="auto"/>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sz w:val="18"/>
                <w:szCs w:val="18"/>
              </w:rPr>
            </w:pPr>
            <w:r w:rsidRPr="00DC40AA">
              <w:rPr>
                <w:sz w:val="18"/>
                <w:szCs w:val="18"/>
              </w:rPr>
              <w:t>60</w:t>
            </w:r>
          </w:p>
        </w:tc>
        <w:tc>
          <w:tcPr>
            <w:tcW w:w="851" w:type="dxa"/>
            <w:vMerge/>
            <w:tcBorders>
              <w:top w:val="single" w:sz="4" w:space="0" w:color="auto"/>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r>
      <w:tr w:rsidR="00AD43CD" w:rsidRPr="00DC40AA" w:rsidTr="009F33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20"/>
        </w:trPr>
        <w:tc>
          <w:tcPr>
            <w:tcW w:w="568"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sz w:val="18"/>
                <w:szCs w:val="18"/>
              </w:rPr>
            </w:pPr>
          </w:p>
        </w:tc>
        <w:tc>
          <w:tcPr>
            <w:tcW w:w="2693" w:type="dxa"/>
            <w:gridSpan w:val="2"/>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4111" w:type="dxa"/>
            <w:gridSpan w:val="2"/>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sz w:val="18"/>
                <w:szCs w:val="18"/>
              </w:rPr>
            </w:pPr>
            <w:r w:rsidRPr="00DC40AA">
              <w:rPr>
                <w:sz w:val="18"/>
                <w:szCs w:val="18"/>
              </w:rPr>
              <w:t>Με την υλοποίηση του επενδυτικού σχεδίου προβλέπεται η δημιουργία έως μίας (1) νέας θέσης απασχόλησης σε Ε.Μ.Ε (Ετήσιες Μονάδες Εργασίας).</w:t>
            </w:r>
          </w:p>
        </w:tc>
        <w:tc>
          <w:tcPr>
            <w:tcW w:w="851"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850" w:type="dxa"/>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sz w:val="18"/>
                <w:szCs w:val="18"/>
              </w:rPr>
            </w:pPr>
            <w:r w:rsidRPr="00DC40AA">
              <w:rPr>
                <w:sz w:val="18"/>
                <w:szCs w:val="18"/>
              </w:rPr>
              <w:t>30</w:t>
            </w:r>
          </w:p>
        </w:tc>
        <w:tc>
          <w:tcPr>
            <w:tcW w:w="851"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r>
      <w:tr w:rsidR="00AD43CD" w:rsidRPr="00DC40AA" w:rsidTr="009F33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trPr>
        <w:tc>
          <w:tcPr>
            <w:tcW w:w="568"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sz w:val="18"/>
                <w:szCs w:val="18"/>
              </w:rPr>
            </w:pPr>
          </w:p>
        </w:tc>
        <w:tc>
          <w:tcPr>
            <w:tcW w:w="2693" w:type="dxa"/>
            <w:gridSpan w:val="2"/>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4111" w:type="dxa"/>
            <w:gridSpan w:val="2"/>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sz w:val="18"/>
                <w:szCs w:val="18"/>
              </w:rPr>
            </w:pPr>
            <w:r w:rsidRPr="00DC40AA">
              <w:rPr>
                <w:sz w:val="18"/>
                <w:szCs w:val="18"/>
              </w:rPr>
              <w:t>Με την υλοποίηση του επενδυτικού σχεδίου δεν προβλέπεται δημιουργία θέσεων εργασίας</w:t>
            </w:r>
          </w:p>
        </w:tc>
        <w:tc>
          <w:tcPr>
            <w:tcW w:w="851"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850" w:type="dxa"/>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sz w:val="18"/>
                <w:szCs w:val="18"/>
              </w:rPr>
            </w:pPr>
            <w:r w:rsidRPr="00DC40AA">
              <w:rPr>
                <w:sz w:val="18"/>
                <w:szCs w:val="18"/>
              </w:rPr>
              <w:t>0</w:t>
            </w:r>
          </w:p>
        </w:tc>
        <w:tc>
          <w:tcPr>
            <w:tcW w:w="851"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r>
      <w:tr w:rsidR="00AD43CD" w:rsidRPr="00DC40AA" w:rsidTr="009F33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5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14</w:t>
            </w:r>
          </w:p>
        </w:tc>
        <w:tc>
          <w:tcPr>
            <w:tcW w:w="2693" w:type="dxa"/>
            <w:gridSpan w:val="2"/>
            <w:vMerge w:val="restart"/>
            <w:tcBorders>
              <w:top w:val="nil"/>
              <w:left w:val="single" w:sz="4" w:space="0" w:color="auto"/>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Συμβατότητα με την τοπική αρχιτεκτονική</w:t>
            </w:r>
          </w:p>
        </w:tc>
        <w:tc>
          <w:tcPr>
            <w:tcW w:w="4111" w:type="dxa"/>
            <w:gridSpan w:val="2"/>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Διατηρητέο ή παραδοσιακό κτίριο</w:t>
            </w:r>
          </w:p>
        </w:tc>
        <w:tc>
          <w:tcPr>
            <w:tcW w:w="851" w:type="dxa"/>
            <w:vMerge w:val="restart"/>
            <w:tcBorders>
              <w:top w:val="nil"/>
              <w:left w:val="single" w:sz="4" w:space="0" w:color="auto"/>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4%</w:t>
            </w:r>
          </w:p>
        </w:tc>
        <w:tc>
          <w:tcPr>
            <w:tcW w:w="850" w:type="dxa"/>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100</w:t>
            </w:r>
          </w:p>
        </w:tc>
        <w:tc>
          <w:tcPr>
            <w:tcW w:w="851" w:type="dxa"/>
            <w:vMerge w:val="restart"/>
            <w:tcBorders>
              <w:top w:val="nil"/>
              <w:left w:val="single" w:sz="4" w:space="0" w:color="auto"/>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 </w:t>
            </w:r>
          </w:p>
        </w:tc>
      </w:tr>
      <w:tr w:rsidR="00AD43CD" w:rsidRPr="00DC40AA" w:rsidTr="009F33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568"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2693" w:type="dxa"/>
            <w:gridSpan w:val="2"/>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4111" w:type="dxa"/>
            <w:gridSpan w:val="2"/>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 xml:space="preserve">Παραδοσιακός οικισμός </w:t>
            </w:r>
          </w:p>
        </w:tc>
        <w:tc>
          <w:tcPr>
            <w:tcW w:w="851"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850" w:type="dxa"/>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50</w:t>
            </w:r>
          </w:p>
        </w:tc>
        <w:tc>
          <w:tcPr>
            <w:tcW w:w="851"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r>
      <w:tr w:rsidR="00AD43CD" w:rsidRPr="00DC40AA" w:rsidTr="009F33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trPr>
        <w:tc>
          <w:tcPr>
            <w:tcW w:w="568"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15</w:t>
            </w:r>
          </w:p>
        </w:tc>
        <w:tc>
          <w:tcPr>
            <w:tcW w:w="2693"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Ετοιμότητα έναρξης υλοποίησης της πρότασης</w:t>
            </w:r>
          </w:p>
        </w:tc>
        <w:tc>
          <w:tcPr>
            <w:tcW w:w="4111" w:type="dxa"/>
            <w:gridSpan w:val="2"/>
            <w:tcBorders>
              <w:top w:val="single" w:sz="4" w:space="0" w:color="auto"/>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Εξασφάλιση του συνόλου των απαιτούμενων γνωμοδοτήσεων/εγκρίσεων / αδειών</w:t>
            </w:r>
          </w:p>
        </w:tc>
        <w:tc>
          <w:tcPr>
            <w:tcW w:w="851"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4%</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100</w:t>
            </w:r>
          </w:p>
        </w:tc>
        <w:tc>
          <w:tcPr>
            <w:tcW w:w="851"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 </w:t>
            </w:r>
          </w:p>
        </w:tc>
      </w:tr>
      <w:tr w:rsidR="00AD43CD" w:rsidRPr="00DC40AA" w:rsidTr="009F33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trPr>
        <w:tc>
          <w:tcPr>
            <w:tcW w:w="568"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2693" w:type="dxa"/>
            <w:gridSpan w:val="2"/>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4111" w:type="dxa"/>
            <w:gridSpan w:val="2"/>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Εξασφάλιση μέρους των απαιτούμενων γνωμοδοτήσεων/εγκρίσεων / αδειών</w:t>
            </w:r>
          </w:p>
        </w:tc>
        <w:tc>
          <w:tcPr>
            <w:tcW w:w="851"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850" w:type="dxa"/>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60</w:t>
            </w:r>
          </w:p>
        </w:tc>
        <w:tc>
          <w:tcPr>
            <w:tcW w:w="851"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r>
      <w:tr w:rsidR="00AD43CD" w:rsidRPr="00DC40AA" w:rsidTr="009F33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trPr>
        <w:tc>
          <w:tcPr>
            <w:tcW w:w="568"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2693" w:type="dxa"/>
            <w:gridSpan w:val="2"/>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4111" w:type="dxa"/>
            <w:gridSpan w:val="2"/>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Υποβολή αιτήσεων στις αρμόδιες αρχές για απαραίτητες γνωμοδοτήσεις/εγκρίσεις / άδειες.</w:t>
            </w:r>
          </w:p>
        </w:tc>
        <w:tc>
          <w:tcPr>
            <w:tcW w:w="851"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850" w:type="dxa"/>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30</w:t>
            </w:r>
          </w:p>
        </w:tc>
        <w:tc>
          <w:tcPr>
            <w:tcW w:w="851"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r>
      <w:tr w:rsidR="00AD43CD" w:rsidRPr="00DC40AA" w:rsidTr="009F33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20"/>
        </w:trPr>
        <w:tc>
          <w:tcPr>
            <w:tcW w:w="568" w:type="dxa"/>
            <w:vMerge w:val="restart"/>
            <w:tcBorders>
              <w:top w:val="nil"/>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16</w:t>
            </w:r>
          </w:p>
        </w:tc>
        <w:tc>
          <w:tcPr>
            <w:tcW w:w="2693" w:type="dxa"/>
            <w:gridSpan w:val="2"/>
            <w:vMerge w:val="restart"/>
            <w:tcBorders>
              <w:top w:val="nil"/>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Σύσταση Φορέα</w:t>
            </w:r>
          </w:p>
        </w:tc>
        <w:tc>
          <w:tcPr>
            <w:tcW w:w="4111" w:type="dxa"/>
            <w:gridSpan w:val="2"/>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sz w:val="18"/>
                <w:szCs w:val="18"/>
              </w:rPr>
            </w:pPr>
            <w:r w:rsidRPr="00DC40AA">
              <w:rPr>
                <w:sz w:val="18"/>
                <w:szCs w:val="18"/>
              </w:rPr>
              <w:t>Εχει συσταθεί ο φορέας υλοποίησης της επένδυσης (εταιρεία, νομικό πρόσωπο κλπ) ή δεν απαιτείται σύσταση φορέα</w:t>
            </w:r>
          </w:p>
        </w:tc>
        <w:tc>
          <w:tcPr>
            <w:tcW w:w="851" w:type="dxa"/>
            <w:vMerge w:val="restart"/>
            <w:tcBorders>
              <w:top w:val="nil"/>
              <w:left w:val="single" w:sz="4" w:space="0" w:color="auto"/>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4%</w:t>
            </w:r>
          </w:p>
        </w:tc>
        <w:tc>
          <w:tcPr>
            <w:tcW w:w="850" w:type="dxa"/>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sz w:val="18"/>
                <w:szCs w:val="18"/>
              </w:rPr>
            </w:pPr>
            <w:r w:rsidRPr="00DC40AA">
              <w:rPr>
                <w:sz w:val="18"/>
                <w:szCs w:val="18"/>
              </w:rPr>
              <w:t>100</w:t>
            </w:r>
          </w:p>
        </w:tc>
        <w:tc>
          <w:tcPr>
            <w:tcW w:w="851" w:type="dxa"/>
            <w:vMerge w:val="restart"/>
            <w:tcBorders>
              <w:top w:val="nil"/>
              <w:left w:val="single" w:sz="4" w:space="0" w:color="auto"/>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 </w:t>
            </w:r>
          </w:p>
        </w:tc>
      </w:tr>
      <w:tr w:rsidR="00AD43CD" w:rsidRPr="00DC40AA" w:rsidTr="009F33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568"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2693" w:type="dxa"/>
            <w:gridSpan w:val="2"/>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4111" w:type="dxa"/>
            <w:gridSpan w:val="2"/>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sz w:val="18"/>
                <w:szCs w:val="18"/>
              </w:rPr>
            </w:pPr>
            <w:r w:rsidRPr="00DC40AA">
              <w:rPr>
                <w:sz w:val="18"/>
                <w:szCs w:val="18"/>
              </w:rPr>
              <w:t>Δεν έχει συσταθεί ο φορέας που απαιτείται</w:t>
            </w:r>
          </w:p>
        </w:tc>
        <w:tc>
          <w:tcPr>
            <w:tcW w:w="851"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850" w:type="dxa"/>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sz w:val="18"/>
                <w:szCs w:val="18"/>
              </w:rPr>
            </w:pPr>
            <w:r w:rsidRPr="00DC40AA">
              <w:rPr>
                <w:sz w:val="18"/>
                <w:szCs w:val="18"/>
              </w:rPr>
              <w:t>0</w:t>
            </w:r>
          </w:p>
        </w:tc>
        <w:tc>
          <w:tcPr>
            <w:tcW w:w="851"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r>
      <w:tr w:rsidR="00AD43CD" w:rsidRPr="00DC40AA" w:rsidTr="009F33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trPr>
        <w:tc>
          <w:tcPr>
            <w:tcW w:w="568" w:type="dxa"/>
            <w:tcBorders>
              <w:top w:val="nil"/>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17</w:t>
            </w:r>
          </w:p>
        </w:tc>
        <w:tc>
          <w:tcPr>
            <w:tcW w:w="2693" w:type="dxa"/>
            <w:gridSpan w:val="2"/>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Εφαρμογή συστημάτων διαχείρισης και ποιοτικών σημάτων</w:t>
            </w:r>
          </w:p>
        </w:tc>
        <w:tc>
          <w:tcPr>
            <w:tcW w:w="4111" w:type="dxa"/>
            <w:gridSpan w:val="2"/>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 xml:space="preserve">Εφαρμογή συστημάτων διαχείρισης και ποιοτικών σημάτων / προτύπων </w:t>
            </w:r>
          </w:p>
        </w:tc>
        <w:tc>
          <w:tcPr>
            <w:tcW w:w="851" w:type="dxa"/>
            <w:tcBorders>
              <w:top w:val="nil"/>
              <w:left w:val="nil"/>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6%</w:t>
            </w:r>
          </w:p>
        </w:tc>
        <w:tc>
          <w:tcPr>
            <w:tcW w:w="850" w:type="dxa"/>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100</w:t>
            </w:r>
          </w:p>
        </w:tc>
        <w:tc>
          <w:tcPr>
            <w:tcW w:w="851" w:type="dxa"/>
            <w:tcBorders>
              <w:top w:val="nil"/>
              <w:left w:val="nil"/>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 </w:t>
            </w:r>
          </w:p>
        </w:tc>
      </w:tr>
      <w:tr w:rsidR="00AD43CD" w:rsidRPr="00DC40AA" w:rsidTr="009F33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96"/>
        </w:trPr>
        <w:tc>
          <w:tcPr>
            <w:tcW w:w="568" w:type="dxa"/>
            <w:vMerge w:val="restart"/>
            <w:tcBorders>
              <w:top w:val="nil"/>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18</w:t>
            </w:r>
          </w:p>
        </w:tc>
        <w:tc>
          <w:tcPr>
            <w:tcW w:w="2693" w:type="dxa"/>
            <w:gridSpan w:val="2"/>
            <w:vMerge w:val="restart"/>
            <w:tcBorders>
              <w:top w:val="nil"/>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 xml:space="preserve">Σαφήνεια και πληρότητα της πρότασης  </w:t>
            </w:r>
          </w:p>
        </w:tc>
        <w:tc>
          <w:tcPr>
            <w:tcW w:w="4111" w:type="dxa"/>
            <w:gridSpan w:val="2"/>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 xml:space="preserve">Σαφήνεια του περιεχομένου της πρότασης και πληρότητα ως προς τα απαιτούμενα για τη βαθμολόγηση δικαιολογητικά  </w:t>
            </w:r>
          </w:p>
        </w:tc>
        <w:tc>
          <w:tcPr>
            <w:tcW w:w="851" w:type="dxa"/>
            <w:vMerge w:val="restart"/>
            <w:tcBorders>
              <w:top w:val="nil"/>
              <w:left w:val="single" w:sz="4" w:space="0" w:color="auto"/>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8%</w:t>
            </w:r>
          </w:p>
        </w:tc>
        <w:tc>
          <w:tcPr>
            <w:tcW w:w="850" w:type="dxa"/>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100</w:t>
            </w:r>
          </w:p>
        </w:tc>
        <w:tc>
          <w:tcPr>
            <w:tcW w:w="851" w:type="dxa"/>
            <w:vMerge w:val="restart"/>
            <w:tcBorders>
              <w:top w:val="nil"/>
              <w:left w:val="single" w:sz="4" w:space="0" w:color="auto"/>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 </w:t>
            </w:r>
          </w:p>
        </w:tc>
      </w:tr>
      <w:tr w:rsidR="00AD43CD" w:rsidRPr="00DC40AA" w:rsidTr="009F33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30"/>
        </w:trPr>
        <w:tc>
          <w:tcPr>
            <w:tcW w:w="568"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2693" w:type="dxa"/>
            <w:gridSpan w:val="2"/>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4111" w:type="dxa"/>
            <w:gridSpan w:val="2"/>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 xml:space="preserve">Ασαφής περιγραφή της πρότασης αλλά πληρότητα ως προς τα απαιτούμενα για τη βαθμολόγηση δικαιολογητικά </w:t>
            </w:r>
          </w:p>
        </w:tc>
        <w:tc>
          <w:tcPr>
            <w:tcW w:w="851"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850" w:type="dxa"/>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50</w:t>
            </w:r>
          </w:p>
        </w:tc>
        <w:tc>
          <w:tcPr>
            <w:tcW w:w="851"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r>
      <w:tr w:rsidR="00AD43CD" w:rsidRPr="00DC40AA" w:rsidTr="009F33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20"/>
        </w:trPr>
        <w:tc>
          <w:tcPr>
            <w:tcW w:w="568"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2693" w:type="dxa"/>
            <w:gridSpan w:val="2"/>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4111" w:type="dxa"/>
            <w:gridSpan w:val="2"/>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Ασαφής περιγραφή της πρότασης  και ελλείψεις ως προς τα απαιτούμενα για τη βαθμολόγηση δικαιολογητικά</w:t>
            </w:r>
          </w:p>
        </w:tc>
        <w:tc>
          <w:tcPr>
            <w:tcW w:w="851"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850" w:type="dxa"/>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0</w:t>
            </w:r>
          </w:p>
        </w:tc>
        <w:tc>
          <w:tcPr>
            <w:tcW w:w="851"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r>
      <w:tr w:rsidR="00AD43CD" w:rsidRPr="00DC40AA" w:rsidTr="009F33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95"/>
        </w:trPr>
        <w:tc>
          <w:tcPr>
            <w:tcW w:w="568" w:type="dxa"/>
            <w:vMerge w:val="restart"/>
            <w:tcBorders>
              <w:top w:val="nil"/>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rPr>
                <w:color w:val="000000"/>
                <w:sz w:val="18"/>
                <w:szCs w:val="18"/>
              </w:rPr>
            </w:pPr>
          </w:p>
          <w:p w:rsidR="00AD43CD" w:rsidRPr="00DC40AA" w:rsidRDefault="00AD43CD" w:rsidP="001F53CB">
            <w:pPr>
              <w:spacing w:before="60" w:after="60" w:line="240" w:lineRule="auto"/>
              <w:jc w:val="center"/>
              <w:rPr>
                <w:color w:val="000000"/>
                <w:sz w:val="18"/>
                <w:szCs w:val="18"/>
              </w:rPr>
            </w:pPr>
            <w:r w:rsidRPr="00DC40AA">
              <w:rPr>
                <w:color w:val="000000"/>
                <w:sz w:val="18"/>
                <w:szCs w:val="18"/>
              </w:rPr>
              <w:t>13</w:t>
            </w:r>
          </w:p>
          <w:p w:rsidR="00AD43CD" w:rsidRPr="00DC40AA" w:rsidRDefault="00AD43CD" w:rsidP="001F53CB">
            <w:pPr>
              <w:spacing w:before="60" w:after="60" w:line="240" w:lineRule="auto"/>
              <w:jc w:val="center"/>
              <w:rPr>
                <w:color w:val="000000"/>
                <w:sz w:val="18"/>
                <w:szCs w:val="18"/>
              </w:rPr>
            </w:pPr>
          </w:p>
        </w:tc>
        <w:tc>
          <w:tcPr>
            <w:tcW w:w="2693" w:type="dxa"/>
            <w:gridSpan w:val="2"/>
            <w:vMerge w:val="restart"/>
            <w:tcBorders>
              <w:top w:val="nil"/>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Ρεαλιστικότητα χρονοδιαγράμματος υλοποίησης επένδυσης</w:t>
            </w:r>
          </w:p>
        </w:tc>
        <w:tc>
          <w:tcPr>
            <w:tcW w:w="4111" w:type="dxa"/>
            <w:gridSpan w:val="2"/>
            <w:tcBorders>
              <w:top w:val="nil"/>
              <w:left w:val="nil"/>
              <w:bottom w:val="single" w:sz="4" w:space="0" w:color="auto"/>
              <w:right w:val="single" w:sz="4" w:space="0" w:color="auto"/>
            </w:tcBorders>
            <w:shd w:val="clear" w:color="auto"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 xml:space="preserve">Χρονοδιάγραμμα σύμφωνο με το είδος και το μέγεθος του έργου </w:t>
            </w:r>
          </w:p>
        </w:tc>
        <w:tc>
          <w:tcPr>
            <w:tcW w:w="851" w:type="dxa"/>
            <w:vMerge w:val="restart"/>
            <w:tcBorders>
              <w:top w:val="nil"/>
              <w:left w:val="single" w:sz="4" w:space="0" w:color="auto"/>
              <w:bottom w:val="single" w:sz="4" w:space="0" w:color="000000"/>
              <w:right w:val="single" w:sz="4" w:space="0" w:color="auto"/>
            </w:tcBorders>
            <w:shd w:val="clear" w:color="auto"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4%</w:t>
            </w:r>
          </w:p>
        </w:tc>
        <w:tc>
          <w:tcPr>
            <w:tcW w:w="850" w:type="dxa"/>
            <w:tcBorders>
              <w:top w:val="nil"/>
              <w:left w:val="nil"/>
              <w:bottom w:val="single" w:sz="4" w:space="0" w:color="auto"/>
              <w:right w:val="single" w:sz="4" w:space="0" w:color="auto"/>
            </w:tcBorders>
            <w:shd w:val="clear" w:color="auto" w:fill="FFFFFF"/>
            <w:noWrap/>
            <w:vAlign w:val="center"/>
          </w:tcPr>
          <w:p w:rsidR="00AD43CD" w:rsidRPr="00DC40AA" w:rsidRDefault="00AD43CD" w:rsidP="001F53CB">
            <w:pPr>
              <w:spacing w:before="60" w:after="60" w:line="240" w:lineRule="auto"/>
              <w:jc w:val="right"/>
              <w:rPr>
                <w:color w:val="000000"/>
                <w:sz w:val="18"/>
                <w:szCs w:val="18"/>
                <w:lang w:val="en-US"/>
              </w:rPr>
            </w:pPr>
            <w:r w:rsidRPr="00DC40AA">
              <w:rPr>
                <w:color w:val="000000"/>
                <w:sz w:val="18"/>
                <w:szCs w:val="18"/>
                <w:lang w:val="en-US"/>
              </w:rPr>
              <w:t>50</w:t>
            </w:r>
          </w:p>
        </w:tc>
        <w:tc>
          <w:tcPr>
            <w:tcW w:w="851" w:type="dxa"/>
            <w:vMerge w:val="restart"/>
            <w:tcBorders>
              <w:top w:val="nil"/>
              <w:left w:val="single" w:sz="4" w:space="0" w:color="auto"/>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 </w:t>
            </w:r>
          </w:p>
        </w:tc>
      </w:tr>
      <w:tr w:rsidR="00AD43CD" w:rsidRPr="00DC40AA" w:rsidTr="009F33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trPr>
        <w:tc>
          <w:tcPr>
            <w:tcW w:w="568" w:type="dxa"/>
            <w:vMerge/>
            <w:tcBorders>
              <w:top w:val="nil"/>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p>
        </w:tc>
        <w:tc>
          <w:tcPr>
            <w:tcW w:w="2693" w:type="dxa"/>
            <w:gridSpan w:val="2"/>
            <w:vMerge/>
            <w:tcBorders>
              <w:top w:val="nil"/>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p>
        </w:tc>
        <w:tc>
          <w:tcPr>
            <w:tcW w:w="4111" w:type="dxa"/>
            <w:gridSpan w:val="2"/>
            <w:tcBorders>
              <w:top w:val="nil"/>
              <w:left w:val="nil"/>
              <w:bottom w:val="single" w:sz="4" w:space="0" w:color="auto"/>
              <w:right w:val="single" w:sz="4" w:space="0" w:color="auto"/>
            </w:tcBorders>
            <w:shd w:val="clear" w:color="auto"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Ορθολογικός προσδιορισμός των επιμέρους φάσεων υλοποίησης του έργου</w:t>
            </w:r>
          </w:p>
        </w:tc>
        <w:tc>
          <w:tcPr>
            <w:tcW w:w="851" w:type="dxa"/>
            <w:vMerge/>
            <w:tcBorders>
              <w:top w:val="nil"/>
              <w:left w:val="single" w:sz="4" w:space="0" w:color="auto"/>
              <w:bottom w:val="single" w:sz="4" w:space="0" w:color="000000"/>
              <w:right w:val="single" w:sz="4" w:space="0" w:color="auto"/>
            </w:tcBorders>
            <w:shd w:val="clear" w:color="auto" w:fill="FFFFFF"/>
            <w:noWrap/>
            <w:vAlign w:val="center"/>
          </w:tcPr>
          <w:p w:rsidR="00AD43CD" w:rsidRPr="00DC40AA" w:rsidRDefault="00AD43CD" w:rsidP="001F53CB">
            <w:pPr>
              <w:spacing w:before="60" w:after="60" w:line="240" w:lineRule="auto"/>
              <w:jc w:val="center"/>
              <w:rPr>
                <w:color w:val="000000"/>
                <w:sz w:val="18"/>
                <w:szCs w:val="18"/>
              </w:rPr>
            </w:pPr>
          </w:p>
        </w:tc>
        <w:tc>
          <w:tcPr>
            <w:tcW w:w="850" w:type="dxa"/>
            <w:tcBorders>
              <w:top w:val="nil"/>
              <w:left w:val="nil"/>
              <w:bottom w:val="single" w:sz="4" w:space="0" w:color="auto"/>
              <w:right w:val="single" w:sz="4" w:space="0" w:color="auto"/>
            </w:tcBorders>
            <w:shd w:val="clear" w:color="auto" w:fill="FFFFFF"/>
            <w:noWrap/>
            <w:vAlign w:val="center"/>
          </w:tcPr>
          <w:p w:rsidR="00AD43CD" w:rsidRPr="00DC40AA" w:rsidRDefault="00AD43CD" w:rsidP="001F53CB">
            <w:pPr>
              <w:spacing w:before="60" w:after="60" w:line="240" w:lineRule="auto"/>
              <w:jc w:val="right"/>
              <w:rPr>
                <w:color w:val="000000"/>
                <w:sz w:val="18"/>
                <w:szCs w:val="18"/>
                <w:lang w:val="en-US"/>
              </w:rPr>
            </w:pPr>
            <w:r w:rsidRPr="00DC40AA">
              <w:rPr>
                <w:color w:val="000000"/>
                <w:sz w:val="18"/>
                <w:szCs w:val="18"/>
                <w:lang w:val="en-US"/>
              </w:rPr>
              <w:t>50</w:t>
            </w:r>
          </w:p>
        </w:tc>
        <w:tc>
          <w:tcPr>
            <w:tcW w:w="851" w:type="dxa"/>
            <w:vMerge/>
            <w:tcBorders>
              <w:top w:val="nil"/>
              <w:left w:val="single" w:sz="4" w:space="0" w:color="auto"/>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p>
        </w:tc>
      </w:tr>
      <w:tr w:rsidR="00AD43CD" w:rsidRPr="00DC40AA" w:rsidTr="009F33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568"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p>
          <w:p w:rsidR="00AD43CD" w:rsidRPr="00DC40AA" w:rsidRDefault="00AD43CD" w:rsidP="001F53CB">
            <w:pPr>
              <w:spacing w:before="60" w:after="60" w:line="240" w:lineRule="auto"/>
              <w:jc w:val="center"/>
              <w:rPr>
                <w:color w:val="000000"/>
                <w:sz w:val="18"/>
                <w:szCs w:val="18"/>
              </w:rPr>
            </w:pPr>
            <w:r w:rsidRPr="00DC40AA">
              <w:rPr>
                <w:color w:val="000000"/>
                <w:sz w:val="18"/>
                <w:szCs w:val="18"/>
              </w:rPr>
              <w:t>20</w:t>
            </w:r>
          </w:p>
          <w:p w:rsidR="00AD43CD" w:rsidRPr="00DC40AA" w:rsidRDefault="00AD43CD" w:rsidP="001F53CB">
            <w:pPr>
              <w:spacing w:before="60" w:after="60" w:line="240" w:lineRule="auto"/>
              <w:jc w:val="center"/>
              <w:rPr>
                <w:color w:val="000000"/>
                <w:sz w:val="18"/>
                <w:szCs w:val="18"/>
              </w:rPr>
            </w:pPr>
          </w:p>
        </w:tc>
        <w:tc>
          <w:tcPr>
            <w:tcW w:w="2693"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Ρεαλιστικότητα και αξιοπιστία του κόστους</w:t>
            </w:r>
          </w:p>
        </w:tc>
        <w:tc>
          <w:tcPr>
            <w:tcW w:w="4111" w:type="dxa"/>
            <w:gridSpan w:val="2"/>
            <w:tcBorders>
              <w:top w:val="single" w:sz="4" w:space="0" w:color="auto"/>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6"/>
                <w:szCs w:val="16"/>
              </w:rPr>
            </w:pPr>
            <w:r w:rsidRPr="00DC40AA">
              <w:rPr>
                <w:color w:val="000000"/>
                <w:sz w:val="16"/>
                <w:szCs w:val="16"/>
              </w:rPr>
              <w:t>100*(αιτούμενο-εγκεκριμένο)/εγκεκριμένο ≤ 5</w:t>
            </w:r>
          </w:p>
        </w:tc>
        <w:tc>
          <w:tcPr>
            <w:tcW w:w="851"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4%</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100</w:t>
            </w:r>
          </w:p>
        </w:tc>
        <w:tc>
          <w:tcPr>
            <w:tcW w:w="851"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 </w:t>
            </w:r>
          </w:p>
        </w:tc>
      </w:tr>
      <w:tr w:rsidR="00AD43CD" w:rsidRPr="00DC40AA" w:rsidTr="009F33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568"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jc w:val="center"/>
              <w:rPr>
                <w:color w:val="000000"/>
                <w:sz w:val="18"/>
                <w:szCs w:val="18"/>
              </w:rPr>
            </w:pPr>
          </w:p>
        </w:tc>
        <w:tc>
          <w:tcPr>
            <w:tcW w:w="2693" w:type="dxa"/>
            <w:gridSpan w:val="2"/>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4111" w:type="dxa"/>
            <w:gridSpan w:val="2"/>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5 &lt; 100*(αιτούμενο-εγκεκριμένο)/εγκεκριμένο ≤ 10</w:t>
            </w:r>
          </w:p>
        </w:tc>
        <w:tc>
          <w:tcPr>
            <w:tcW w:w="851"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850" w:type="dxa"/>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60</w:t>
            </w:r>
          </w:p>
        </w:tc>
        <w:tc>
          <w:tcPr>
            <w:tcW w:w="851"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r>
      <w:tr w:rsidR="00AD43CD" w:rsidRPr="00DC40AA" w:rsidTr="009F33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568" w:type="dxa"/>
            <w:vMerge/>
            <w:tcBorders>
              <w:top w:val="single" w:sz="4" w:space="0" w:color="auto"/>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jc w:val="center"/>
              <w:rPr>
                <w:color w:val="000000"/>
                <w:sz w:val="18"/>
                <w:szCs w:val="18"/>
              </w:rPr>
            </w:pPr>
          </w:p>
        </w:tc>
        <w:tc>
          <w:tcPr>
            <w:tcW w:w="2693" w:type="dxa"/>
            <w:gridSpan w:val="2"/>
            <w:vMerge/>
            <w:tcBorders>
              <w:top w:val="single" w:sz="4" w:space="0" w:color="auto"/>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4111"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10 &lt; 100*(αιτούμενο-εγκεκριμένο)/εγκεκριμένο ≤ 30</w:t>
            </w:r>
          </w:p>
        </w:tc>
        <w:tc>
          <w:tcPr>
            <w:tcW w:w="851" w:type="dxa"/>
            <w:vMerge/>
            <w:tcBorders>
              <w:top w:val="single" w:sz="4" w:space="0" w:color="auto"/>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30</w:t>
            </w:r>
          </w:p>
        </w:tc>
        <w:tc>
          <w:tcPr>
            <w:tcW w:w="851" w:type="dxa"/>
            <w:vMerge/>
            <w:tcBorders>
              <w:top w:val="single" w:sz="4" w:space="0" w:color="auto"/>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r>
      <w:tr w:rsidR="00AD43CD" w:rsidRPr="00DC40AA" w:rsidTr="009F33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568" w:type="dxa"/>
            <w:vMerge/>
            <w:tcBorders>
              <w:top w:val="single" w:sz="4" w:space="0" w:color="auto"/>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jc w:val="center"/>
              <w:rPr>
                <w:color w:val="000000"/>
                <w:sz w:val="18"/>
                <w:szCs w:val="18"/>
              </w:rPr>
            </w:pPr>
          </w:p>
        </w:tc>
        <w:tc>
          <w:tcPr>
            <w:tcW w:w="2693" w:type="dxa"/>
            <w:gridSpan w:val="2"/>
            <w:vMerge/>
            <w:tcBorders>
              <w:top w:val="single" w:sz="4" w:space="0" w:color="auto"/>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4111" w:type="dxa"/>
            <w:gridSpan w:val="2"/>
            <w:tcBorders>
              <w:top w:val="single" w:sz="4" w:space="0" w:color="auto"/>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100*(αιτούμενο -εγκεκριμένο)/εγκεκριμένο &gt; 30</w:t>
            </w:r>
          </w:p>
        </w:tc>
        <w:tc>
          <w:tcPr>
            <w:tcW w:w="851" w:type="dxa"/>
            <w:vMerge/>
            <w:tcBorders>
              <w:top w:val="single" w:sz="4" w:space="0" w:color="auto"/>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850" w:type="dxa"/>
            <w:tcBorders>
              <w:top w:val="single" w:sz="4" w:space="0" w:color="auto"/>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0</w:t>
            </w:r>
          </w:p>
        </w:tc>
        <w:tc>
          <w:tcPr>
            <w:tcW w:w="851" w:type="dxa"/>
            <w:vMerge/>
            <w:tcBorders>
              <w:top w:val="single" w:sz="4" w:space="0" w:color="auto"/>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r>
      <w:tr w:rsidR="00AD43CD" w:rsidRPr="00DC40AA" w:rsidTr="009F33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60"/>
        </w:trPr>
        <w:tc>
          <w:tcPr>
            <w:tcW w:w="568" w:type="dxa"/>
            <w:tcBorders>
              <w:top w:val="single" w:sz="4" w:space="0" w:color="auto"/>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21</w:t>
            </w:r>
          </w:p>
        </w:tc>
        <w:tc>
          <w:tcPr>
            <w:tcW w:w="2693" w:type="dxa"/>
            <w:gridSpan w:val="2"/>
            <w:tcBorders>
              <w:top w:val="single" w:sz="4" w:space="0" w:color="auto"/>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Παροχή συμπληρωματικών υπηρεσιών / προϊόντων</w:t>
            </w:r>
          </w:p>
        </w:tc>
        <w:tc>
          <w:tcPr>
            <w:tcW w:w="4111" w:type="dxa"/>
            <w:gridSpan w:val="2"/>
            <w:tcBorders>
              <w:top w:val="single" w:sz="4" w:space="0" w:color="auto"/>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Δυνατότητα παροχής συμπληρωματικών υπηρεσιών και δραστηριοτήτων σε σχέση με την κύρια δραστηριότητα (π.χ. κατάλυμα και παροχή δραστηριοτήτων εναλλακτικού τουρισμού)</w:t>
            </w:r>
          </w:p>
        </w:tc>
        <w:tc>
          <w:tcPr>
            <w:tcW w:w="851" w:type="dxa"/>
            <w:tcBorders>
              <w:top w:val="single" w:sz="4" w:space="0" w:color="auto"/>
              <w:left w:val="nil"/>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6%</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100</w:t>
            </w:r>
          </w:p>
        </w:tc>
        <w:tc>
          <w:tcPr>
            <w:tcW w:w="851" w:type="dxa"/>
            <w:tcBorders>
              <w:top w:val="single" w:sz="4" w:space="0" w:color="auto"/>
              <w:left w:val="nil"/>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rPr>
                <w:color w:val="000000"/>
                <w:sz w:val="18"/>
                <w:szCs w:val="18"/>
              </w:rPr>
            </w:pPr>
            <w:r w:rsidRPr="00DC40AA">
              <w:rPr>
                <w:color w:val="000000"/>
                <w:sz w:val="18"/>
                <w:szCs w:val="18"/>
              </w:rPr>
              <w:t> </w:t>
            </w:r>
          </w:p>
        </w:tc>
      </w:tr>
      <w:tr w:rsidR="00AD43CD" w:rsidRPr="00DC40AA" w:rsidTr="009F33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4"/>
        </w:trPr>
        <w:tc>
          <w:tcPr>
            <w:tcW w:w="568"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22</w:t>
            </w:r>
          </w:p>
        </w:tc>
        <w:tc>
          <w:tcPr>
            <w:tcW w:w="2693"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 xml:space="preserve">Πρόβλεψη ενεργειών δράσεων προβολής </w:t>
            </w:r>
          </w:p>
        </w:tc>
        <w:tc>
          <w:tcPr>
            <w:tcW w:w="4111" w:type="dxa"/>
            <w:gridSpan w:val="2"/>
            <w:tcBorders>
              <w:top w:val="single" w:sz="4" w:space="0" w:color="auto"/>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Ναι</w:t>
            </w:r>
          </w:p>
        </w:tc>
        <w:tc>
          <w:tcPr>
            <w:tcW w:w="851"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8%</w:t>
            </w:r>
          </w:p>
        </w:tc>
        <w:tc>
          <w:tcPr>
            <w:tcW w:w="850" w:type="dxa"/>
            <w:tcBorders>
              <w:top w:val="single" w:sz="4" w:space="0" w:color="auto"/>
              <w:left w:val="nil"/>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100</w:t>
            </w:r>
          </w:p>
        </w:tc>
        <w:tc>
          <w:tcPr>
            <w:tcW w:w="851"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 </w:t>
            </w:r>
          </w:p>
        </w:tc>
      </w:tr>
      <w:tr w:rsidR="00AD43CD" w:rsidRPr="00DC40AA" w:rsidTr="009F33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4"/>
        </w:trPr>
        <w:tc>
          <w:tcPr>
            <w:tcW w:w="568"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2693" w:type="dxa"/>
            <w:gridSpan w:val="2"/>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4111" w:type="dxa"/>
            <w:gridSpan w:val="2"/>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Όχι</w:t>
            </w:r>
          </w:p>
        </w:tc>
        <w:tc>
          <w:tcPr>
            <w:tcW w:w="851"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850" w:type="dxa"/>
            <w:tcBorders>
              <w:top w:val="nil"/>
              <w:left w:val="nil"/>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0</w:t>
            </w:r>
          </w:p>
        </w:tc>
        <w:tc>
          <w:tcPr>
            <w:tcW w:w="851"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r>
      <w:tr w:rsidR="00AD43CD" w:rsidRPr="00DC40AA" w:rsidTr="009F33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5"/>
        </w:trPr>
        <w:tc>
          <w:tcPr>
            <w:tcW w:w="7372" w:type="dxa"/>
            <w:gridSpan w:val="5"/>
            <w:tcBorders>
              <w:top w:val="nil"/>
              <w:left w:val="single" w:sz="8" w:space="0" w:color="auto"/>
              <w:bottom w:val="single" w:sz="4" w:space="0" w:color="auto"/>
              <w:right w:val="single" w:sz="4" w:space="0" w:color="auto"/>
            </w:tcBorders>
            <w:noWrap/>
          </w:tcPr>
          <w:p w:rsidR="00AD43CD" w:rsidRPr="00DC40AA" w:rsidRDefault="00AD43CD" w:rsidP="001F53CB">
            <w:pPr>
              <w:spacing w:before="60" w:after="60" w:line="240" w:lineRule="auto"/>
              <w:rPr>
                <w:bCs/>
              </w:rPr>
            </w:pPr>
            <w:r w:rsidRPr="00DC40AA">
              <w:rPr>
                <w:bCs/>
              </w:rPr>
              <w:t>ΣΥΝΟΛΙΚΗ ΒΑΘΜΟΛΟΓΙΑ ΚΡΙΤΗΡΙΩΝ   (ΣΒΚ)</w:t>
            </w:r>
          </w:p>
        </w:tc>
        <w:tc>
          <w:tcPr>
            <w:tcW w:w="851" w:type="dxa"/>
            <w:tcBorders>
              <w:top w:val="nil"/>
              <w:left w:val="nil"/>
              <w:bottom w:val="single" w:sz="4" w:space="0" w:color="auto"/>
              <w:right w:val="single" w:sz="4" w:space="0" w:color="auto"/>
            </w:tcBorders>
            <w:noWrap/>
            <w:vAlign w:val="center"/>
          </w:tcPr>
          <w:p w:rsidR="00AD43CD" w:rsidRPr="00DC40AA" w:rsidRDefault="00AD43CD" w:rsidP="001F53CB">
            <w:pPr>
              <w:spacing w:before="60" w:after="60" w:line="240" w:lineRule="auto"/>
              <w:jc w:val="center"/>
              <w:rPr>
                <w:bCs/>
              </w:rPr>
            </w:pPr>
            <w:r w:rsidRPr="00DC40AA">
              <w:rPr>
                <w:bCs/>
              </w:rPr>
              <w:t>100</w:t>
            </w:r>
          </w:p>
        </w:tc>
        <w:tc>
          <w:tcPr>
            <w:tcW w:w="850" w:type="dxa"/>
            <w:tcBorders>
              <w:top w:val="nil"/>
              <w:left w:val="nil"/>
              <w:bottom w:val="single" w:sz="4" w:space="0" w:color="auto"/>
              <w:right w:val="single" w:sz="4" w:space="0" w:color="auto"/>
            </w:tcBorders>
            <w:vAlign w:val="center"/>
          </w:tcPr>
          <w:p w:rsidR="00AD43CD" w:rsidRPr="00DC40AA" w:rsidRDefault="00AD43CD" w:rsidP="001F53CB">
            <w:pPr>
              <w:spacing w:before="60" w:after="60" w:line="240" w:lineRule="auto"/>
              <w:jc w:val="center"/>
              <w:rPr>
                <w:bCs/>
              </w:rPr>
            </w:pPr>
          </w:p>
        </w:tc>
        <w:tc>
          <w:tcPr>
            <w:tcW w:w="851" w:type="dxa"/>
            <w:tcBorders>
              <w:top w:val="nil"/>
              <w:left w:val="nil"/>
              <w:bottom w:val="single" w:sz="4" w:space="0" w:color="auto"/>
              <w:right w:val="single" w:sz="8" w:space="0" w:color="auto"/>
            </w:tcBorders>
            <w:noWrap/>
            <w:vAlign w:val="center"/>
          </w:tcPr>
          <w:p w:rsidR="00AD43CD" w:rsidRPr="00DC40AA" w:rsidRDefault="00AD43CD" w:rsidP="001F53CB">
            <w:pPr>
              <w:spacing w:before="60" w:after="60" w:line="240" w:lineRule="auto"/>
              <w:jc w:val="center"/>
              <w:rPr>
                <w:rFonts w:ascii="Verdana" w:hAnsi="Verdana"/>
                <w:bCs/>
                <w:sz w:val="20"/>
                <w:szCs w:val="20"/>
              </w:rPr>
            </w:pPr>
          </w:p>
        </w:tc>
      </w:tr>
      <w:tr w:rsidR="00AD43CD" w:rsidRPr="00DC40AA" w:rsidTr="009F33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7372" w:type="dxa"/>
            <w:gridSpan w:val="5"/>
            <w:tcBorders>
              <w:top w:val="nil"/>
              <w:left w:val="single" w:sz="8" w:space="0" w:color="auto"/>
              <w:bottom w:val="single" w:sz="8" w:space="0" w:color="auto"/>
              <w:right w:val="single" w:sz="4" w:space="0" w:color="auto"/>
            </w:tcBorders>
            <w:noWrap/>
          </w:tcPr>
          <w:p w:rsidR="00AD43CD" w:rsidRPr="00DC40AA" w:rsidRDefault="00AD43CD" w:rsidP="001F53CB">
            <w:pPr>
              <w:spacing w:before="60" w:after="60" w:line="240" w:lineRule="auto"/>
              <w:rPr>
                <w:bCs/>
              </w:rPr>
            </w:pPr>
            <w:r w:rsidRPr="00DC40AA">
              <w:rPr>
                <w:bCs/>
              </w:rPr>
              <w:t>ΕΛΑΧΙΣΤΗ ΒΑΘΜΟΛΟΓΙΑ (30% ΤΗΣ ΜΕΓΙΣΤΗΣ ΒΑΘΜΟΛΟΓΙΑΣ)</w:t>
            </w:r>
          </w:p>
        </w:tc>
        <w:tc>
          <w:tcPr>
            <w:tcW w:w="851" w:type="dxa"/>
            <w:tcBorders>
              <w:top w:val="nil"/>
              <w:left w:val="nil"/>
              <w:bottom w:val="single" w:sz="8" w:space="0" w:color="auto"/>
              <w:right w:val="single" w:sz="4" w:space="0" w:color="auto"/>
            </w:tcBorders>
            <w:noWrap/>
            <w:vAlign w:val="center"/>
          </w:tcPr>
          <w:p w:rsidR="00AD43CD" w:rsidRPr="00DC40AA" w:rsidRDefault="00AD43CD" w:rsidP="001F53CB">
            <w:pPr>
              <w:spacing w:before="60" w:after="60" w:line="240" w:lineRule="auto"/>
              <w:jc w:val="center"/>
              <w:rPr>
                <w:bCs/>
              </w:rPr>
            </w:pPr>
            <w:r w:rsidRPr="00DC40AA">
              <w:rPr>
                <w:bCs/>
              </w:rPr>
              <w:t>30</w:t>
            </w:r>
          </w:p>
        </w:tc>
        <w:tc>
          <w:tcPr>
            <w:tcW w:w="850" w:type="dxa"/>
            <w:tcBorders>
              <w:top w:val="nil"/>
              <w:left w:val="nil"/>
              <w:bottom w:val="single" w:sz="8" w:space="0" w:color="auto"/>
              <w:right w:val="single" w:sz="4" w:space="0" w:color="auto"/>
            </w:tcBorders>
            <w:noWrap/>
            <w:vAlign w:val="center"/>
          </w:tcPr>
          <w:p w:rsidR="00AD43CD" w:rsidRPr="00DC40AA" w:rsidRDefault="00AD43CD" w:rsidP="001F53CB">
            <w:pPr>
              <w:spacing w:before="60" w:after="60" w:line="240" w:lineRule="auto"/>
              <w:jc w:val="center"/>
            </w:pPr>
          </w:p>
        </w:tc>
        <w:tc>
          <w:tcPr>
            <w:tcW w:w="851" w:type="dxa"/>
            <w:tcBorders>
              <w:top w:val="nil"/>
              <w:left w:val="nil"/>
              <w:bottom w:val="single" w:sz="8" w:space="0" w:color="auto"/>
              <w:right w:val="single" w:sz="8" w:space="0" w:color="auto"/>
            </w:tcBorders>
            <w:noWrap/>
            <w:vAlign w:val="center"/>
          </w:tcPr>
          <w:p w:rsidR="00AD43CD" w:rsidRPr="00DC40AA" w:rsidRDefault="00AD43CD" w:rsidP="001F53CB">
            <w:pPr>
              <w:spacing w:before="60" w:after="60" w:line="240" w:lineRule="auto"/>
              <w:jc w:val="center"/>
              <w:rPr>
                <w:rFonts w:ascii="Verdana" w:hAnsi="Verdana"/>
                <w:bCs/>
                <w:sz w:val="20"/>
                <w:szCs w:val="20"/>
              </w:rPr>
            </w:pPr>
          </w:p>
        </w:tc>
      </w:tr>
      <w:tr w:rsidR="00AD43CD" w:rsidRPr="00DC40AA" w:rsidTr="00A92F78">
        <w:tc>
          <w:tcPr>
            <w:tcW w:w="9924" w:type="dxa"/>
            <w:gridSpan w:val="8"/>
          </w:tcPr>
          <w:p w:rsidR="00AD43CD" w:rsidRPr="00DC40AA" w:rsidRDefault="00AD43CD" w:rsidP="001F53CB">
            <w:pPr>
              <w:spacing w:after="60" w:line="240" w:lineRule="auto"/>
              <w:jc w:val="center"/>
            </w:pPr>
            <w:r w:rsidRPr="00DC40AA">
              <w:t xml:space="preserve">Συνέργεια / Συμπληρωματικότητα με άλλες δράσεις του Τοπικού Προγράμματος </w:t>
            </w:r>
          </w:p>
        </w:tc>
      </w:tr>
      <w:tr w:rsidR="00AD43CD" w:rsidRPr="00DC40AA" w:rsidTr="00A92F78">
        <w:tc>
          <w:tcPr>
            <w:tcW w:w="9924" w:type="dxa"/>
            <w:gridSpan w:val="8"/>
          </w:tcPr>
          <w:p w:rsidR="00AD43CD" w:rsidRPr="00DC40AA" w:rsidRDefault="00AD43CD" w:rsidP="005C6F18">
            <w:pPr>
              <w:widowControl w:val="0"/>
              <w:autoSpaceDE w:val="0"/>
              <w:autoSpaceDN w:val="0"/>
              <w:adjustRightInd w:val="0"/>
              <w:spacing w:after="60" w:line="240" w:lineRule="auto"/>
              <w:jc w:val="both"/>
              <w:rPr>
                <w:rFonts w:cs="Calibri"/>
                <w:position w:val="1"/>
              </w:rPr>
            </w:pPr>
            <w:r w:rsidRPr="00DC40AA">
              <w:rPr>
                <w:rFonts w:cs="Calibri"/>
                <w:position w:val="1"/>
              </w:rPr>
              <w:t xml:space="preserve">Η υπο-δράση συσχετίζεται κυρίως με τις άλλες δράσεις ιδιωτικού χαρακτήρα ενίσχυσης του τουρισμού και συγκεκριμένα με τη υπο-δράση 19.2.2.3 και τη υπο-δράση 19.2.7.3 (δίκτυο αγροτουρισμού) του ΕΓΤΑΑ και τις </w:t>
            </w:r>
            <w:r w:rsidRPr="00066701">
              <w:rPr>
                <w:rFonts w:cs="Calibri"/>
                <w:position w:val="1"/>
                <w:highlight w:val="lightGray"/>
              </w:rPr>
              <w:t>4.2.1, 4.2.2 και 4.2.7 του ΕΤΘΑ</w:t>
            </w:r>
            <w:r w:rsidRPr="00DC40AA">
              <w:rPr>
                <w:rFonts w:cs="Calibri"/>
                <w:position w:val="1"/>
              </w:rPr>
              <w:t xml:space="preserve">, καθώς και με τις δράσεις δημοσίου χαρακτήρα, υποστήριξης του τουρισμού, και συγκεκριμένα με την 19.2.4.3, 19.2.4.4 και 19.2.4.5 του ΕΓΤΑΑ και την </w:t>
            </w:r>
            <w:r w:rsidRPr="00066701">
              <w:rPr>
                <w:rFonts w:cs="Calibri"/>
                <w:position w:val="1"/>
                <w:highlight w:val="lightGray"/>
              </w:rPr>
              <w:t>4.2.10 του ΕΤΘΑ</w:t>
            </w:r>
            <w:r w:rsidRPr="00DC40AA">
              <w:rPr>
                <w:rFonts w:cs="Calibri"/>
                <w:position w:val="1"/>
              </w:rPr>
              <w:t xml:space="preserve">. Επίσης λαμβάνοντας υπόψη τη στρατηγική του τοπικού προγράμματος, η υπο-δράση ενισχύεται από τις σχετικές με τον αγροδιατροφικό τομέα δράσεις που είναι η 19.2.2.1, 19.2.2.2, 19.2.2.4, 19.2.2.6, και τις αντίστοιχες οριζόντιες δράσεις ενίσχυσης 19.2.3.1, , 19.2.3.4, 19.2.3.5 του ΕΓΤΑΑ του ΕΓΤΑΑ και οι </w:t>
            </w:r>
            <w:r w:rsidRPr="00066701">
              <w:rPr>
                <w:rFonts w:cs="Calibri"/>
                <w:position w:val="1"/>
                <w:highlight w:val="lightGray"/>
              </w:rPr>
              <w:t>4.2.5, 4.2.6 και 4.2.8 (προϊόντα διατροφής) του ΕΤΘΑ</w:t>
            </w:r>
            <w:r w:rsidRPr="00DC40AA">
              <w:rPr>
                <w:rFonts w:cs="Calibri"/>
                <w:position w:val="1"/>
              </w:rPr>
              <w:t>. Έμμεση συσχέτιση παρουσιάζει με τις δράσεις 19.2.1.2 (μεταφορά γνώσης) και τις δράσεις διατοπικής συνεργασίας 19.3.1, 19.3.2 και 19.3.4 του ΕΓΤΑΑ.</w:t>
            </w:r>
          </w:p>
        </w:tc>
      </w:tr>
      <w:tr w:rsidR="00AD43CD" w:rsidRPr="00DC40AA" w:rsidTr="00A92F78">
        <w:tc>
          <w:tcPr>
            <w:tcW w:w="9924" w:type="dxa"/>
            <w:gridSpan w:val="8"/>
          </w:tcPr>
          <w:p w:rsidR="00AD43CD" w:rsidRPr="00DC40AA" w:rsidRDefault="00AD43CD" w:rsidP="001F53CB">
            <w:pPr>
              <w:spacing w:after="60" w:line="240" w:lineRule="auto"/>
              <w:jc w:val="center"/>
            </w:pPr>
            <w:r w:rsidRPr="00DC40AA">
              <w:t>Συνέργεια / Συμπληρωματικότητα με λοιπές αναπτυξιακές δράσεις στην ευρύτερη περιοχή</w:t>
            </w:r>
          </w:p>
        </w:tc>
      </w:tr>
      <w:tr w:rsidR="00AD43CD" w:rsidRPr="00DC40AA" w:rsidTr="00A92F78">
        <w:tc>
          <w:tcPr>
            <w:tcW w:w="9924" w:type="dxa"/>
            <w:gridSpan w:val="8"/>
          </w:tcPr>
          <w:p w:rsidR="00AD43CD" w:rsidRPr="00DC40AA" w:rsidRDefault="00AD43CD" w:rsidP="001F53CB">
            <w:pPr>
              <w:spacing w:after="60" w:line="240" w:lineRule="auto"/>
              <w:jc w:val="both"/>
              <w:rPr>
                <w:rFonts w:cs="Calibri"/>
                <w:position w:val="1"/>
              </w:rPr>
            </w:pPr>
            <w:r w:rsidRPr="00DC40AA">
              <w:rPr>
                <w:rFonts w:cs="Calibri"/>
                <w:position w:val="1"/>
              </w:rPr>
              <w:t>Η υπο-δράση εμφανίζει συνέργεια με τις αναπτυξιακές δράσεις των αξόνων προτεραιότητας 1, 2 (για την ενίσχυση της καινοτομίας) και των ΤΠΕ) &amp; 3 (για τη βελτίωση της ανταγωνιστικότητας των ΜΜΕ) του ΠΕΠ Κ. Μακεδονίας 2014-2020, με το πρόγραμμα COSME (για τις ΜΜΕ), τις ενισχύσεις ιδιωτικών επενδύσεων του αναπτυξιακού νόμου (ν.4399/2016), καθώς και με τα διμερή και πολυμερή προγράμματα της «Ευρωπαϊκής Εδαφικής Συνεργασίας».</w:t>
            </w:r>
          </w:p>
        </w:tc>
      </w:tr>
    </w:tbl>
    <w:p w:rsidR="00AD43CD" w:rsidRDefault="00AD43CD" w:rsidP="001F53CB">
      <w:pPr>
        <w:spacing w:line="240" w:lineRule="auto"/>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8"/>
        <w:gridCol w:w="1701"/>
        <w:gridCol w:w="673"/>
        <w:gridCol w:w="461"/>
        <w:gridCol w:w="1533"/>
        <w:gridCol w:w="1985"/>
        <w:gridCol w:w="735"/>
        <w:gridCol w:w="708"/>
        <w:gridCol w:w="709"/>
        <w:gridCol w:w="851"/>
      </w:tblGrid>
      <w:tr w:rsidR="00AD43CD" w:rsidRPr="00DC40AA" w:rsidTr="00A92F78">
        <w:trPr>
          <w:trHeight w:val="622"/>
        </w:trPr>
        <w:tc>
          <w:tcPr>
            <w:tcW w:w="2269" w:type="dxa"/>
            <w:gridSpan w:val="2"/>
            <w:shd w:val="clear" w:color="auto" w:fill="B8CCE4"/>
            <w:vAlign w:val="center"/>
          </w:tcPr>
          <w:p w:rsidR="00AD43CD" w:rsidRPr="00DC40AA" w:rsidRDefault="00AD43CD" w:rsidP="001F53CB">
            <w:pPr>
              <w:spacing w:after="60" w:line="240" w:lineRule="auto"/>
              <w:rPr>
                <w:b/>
              </w:rPr>
            </w:pPr>
            <w:r w:rsidRPr="00DC40AA">
              <w:rPr>
                <w:b/>
              </w:rPr>
              <w:t xml:space="preserve">Τίτλος Δράσης </w:t>
            </w:r>
          </w:p>
        </w:tc>
        <w:tc>
          <w:tcPr>
            <w:tcW w:w="7655" w:type="dxa"/>
            <w:gridSpan w:val="8"/>
            <w:shd w:val="clear" w:color="auto" w:fill="B8CCE4"/>
          </w:tcPr>
          <w:p w:rsidR="00AD43CD" w:rsidRPr="00DC40AA" w:rsidRDefault="00AD43CD" w:rsidP="001F53CB">
            <w:pPr>
              <w:spacing w:after="60" w:line="240" w:lineRule="auto"/>
              <w:jc w:val="both"/>
              <w:rPr>
                <w:b/>
              </w:rPr>
            </w:pPr>
            <w:r w:rsidRPr="00DC40AA">
              <w:rPr>
                <w:b/>
              </w:rPr>
              <w:t>Οριζόντια ενίσχυση στην ανάπτυξη /βελτίωση της επιχειρηματικότητας και ανταγωνιστικότητας της περιοχή εφαρμογής</w:t>
            </w:r>
          </w:p>
        </w:tc>
      </w:tr>
      <w:tr w:rsidR="00AD43CD" w:rsidRPr="00DC40AA" w:rsidTr="00A92F78">
        <w:tc>
          <w:tcPr>
            <w:tcW w:w="2269" w:type="dxa"/>
            <w:gridSpan w:val="2"/>
            <w:shd w:val="clear" w:color="auto" w:fill="B8CCE4"/>
            <w:vAlign w:val="center"/>
          </w:tcPr>
          <w:p w:rsidR="00AD43CD" w:rsidRPr="00DC40AA" w:rsidRDefault="00AD43CD" w:rsidP="001F53CB">
            <w:pPr>
              <w:spacing w:after="60" w:line="240" w:lineRule="auto"/>
              <w:rPr>
                <w:b/>
              </w:rPr>
            </w:pPr>
            <w:r w:rsidRPr="00DC40AA">
              <w:rPr>
                <w:b/>
              </w:rPr>
              <w:t xml:space="preserve">Κωδικός Δράσης </w:t>
            </w:r>
          </w:p>
        </w:tc>
        <w:tc>
          <w:tcPr>
            <w:tcW w:w="7655" w:type="dxa"/>
            <w:gridSpan w:val="8"/>
            <w:shd w:val="clear" w:color="auto" w:fill="B8CCE4"/>
          </w:tcPr>
          <w:p w:rsidR="00AD43CD" w:rsidRPr="00DC40AA" w:rsidRDefault="00AD43CD" w:rsidP="001F53CB">
            <w:pPr>
              <w:spacing w:after="60" w:line="240" w:lineRule="auto"/>
              <w:rPr>
                <w:b/>
              </w:rPr>
            </w:pPr>
            <w:r w:rsidRPr="00DC40AA">
              <w:rPr>
                <w:b/>
              </w:rPr>
              <w:t>19.2.3</w:t>
            </w:r>
          </w:p>
        </w:tc>
      </w:tr>
      <w:tr w:rsidR="00AD43CD" w:rsidRPr="00DC40AA" w:rsidTr="00A92F78">
        <w:tc>
          <w:tcPr>
            <w:tcW w:w="2269" w:type="dxa"/>
            <w:gridSpan w:val="2"/>
            <w:shd w:val="clear" w:color="auto" w:fill="B8CCE4"/>
            <w:vAlign w:val="center"/>
          </w:tcPr>
          <w:p w:rsidR="00AD43CD" w:rsidRPr="00DC40AA" w:rsidRDefault="00AD43CD" w:rsidP="001F53CB">
            <w:pPr>
              <w:spacing w:after="60" w:line="240" w:lineRule="auto"/>
              <w:rPr>
                <w:b/>
              </w:rPr>
            </w:pPr>
            <w:r w:rsidRPr="00DC40AA">
              <w:rPr>
                <w:b/>
              </w:rPr>
              <w:t xml:space="preserve">Τίτλος υπό – δράσης </w:t>
            </w:r>
          </w:p>
        </w:tc>
        <w:tc>
          <w:tcPr>
            <w:tcW w:w="7655" w:type="dxa"/>
            <w:gridSpan w:val="8"/>
            <w:shd w:val="clear" w:color="auto" w:fill="B8CCE4"/>
          </w:tcPr>
          <w:p w:rsidR="00AD43CD" w:rsidRPr="00DC40AA" w:rsidRDefault="00AD43CD" w:rsidP="001F53CB">
            <w:pPr>
              <w:spacing w:after="60" w:line="240" w:lineRule="auto"/>
              <w:jc w:val="both"/>
              <w:rPr>
                <w:b/>
              </w:rPr>
            </w:pPr>
            <w:r w:rsidRPr="00DC40AA">
              <w:rPr>
                <w:b/>
              </w:rPr>
              <w:t>Οριζόντια εφαρμογή ενίσχυσης επενδύσεων στους τομείς της βιοτεχνίας, χειροτεχνίας, παραγωγής ειδών διατροφής μετά τη 1η μεταποίηση και του εμπορίου με σκοπό την εξυπηρέτηση των στόχων της τοπικής στρατηγικής</w:t>
            </w:r>
          </w:p>
        </w:tc>
      </w:tr>
      <w:tr w:rsidR="00AD43CD" w:rsidRPr="00DC40AA" w:rsidTr="00A92F78">
        <w:tc>
          <w:tcPr>
            <w:tcW w:w="2269" w:type="dxa"/>
            <w:gridSpan w:val="2"/>
            <w:shd w:val="clear" w:color="auto" w:fill="B8CCE4"/>
            <w:vAlign w:val="center"/>
          </w:tcPr>
          <w:p w:rsidR="00AD43CD" w:rsidRPr="00DC40AA" w:rsidRDefault="00AD43CD" w:rsidP="001F53CB">
            <w:pPr>
              <w:spacing w:after="60" w:line="240" w:lineRule="auto"/>
              <w:rPr>
                <w:b/>
              </w:rPr>
            </w:pPr>
            <w:r w:rsidRPr="00DC40AA">
              <w:rPr>
                <w:b/>
              </w:rPr>
              <w:t xml:space="preserve">Κωδικός υπό – δράσης </w:t>
            </w:r>
          </w:p>
        </w:tc>
        <w:tc>
          <w:tcPr>
            <w:tcW w:w="7655" w:type="dxa"/>
            <w:gridSpan w:val="8"/>
            <w:shd w:val="clear" w:color="auto" w:fill="B8CCE4"/>
          </w:tcPr>
          <w:p w:rsidR="00AD43CD" w:rsidRPr="00DC40AA" w:rsidRDefault="00AD43CD" w:rsidP="001F53CB">
            <w:pPr>
              <w:spacing w:after="60" w:line="240" w:lineRule="auto"/>
              <w:rPr>
                <w:b/>
              </w:rPr>
            </w:pPr>
            <w:r w:rsidRPr="00DC40AA">
              <w:rPr>
                <w:b/>
              </w:rPr>
              <w:t>19.2.3.4</w:t>
            </w:r>
          </w:p>
        </w:tc>
      </w:tr>
      <w:tr w:rsidR="00AD43CD" w:rsidRPr="00DC40AA" w:rsidTr="00A92F78">
        <w:tc>
          <w:tcPr>
            <w:tcW w:w="2269" w:type="dxa"/>
            <w:gridSpan w:val="2"/>
            <w:shd w:val="clear" w:color="auto" w:fill="B8CCE4"/>
            <w:vAlign w:val="center"/>
          </w:tcPr>
          <w:p w:rsidR="00AD43CD" w:rsidRPr="00DC40AA" w:rsidRDefault="00AD43CD" w:rsidP="001F53CB">
            <w:pPr>
              <w:spacing w:after="60" w:line="240" w:lineRule="auto"/>
              <w:rPr>
                <w:b/>
              </w:rPr>
            </w:pPr>
            <w:r w:rsidRPr="00DC40AA">
              <w:rPr>
                <w:b/>
              </w:rPr>
              <w:t>Νομική βάση*</w:t>
            </w:r>
          </w:p>
        </w:tc>
        <w:tc>
          <w:tcPr>
            <w:tcW w:w="7655" w:type="dxa"/>
            <w:gridSpan w:val="8"/>
            <w:shd w:val="clear" w:color="auto" w:fill="B8CCE4"/>
          </w:tcPr>
          <w:p w:rsidR="00AD43CD" w:rsidRPr="00DC40AA" w:rsidRDefault="00AD43CD" w:rsidP="001F53CB">
            <w:pPr>
              <w:spacing w:after="60" w:line="240" w:lineRule="auto"/>
              <w:rPr>
                <w:b/>
              </w:rPr>
            </w:pPr>
            <w:r w:rsidRPr="00DC40AA">
              <w:rPr>
                <w:b/>
              </w:rPr>
              <w:t>Κανονισμός (EE) 651/2014, άρθρο 14, άρθρο 22</w:t>
            </w:r>
          </w:p>
        </w:tc>
      </w:tr>
      <w:tr w:rsidR="00AD43CD" w:rsidRPr="00DC40AA" w:rsidTr="00A92F78">
        <w:tc>
          <w:tcPr>
            <w:tcW w:w="9924" w:type="dxa"/>
            <w:gridSpan w:val="10"/>
          </w:tcPr>
          <w:p w:rsidR="00AD43CD" w:rsidRPr="00DC40AA" w:rsidRDefault="00AD43CD" w:rsidP="001F53CB">
            <w:pPr>
              <w:spacing w:after="60" w:line="240" w:lineRule="auto"/>
              <w:jc w:val="center"/>
            </w:pPr>
            <w:r w:rsidRPr="00DC40AA">
              <w:t>Αναλυτική Περιγραφή υπο - δράσης</w:t>
            </w:r>
          </w:p>
        </w:tc>
      </w:tr>
      <w:tr w:rsidR="00AD43CD" w:rsidRPr="00DC40AA" w:rsidTr="00A92F78">
        <w:tc>
          <w:tcPr>
            <w:tcW w:w="9924" w:type="dxa"/>
            <w:gridSpan w:val="10"/>
          </w:tcPr>
          <w:p w:rsidR="00AD43CD" w:rsidRPr="00DC40AA" w:rsidRDefault="00AD43CD" w:rsidP="001F53CB">
            <w:pPr>
              <w:widowControl w:val="0"/>
              <w:autoSpaceDE w:val="0"/>
              <w:autoSpaceDN w:val="0"/>
              <w:adjustRightInd w:val="0"/>
              <w:spacing w:after="60" w:line="240" w:lineRule="auto"/>
              <w:ind w:right="141"/>
              <w:jc w:val="both"/>
              <w:rPr>
                <w:rFonts w:cs="Calibri"/>
                <w:position w:val="1"/>
              </w:rPr>
            </w:pPr>
            <w:r w:rsidRPr="00DC40AA">
              <w:rPr>
                <w:rFonts w:cs="Calibri"/>
                <w:position w:val="1"/>
              </w:rPr>
              <w:t xml:space="preserve">Η υπο-δράση αφορά στην ενίσχυση </w:t>
            </w:r>
            <w:r w:rsidRPr="00DC40AA">
              <w:rPr>
                <w:rFonts w:cs="Calibri"/>
                <w:b/>
                <w:position w:val="1"/>
              </w:rPr>
              <w:t>πολύ μικρών και μικρών επιχειρήσεων</w:t>
            </w:r>
            <w:r w:rsidRPr="00DC40AA">
              <w:rPr>
                <w:rFonts w:cs="Calibri"/>
                <w:position w:val="1"/>
              </w:rPr>
              <w:t xml:space="preserve"> (ίδρυση,</w:t>
            </w:r>
            <w:r w:rsidRPr="00DC40AA">
              <w:rPr>
                <w:sz w:val="20"/>
                <w:szCs w:val="20"/>
              </w:rPr>
              <w:t xml:space="preserve"> </w:t>
            </w:r>
            <w:r w:rsidRPr="00DC40AA">
              <w:rPr>
                <w:rFonts w:cs="Calibri"/>
                <w:position w:val="1"/>
              </w:rPr>
              <w:t>επέκταση και εκσυγχρονισμός ήδη υφιστάμενων) στους τομείς της βιοτεχνίας, χειροτεχνίας, και παραγωγής ειδών διατροφής μετά την 1</w:t>
            </w:r>
            <w:r w:rsidRPr="00DC40AA">
              <w:rPr>
                <w:rFonts w:cs="Calibri"/>
                <w:position w:val="1"/>
                <w:vertAlign w:val="superscript"/>
              </w:rPr>
              <w:t>η</w:t>
            </w:r>
            <w:r w:rsidRPr="00DC40AA">
              <w:rPr>
                <w:rFonts w:cs="Calibri"/>
                <w:position w:val="1"/>
              </w:rPr>
              <w:t xml:space="preserve"> μεταποίηση (αρτοσκευάσματα, ζυμαρικά, είδη ζαχαροπλαστικής κλπ), προκειμένου να αναβαθμίσουν την ανταγωνιστική τους θέση, η ενίσχυση των οποίων μπορεί να συμβάλει στη στήριξη της τοπικής οικονομίας και απασχόλησης. </w:t>
            </w:r>
          </w:p>
          <w:p w:rsidR="00AD43CD" w:rsidRPr="00DC40AA" w:rsidRDefault="00AD43CD" w:rsidP="001F53CB">
            <w:pPr>
              <w:widowControl w:val="0"/>
              <w:autoSpaceDE w:val="0"/>
              <w:autoSpaceDN w:val="0"/>
              <w:adjustRightInd w:val="0"/>
              <w:spacing w:after="60" w:line="240" w:lineRule="auto"/>
              <w:ind w:right="141"/>
              <w:jc w:val="both"/>
              <w:rPr>
                <w:rFonts w:cs="Calibri"/>
                <w:position w:val="1"/>
              </w:rPr>
            </w:pPr>
            <w:r w:rsidRPr="00DC40AA">
              <w:rPr>
                <w:rFonts w:cs="Calibri"/>
                <w:position w:val="1"/>
              </w:rPr>
              <w:t xml:space="preserve">Σε ότι αφορά </w:t>
            </w:r>
            <w:r w:rsidRPr="00DC40AA">
              <w:rPr>
                <w:rFonts w:cs="Calibri"/>
                <w:b/>
                <w:position w:val="1"/>
              </w:rPr>
              <w:t>στον τομέα της βιοτεχνίας</w:t>
            </w:r>
            <w:r w:rsidRPr="00DC40AA">
              <w:rPr>
                <w:rFonts w:cs="Calibri"/>
                <w:position w:val="1"/>
              </w:rPr>
              <w:t xml:space="preserve">, </w:t>
            </w:r>
            <w:r w:rsidRPr="00DC40AA">
              <w:rPr>
                <w:rFonts w:cs="Calibri"/>
                <w:b/>
                <w:position w:val="1"/>
              </w:rPr>
              <w:t>ενδεικτικά αναφέρεται ότι οι επιλέξιμοι κλάδοι αφορούν:</w:t>
            </w:r>
            <w:r w:rsidRPr="00DC40AA">
              <w:rPr>
                <w:rFonts w:cs="Calibri"/>
                <w:position w:val="1"/>
              </w:rPr>
              <w:t xml:space="preserve"> </w:t>
            </w:r>
          </w:p>
          <w:p w:rsidR="00AD43CD" w:rsidRPr="00DC40AA" w:rsidRDefault="00AD43CD" w:rsidP="00B02FD2">
            <w:pPr>
              <w:widowControl w:val="0"/>
              <w:numPr>
                <w:ilvl w:val="0"/>
                <w:numId w:val="30"/>
              </w:numPr>
              <w:autoSpaceDE w:val="0"/>
              <w:autoSpaceDN w:val="0"/>
              <w:adjustRightInd w:val="0"/>
              <w:spacing w:after="60" w:line="240" w:lineRule="auto"/>
              <w:ind w:left="885" w:right="141" w:hanging="284"/>
              <w:jc w:val="both"/>
              <w:rPr>
                <w:rFonts w:cs="Calibri"/>
                <w:position w:val="1"/>
              </w:rPr>
            </w:pPr>
            <w:r w:rsidRPr="00DC40AA">
              <w:rPr>
                <w:rFonts w:cs="Calibri"/>
                <w:position w:val="1"/>
              </w:rPr>
              <w:t xml:space="preserve">στη παραγωγή κλωστοϋφαντουργικών προϊόντων, </w:t>
            </w:r>
          </w:p>
          <w:p w:rsidR="00AD43CD" w:rsidRPr="00DC40AA" w:rsidRDefault="00AD43CD" w:rsidP="00B02FD2">
            <w:pPr>
              <w:widowControl w:val="0"/>
              <w:numPr>
                <w:ilvl w:val="0"/>
                <w:numId w:val="30"/>
              </w:numPr>
              <w:autoSpaceDE w:val="0"/>
              <w:autoSpaceDN w:val="0"/>
              <w:adjustRightInd w:val="0"/>
              <w:spacing w:after="60" w:line="240" w:lineRule="auto"/>
              <w:ind w:left="885" w:right="141" w:hanging="284"/>
              <w:jc w:val="both"/>
              <w:rPr>
                <w:rFonts w:cs="Calibri"/>
                <w:position w:val="1"/>
              </w:rPr>
            </w:pPr>
            <w:r w:rsidRPr="00DC40AA">
              <w:rPr>
                <w:rFonts w:cs="Calibri"/>
                <w:position w:val="1"/>
              </w:rPr>
              <w:t xml:space="preserve">στην κατασκευή ειδών ένδυσης, στην επεξεργασία δέρματος για την παραγωγή δερμάτινων ειδών, </w:t>
            </w:r>
          </w:p>
          <w:p w:rsidR="00AD43CD" w:rsidRPr="00DC40AA" w:rsidRDefault="00AD43CD" w:rsidP="00B02FD2">
            <w:pPr>
              <w:widowControl w:val="0"/>
              <w:numPr>
                <w:ilvl w:val="0"/>
                <w:numId w:val="30"/>
              </w:numPr>
              <w:autoSpaceDE w:val="0"/>
              <w:autoSpaceDN w:val="0"/>
              <w:adjustRightInd w:val="0"/>
              <w:spacing w:after="60" w:line="240" w:lineRule="auto"/>
              <w:ind w:left="885" w:right="141" w:hanging="284"/>
              <w:jc w:val="both"/>
              <w:rPr>
                <w:rFonts w:cs="Calibri"/>
                <w:position w:val="1"/>
              </w:rPr>
            </w:pPr>
            <w:r w:rsidRPr="00DC40AA">
              <w:rPr>
                <w:rFonts w:cs="Calibri"/>
                <w:position w:val="1"/>
              </w:rPr>
              <w:t xml:space="preserve">στην παραγωγή προϊόντων από ξύλο και φελλό, </w:t>
            </w:r>
          </w:p>
          <w:p w:rsidR="00AD43CD" w:rsidRPr="00DC40AA" w:rsidRDefault="00AD43CD" w:rsidP="00B02FD2">
            <w:pPr>
              <w:widowControl w:val="0"/>
              <w:numPr>
                <w:ilvl w:val="0"/>
                <w:numId w:val="30"/>
              </w:numPr>
              <w:autoSpaceDE w:val="0"/>
              <w:autoSpaceDN w:val="0"/>
              <w:adjustRightInd w:val="0"/>
              <w:spacing w:after="60" w:line="240" w:lineRule="auto"/>
              <w:ind w:left="885" w:right="141" w:hanging="284"/>
              <w:jc w:val="both"/>
              <w:rPr>
                <w:rFonts w:cs="Calibri"/>
                <w:position w:val="1"/>
              </w:rPr>
            </w:pPr>
            <w:r w:rsidRPr="00DC40AA">
              <w:rPr>
                <w:rFonts w:cs="Calibri"/>
                <w:position w:val="1"/>
              </w:rPr>
              <w:t xml:space="preserve">στην παραγωγή όλων των ειδών επίπλων και προϊόντων από χαρτί, όλων των ειδών χειροτεχνίας (κοσμήματα, πολύτιμα μέταλλα, αντικείμενα από γυαλί, κεραμικά, πέτρα, μάρμαρο, κλπ), </w:t>
            </w:r>
          </w:p>
          <w:p w:rsidR="00AD43CD" w:rsidRPr="00DC40AA" w:rsidRDefault="00AD43CD" w:rsidP="00B02FD2">
            <w:pPr>
              <w:widowControl w:val="0"/>
              <w:numPr>
                <w:ilvl w:val="0"/>
                <w:numId w:val="30"/>
              </w:numPr>
              <w:autoSpaceDE w:val="0"/>
              <w:autoSpaceDN w:val="0"/>
              <w:adjustRightInd w:val="0"/>
              <w:spacing w:after="60" w:line="240" w:lineRule="auto"/>
              <w:ind w:left="885" w:right="141" w:hanging="284"/>
              <w:jc w:val="both"/>
              <w:rPr>
                <w:rFonts w:cs="Calibri"/>
                <w:position w:val="1"/>
              </w:rPr>
            </w:pPr>
            <w:r w:rsidRPr="00DC40AA">
              <w:rPr>
                <w:rFonts w:cs="Calibri"/>
                <w:position w:val="1"/>
              </w:rPr>
              <w:t xml:space="preserve">στην παραγωγή χημικών ουσιών και προϊόντων, </w:t>
            </w:r>
          </w:p>
          <w:p w:rsidR="00AD43CD" w:rsidRPr="00DC40AA" w:rsidRDefault="00AD43CD" w:rsidP="00B02FD2">
            <w:pPr>
              <w:widowControl w:val="0"/>
              <w:numPr>
                <w:ilvl w:val="0"/>
                <w:numId w:val="30"/>
              </w:numPr>
              <w:autoSpaceDE w:val="0"/>
              <w:autoSpaceDN w:val="0"/>
              <w:adjustRightInd w:val="0"/>
              <w:spacing w:after="60" w:line="240" w:lineRule="auto"/>
              <w:ind w:left="885" w:right="141" w:hanging="284"/>
              <w:jc w:val="both"/>
              <w:rPr>
                <w:rFonts w:cs="Calibri"/>
                <w:position w:val="1"/>
              </w:rPr>
            </w:pPr>
            <w:r w:rsidRPr="00DC40AA">
              <w:rPr>
                <w:rFonts w:cs="Calibri"/>
                <w:position w:val="1"/>
              </w:rPr>
              <w:t xml:space="preserve">στην παραγωγή βασικών φαρμακευτικών προϊόντων και φαρμακευτικών σκευασμάτων, </w:t>
            </w:r>
          </w:p>
          <w:p w:rsidR="00AD43CD" w:rsidRPr="00DC40AA" w:rsidRDefault="00AD43CD" w:rsidP="00B02FD2">
            <w:pPr>
              <w:widowControl w:val="0"/>
              <w:numPr>
                <w:ilvl w:val="0"/>
                <w:numId w:val="30"/>
              </w:numPr>
              <w:autoSpaceDE w:val="0"/>
              <w:autoSpaceDN w:val="0"/>
              <w:adjustRightInd w:val="0"/>
              <w:spacing w:after="60" w:line="240" w:lineRule="auto"/>
              <w:ind w:left="885" w:right="141" w:hanging="284"/>
              <w:jc w:val="both"/>
              <w:rPr>
                <w:rFonts w:cs="Calibri"/>
                <w:position w:val="1"/>
              </w:rPr>
            </w:pPr>
            <w:r w:rsidRPr="00DC40AA">
              <w:rPr>
                <w:rFonts w:cs="Calibri"/>
                <w:position w:val="1"/>
              </w:rPr>
              <w:t xml:space="preserve">στην κατασκευή προϊόντων από ελαστικό (καουτσούκ) και πλαστικές ύλες, </w:t>
            </w:r>
          </w:p>
          <w:p w:rsidR="00AD43CD" w:rsidRPr="00DC40AA" w:rsidRDefault="00AD43CD" w:rsidP="00B02FD2">
            <w:pPr>
              <w:widowControl w:val="0"/>
              <w:numPr>
                <w:ilvl w:val="0"/>
                <w:numId w:val="30"/>
              </w:numPr>
              <w:autoSpaceDE w:val="0"/>
              <w:autoSpaceDN w:val="0"/>
              <w:adjustRightInd w:val="0"/>
              <w:spacing w:after="60" w:line="240" w:lineRule="auto"/>
              <w:ind w:left="885" w:right="141" w:hanging="284"/>
              <w:jc w:val="both"/>
              <w:rPr>
                <w:rFonts w:cs="Calibri"/>
                <w:position w:val="1"/>
              </w:rPr>
            </w:pPr>
            <w:r w:rsidRPr="00DC40AA">
              <w:rPr>
                <w:rFonts w:cs="Calibri"/>
                <w:position w:val="1"/>
              </w:rPr>
              <w:t>στην κατασκευή μεταλλικών προϊόντων</w:t>
            </w:r>
          </w:p>
          <w:p w:rsidR="00AD43CD" w:rsidRPr="00DC40AA" w:rsidRDefault="00AD43CD" w:rsidP="00B02FD2">
            <w:pPr>
              <w:widowControl w:val="0"/>
              <w:numPr>
                <w:ilvl w:val="0"/>
                <w:numId w:val="30"/>
              </w:numPr>
              <w:autoSpaceDE w:val="0"/>
              <w:autoSpaceDN w:val="0"/>
              <w:adjustRightInd w:val="0"/>
              <w:spacing w:after="60" w:line="240" w:lineRule="auto"/>
              <w:ind w:left="885" w:right="141" w:hanging="284"/>
              <w:jc w:val="both"/>
              <w:rPr>
                <w:rFonts w:cs="Calibri"/>
                <w:position w:val="1"/>
              </w:rPr>
            </w:pPr>
            <w:r w:rsidRPr="00DC40AA">
              <w:rPr>
                <w:rFonts w:cs="Calibri"/>
                <w:position w:val="1"/>
              </w:rPr>
              <w:t xml:space="preserve"> και στη δημιουργία εκτυπώσεων και αναπαραγωγής.</w:t>
            </w:r>
          </w:p>
          <w:p w:rsidR="00AD43CD" w:rsidRPr="00DC40AA" w:rsidRDefault="00AD43CD" w:rsidP="001F53CB">
            <w:pPr>
              <w:widowControl w:val="0"/>
              <w:autoSpaceDE w:val="0"/>
              <w:autoSpaceDN w:val="0"/>
              <w:adjustRightInd w:val="0"/>
              <w:spacing w:after="60" w:line="240" w:lineRule="auto"/>
              <w:ind w:right="141"/>
              <w:jc w:val="both"/>
              <w:rPr>
                <w:rFonts w:cs="Calibri"/>
                <w:position w:val="1"/>
              </w:rPr>
            </w:pPr>
            <w:r w:rsidRPr="00DC40AA">
              <w:rPr>
                <w:rFonts w:cs="Calibri"/>
                <w:position w:val="1"/>
              </w:rPr>
              <w:t xml:space="preserve">Επιπλέον, στην υπο-δράση αυτή περιλαμβάνεται και η ενίσχυση </w:t>
            </w:r>
            <w:r w:rsidRPr="00DC40AA">
              <w:rPr>
                <w:rFonts w:cs="Calibri"/>
                <w:b/>
                <w:position w:val="1"/>
              </w:rPr>
              <w:t>εμπορικών επιχειρήσεων</w:t>
            </w:r>
            <w:r w:rsidRPr="00DC40AA">
              <w:rPr>
                <w:rFonts w:cs="Calibri"/>
                <w:position w:val="1"/>
              </w:rPr>
              <w:t xml:space="preserve"> κατά προτεραιότητα λιανικού εμπορίου που συμβάλουν στη ανάπτυξη της τοπικής οικονομίας. </w:t>
            </w:r>
          </w:p>
          <w:p w:rsidR="00AD43CD" w:rsidRPr="00DC40AA" w:rsidRDefault="00AD43CD" w:rsidP="001F53CB">
            <w:pPr>
              <w:widowControl w:val="0"/>
              <w:autoSpaceDE w:val="0"/>
              <w:autoSpaceDN w:val="0"/>
              <w:adjustRightInd w:val="0"/>
              <w:spacing w:after="60" w:line="240" w:lineRule="auto"/>
              <w:jc w:val="both"/>
            </w:pPr>
            <w:r w:rsidRPr="00DC40AA">
              <w:rPr>
                <w:b/>
              </w:rPr>
              <w:t xml:space="preserve">Διευκρινίζεται ότι στις περιπτώσεις εκσυγχρονισμού των ανωτέρω επιχειρήσεων γίνεται χρήση του άρθρου 14 του Καν. (ΕΕ) 651/2014, σύμφωνα με το οποίο η ενίσχυση δίνεται </w:t>
            </w:r>
            <w:r w:rsidRPr="00DC40AA">
              <w:rPr>
                <w:b/>
                <w:u w:val="single"/>
              </w:rPr>
              <w:t>μόνο σε αρχικές επενδύσεις</w:t>
            </w:r>
            <w:r w:rsidRPr="00DC40AA">
              <w:t xml:space="preserve">. Ως αρχική επένδυση ορίζεται: </w:t>
            </w:r>
            <w:r w:rsidRPr="00DC40AA">
              <w:rPr>
                <w:i/>
              </w:rPr>
              <w:t>«η επένδυση σε ενσώματα και άυλα στοιχεία ενεργητικού σε σχέση με τη δημιουργία νέας επιχειρηματικής εγκατάστασης, την επέκταση της δυναμικότητας υφιστάμενης επιχειρηματικής εγκατάστασης, τη διαφοροποίηση της παραγωγής μιας επιχειρηματικής εγκατάστασης σε προϊόντα που δεν έχουν παραχθεί ποτέ σε αυτή ή τη θεμελιώδη αλλαγή του συνόλου της παραγωγικής διαδικασίας υφιστάμενης επιχειρηματικής εγκατάστασης»,</w:t>
            </w:r>
            <w:r w:rsidRPr="00DC40AA">
              <w:t xml:space="preserve"> σύμφωνα με την παράγραφο 49 του άρθρου 2 του Καν. (ΕΕ) 651/2014.</w:t>
            </w:r>
          </w:p>
          <w:p w:rsidR="00AD43CD" w:rsidRPr="00DC40AA" w:rsidRDefault="00AD43CD" w:rsidP="001F53CB">
            <w:pPr>
              <w:widowControl w:val="0"/>
              <w:autoSpaceDE w:val="0"/>
              <w:autoSpaceDN w:val="0"/>
              <w:adjustRightInd w:val="0"/>
              <w:spacing w:after="60" w:line="240" w:lineRule="auto"/>
              <w:jc w:val="both"/>
              <w:rPr>
                <w:rFonts w:cs="Calibri"/>
                <w:position w:val="1"/>
              </w:rPr>
            </w:pPr>
            <w:r w:rsidRPr="00DC40AA">
              <w:rPr>
                <w:b/>
              </w:rPr>
              <w:t>Συνεπώς, βάσει του εν λόγω άρθρου δεν είναι δυνατός ο ποιοτικός εκσυγχρονισμός μιας ΜΜΕ, ο οποίος δεν έχει κατ’ ελάχιστο ως αποτέλεσμα την οποιαδήποτε αύξηση δυναμικότητας/ δυνατότητας εξυπηρέτησης αριθμού πελατών, ή την οποιαδήποτε προσθήκη νέου προϊόντος/ υπηρεσίας, άσχετα με το εάν συνοδεύεται με την οποιαδήποτε κτιριακή παρέμβαση ή την οποιαδήποτε αλλαγή της άδειας λειτουργίας.</w:t>
            </w:r>
          </w:p>
          <w:p w:rsidR="00AD43CD" w:rsidRPr="00DC40AA" w:rsidRDefault="00AD43CD" w:rsidP="001F53CB">
            <w:pPr>
              <w:widowControl w:val="0"/>
              <w:autoSpaceDE w:val="0"/>
              <w:autoSpaceDN w:val="0"/>
              <w:adjustRightInd w:val="0"/>
              <w:spacing w:after="60" w:line="240" w:lineRule="auto"/>
              <w:ind w:right="141"/>
              <w:jc w:val="both"/>
              <w:rPr>
                <w:rFonts w:cs="Calibri"/>
                <w:position w:val="1"/>
              </w:rPr>
            </w:pPr>
            <w:r w:rsidRPr="00DC40AA">
              <w:rPr>
                <w:rFonts w:cs="Calibri"/>
                <w:b/>
                <w:position w:val="1"/>
              </w:rPr>
              <w:t xml:space="preserve">Προτεραιότητα θα δοθεί σε επιχειρήσεις ειδών διατροφής, ένδυσης, κατασκευών και χειροτεχνιών, σε επιχειρήσεις αξιοποίησης βιολογικών πρώτων υλών καθώς και σε επιχειρήσεις που αναβιώνουν τους παραδοσιακούς κλάδους της τοπικής οικονομίας.  </w:t>
            </w:r>
          </w:p>
          <w:p w:rsidR="00AD43CD" w:rsidRPr="00DC40AA" w:rsidRDefault="00AD43CD" w:rsidP="001F53CB">
            <w:pPr>
              <w:widowControl w:val="0"/>
              <w:autoSpaceDE w:val="0"/>
              <w:autoSpaceDN w:val="0"/>
              <w:adjustRightInd w:val="0"/>
              <w:spacing w:after="60" w:line="240" w:lineRule="auto"/>
              <w:jc w:val="both"/>
              <w:rPr>
                <w:rFonts w:cs="Calibri"/>
                <w:position w:val="1"/>
              </w:rPr>
            </w:pPr>
            <w:r w:rsidRPr="00DC40AA">
              <w:rPr>
                <w:rFonts w:cs="Calibri"/>
                <w:b/>
                <w:position w:val="1"/>
              </w:rPr>
              <w:t>Προκειμένου να βαθμολογηθεί η πρόταση στο Κριτήριο 2: «Επίτευξη των ειδικών στόχων της υπο-δράσης», θα πρέπει να αφορά σε έναν τουλάχιστον από τους ανωτέρω τομείς προτεραιότητας της υπο-δράσης.</w:t>
            </w:r>
          </w:p>
          <w:p w:rsidR="00AD43CD" w:rsidRPr="00DC40AA" w:rsidRDefault="00AD43CD" w:rsidP="001F53CB">
            <w:pPr>
              <w:widowControl w:val="0"/>
              <w:tabs>
                <w:tab w:val="left" w:pos="-1134"/>
              </w:tabs>
              <w:autoSpaceDE w:val="0"/>
              <w:autoSpaceDN w:val="0"/>
              <w:adjustRightInd w:val="0"/>
              <w:spacing w:after="60" w:line="240" w:lineRule="auto"/>
              <w:jc w:val="both"/>
              <w:rPr>
                <w:rFonts w:cs="Calibri"/>
                <w:position w:val="1"/>
              </w:rPr>
            </w:pPr>
            <w:r w:rsidRPr="00DC40AA">
              <w:rPr>
                <w:rFonts w:cs="Calibri"/>
                <w:position w:val="1"/>
              </w:rPr>
              <w:t xml:space="preserve">Σημαντικό κριτήριο αξιολόγησης των υποβαλλόμενων επενδυτικών σχεδίων αποτελεί η </w:t>
            </w:r>
            <w:r w:rsidRPr="00DC40AA">
              <w:rPr>
                <w:rFonts w:cs="Calibri"/>
                <w:b/>
                <w:position w:val="1"/>
              </w:rPr>
              <w:t>υιοθέτηση καινοτομίας</w:t>
            </w:r>
            <w:r w:rsidRPr="00DC40AA">
              <w:rPr>
                <w:rFonts w:cs="Calibri"/>
                <w:position w:val="1"/>
              </w:rPr>
              <w:t xml:space="preserve"> οποιασδήποτε μορφής (τεχνολογικής ή/ και οργανωτικής) ώστε να επιτευχθεί η παραγωγή νέων/βελτιωμένων προϊόντων/διαδικασιών/υπηρεσιών που βρίσκουν άμεση χρηστική ή/και εμπορική εφαρμογή. Περαιτέρω εξειδίκευση του ορισμού της καινοτομίας και ενδεικτικών ενεργειών θα περιλαμβάνεται στη σχετική πρόσκλησή μας προς τους υποψήφιους δικαιούχους.</w:t>
            </w:r>
          </w:p>
          <w:p w:rsidR="00AD43CD" w:rsidRPr="00DC40AA" w:rsidRDefault="00AD43CD" w:rsidP="001F53CB">
            <w:pPr>
              <w:widowControl w:val="0"/>
              <w:tabs>
                <w:tab w:val="left" w:pos="-1134"/>
              </w:tabs>
              <w:autoSpaceDE w:val="0"/>
              <w:autoSpaceDN w:val="0"/>
              <w:adjustRightInd w:val="0"/>
              <w:spacing w:after="60" w:line="240" w:lineRule="auto"/>
              <w:jc w:val="both"/>
              <w:rPr>
                <w:rFonts w:cs="Calibri"/>
                <w:b/>
                <w:position w:val="1"/>
              </w:rPr>
            </w:pPr>
            <w:r w:rsidRPr="00DC40AA">
              <w:rPr>
                <w:rFonts w:cs="Calibri"/>
                <w:b/>
                <w:position w:val="1"/>
                <w:shd w:val="clear" w:color="auto" w:fill="FFFFFF"/>
              </w:rPr>
              <w:t xml:space="preserve">Η ένταση ενίσχυσης ανέρχεται σε 55% για μικρές και πολύ μικρές  επιχειρήσεις των επιλέξιμων δαπανών της πράξης (Χάρτης Περιφερειακών ενισχύσεων για την περίοδο 2017-2020). Στην περίπτωση νεοσύστατων μη εισηγμένων μικρών επιχειρήσεων που λειτουργούν έως και 5 έτη μετά την καταχώρησή τους και οι οποίες δεν έχουν προβεί ακόμη σε διανομή κερδών, εφαρμόζεται το άρθρο 22 </w:t>
            </w:r>
            <w:r w:rsidRPr="00DC40AA">
              <w:rPr>
                <w:rFonts w:cs="Calibri"/>
                <w:b/>
                <w:position w:val="1"/>
              </w:rPr>
              <w:t>του Καν. (ΕΕ) 651/2014) με ένταση ενίσχυσης 65%.</w:t>
            </w:r>
          </w:p>
          <w:p w:rsidR="00AD43CD" w:rsidRPr="00DC40AA" w:rsidRDefault="00AD43CD" w:rsidP="001F53CB">
            <w:pPr>
              <w:widowControl w:val="0"/>
              <w:tabs>
                <w:tab w:val="left" w:pos="-1134"/>
              </w:tabs>
              <w:autoSpaceDE w:val="0"/>
              <w:autoSpaceDN w:val="0"/>
              <w:adjustRightInd w:val="0"/>
              <w:spacing w:after="60" w:line="240" w:lineRule="auto"/>
              <w:jc w:val="both"/>
              <w:rPr>
                <w:b/>
              </w:rPr>
            </w:pPr>
            <w:r w:rsidRPr="00DC40AA">
              <w:rPr>
                <w:rFonts w:cs="Calibri"/>
                <w:b/>
                <w:position w:val="1"/>
              </w:rPr>
              <w:t>Στο Παράρτημα 19 της πρόσκλησης παρατίθενται οι επιλέξιμοι ΚΑΔ που ενισχύονται στο πλαίσιο της υπο-δράσης.</w:t>
            </w:r>
          </w:p>
        </w:tc>
      </w:tr>
      <w:tr w:rsidR="00AD43CD" w:rsidRPr="00DC40AA" w:rsidTr="00A92F78">
        <w:tc>
          <w:tcPr>
            <w:tcW w:w="9924" w:type="dxa"/>
            <w:gridSpan w:val="10"/>
          </w:tcPr>
          <w:p w:rsidR="00AD43CD" w:rsidRPr="00DC40AA" w:rsidRDefault="00AD43CD" w:rsidP="001F53CB">
            <w:pPr>
              <w:spacing w:after="60" w:line="240" w:lineRule="auto"/>
              <w:jc w:val="center"/>
            </w:pPr>
            <w:r w:rsidRPr="00DC40AA">
              <w:t>Θεματική Κατεύθυνσης που εξυπηρετείται</w:t>
            </w:r>
          </w:p>
        </w:tc>
      </w:tr>
      <w:tr w:rsidR="00AD43CD" w:rsidRPr="00DC40AA" w:rsidTr="00A92F78">
        <w:trPr>
          <w:trHeight w:val="556"/>
        </w:trPr>
        <w:tc>
          <w:tcPr>
            <w:tcW w:w="9924" w:type="dxa"/>
            <w:gridSpan w:val="10"/>
          </w:tcPr>
          <w:p w:rsidR="00AD43CD" w:rsidRPr="00DC40AA" w:rsidRDefault="00AD43CD" w:rsidP="001F53CB">
            <w:pPr>
              <w:widowControl w:val="0"/>
              <w:autoSpaceDE w:val="0"/>
              <w:autoSpaceDN w:val="0"/>
              <w:adjustRightInd w:val="0"/>
              <w:spacing w:after="60" w:line="240" w:lineRule="auto"/>
              <w:ind w:right="141"/>
              <w:jc w:val="both"/>
              <w:rPr>
                <w:rFonts w:cs="Calibri"/>
                <w:position w:val="1"/>
              </w:rPr>
            </w:pPr>
            <w:r w:rsidRPr="00DC40AA">
              <w:rPr>
                <w:rFonts w:cs="Calibri"/>
                <w:position w:val="1"/>
              </w:rPr>
              <w:t xml:space="preserve">Η υπο-δράση εξυπηρετεί την </w:t>
            </w:r>
            <w:r w:rsidRPr="00DC40AA">
              <w:rPr>
                <w:rFonts w:cs="Calibri"/>
                <w:b/>
                <w:position w:val="1"/>
              </w:rPr>
              <w:t>3</w:t>
            </w:r>
            <w:r w:rsidRPr="00DC40AA">
              <w:rPr>
                <w:rFonts w:cs="Calibri"/>
                <w:b/>
                <w:position w:val="1"/>
                <w:vertAlign w:val="superscript"/>
              </w:rPr>
              <w:t>η</w:t>
            </w:r>
            <w:r w:rsidRPr="00DC40AA">
              <w:rPr>
                <w:rFonts w:cs="Calibri"/>
                <w:b/>
                <w:position w:val="1"/>
              </w:rPr>
              <w:t xml:space="preserve"> Θεματική Κατεύθυνση: «Διαφοροποίηση και ενδυνάμωση της τοπικής οικονομίας»</w:t>
            </w:r>
            <w:r w:rsidRPr="00DC40AA">
              <w:rPr>
                <w:rFonts w:cs="Calibri"/>
                <w:position w:val="1"/>
              </w:rPr>
              <w:t xml:space="preserve">, της κατηγορίας: ΑΝΤΑΓΩΝΙΣΤΙΚΟΤΗΤΑ-ΟΙΚΟΝΟΜΙΑ-ΤΟΠΙΚΗ ΤΑΥΤΟΤΗΤΑ. </w:t>
            </w:r>
          </w:p>
        </w:tc>
      </w:tr>
      <w:tr w:rsidR="00AD43CD" w:rsidRPr="00DC40AA" w:rsidTr="00A92F78">
        <w:tc>
          <w:tcPr>
            <w:tcW w:w="9924" w:type="dxa"/>
            <w:gridSpan w:val="10"/>
          </w:tcPr>
          <w:p w:rsidR="00AD43CD" w:rsidRPr="00DC40AA" w:rsidRDefault="00AD43CD" w:rsidP="001F53CB">
            <w:pPr>
              <w:spacing w:after="60" w:line="240" w:lineRule="auto"/>
              <w:jc w:val="center"/>
            </w:pPr>
            <w:r w:rsidRPr="00DC40AA">
              <w:t xml:space="preserve">Χρηματοδοτικά στοιχεία </w:t>
            </w:r>
          </w:p>
        </w:tc>
      </w:tr>
      <w:tr w:rsidR="00AD43CD" w:rsidRPr="00DC40AA" w:rsidTr="00A92F78">
        <w:tc>
          <w:tcPr>
            <w:tcW w:w="2942" w:type="dxa"/>
            <w:gridSpan w:val="3"/>
          </w:tcPr>
          <w:p w:rsidR="00AD43CD" w:rsidRPr="00DC40AA" w:rsidRDefault="00AD43CD" w:rsidP="001F53CB">
            <w:pPr>
              <w:spacing w:after="60" w:line="240" w:lineRule="auto"/>
            </w:pPr>
          </w:p>
        </w:tc>
        <w:tc>
          <w:tcPr>
            <w:tcW w:w="1994" w:type="dxa"/>
            <w:gridSpan w:val="2"/>
            <w:vAlign w:val="center"/>
          </w:tcPr>
          <w:p w:rsidR="00AD43CD" w:rsidRPr="00DC40AA" w:rsidRDefault="00AD43CD" w:rsidP="001F53CB">
            <w:pPr>
              <w:spacing w:after="60" w:line="240" w:lineRule="auto"/>
              <w:jc w:val="center"/>
            </w:pPr>
            <w:r w:rsidRPr="00DC40AA">
              <w:t>Ποσό (€)</w:t>
            </w:r>
          </w:p>
        </w:tc>
        <w:tc>
          <w:tcPr>
            <w:tcW w:w="1985" w:type="dxa"/>
            <w:vAlign w:val="center"/>
          </w:tcPr>
          <w:p w:rsidR="00AD43CD" w:rsidRPr="00DC40AA" w:rsidRDefault="00AD43CD" w:rsidP="001F53CB">
            <w:pPr>
              <w:spacing w:after="60" w:line="240" w:lineRule="auto"/>
              <w:jc w:val="center"/>
            </w:pPr>
            <w:r w:rsidRPr="00DC40AA">
              <w:t>Ποσοστό (%) σε επίπεδο Δράσης</w:t>
            </w:r>
          </w:p>
        </w:tc>
        <w:tc>
          <w:tcPr>
            <w:tcW w:w="3003" w:type="dxa"/>
            <w:gridSpan w:val="4"/>
            <w:vAlign w:val="center"/>
          </w:tcPr>
          <w:p w:rsidR="00AD43CD" w:rsidRPr="00DC40AA" w:rsidRDefault="00AD43CD" w:rsidP="001F53CB">
            <w:pPr>
              <w:spacing w:after="60" w:line="240" w:lineRule="auto"/>
              <w:jc w:val="center"/>
            </w:pPr>
            <w:r w:rsidRPr="00DC40AA">
              <w:t>Ποσοστό (%) σε επίπεδο Τοπικού Προγράμματος</w:t>
            </w:r>
          </w:p>
        </w:tc>
      </w:tr>
      <w:tr w:rsidR="00AD43CD" w:rsidRPr="00DC40AA" w:rsidTr="00A92F78">
        <w:tc>
          <w:tcPr>
            <w:tcW w:w="2942" w:type="dxa"/>
            <w:gridSpan w:val="3"/>
          </w:tcPr>
          <w:p w:rsidR="00AD43CD" w:rsidRPr="00DC40AA" w:rsidRDefault="00AD43CD" w:rsidP="001F53CB">
            <w:pPr>
              <w:spacing w:after="60" w:line="240" w:lineRule="auto"/>
            </w:pPr>
            <w:r w:rsidRPr="00DC40AA">
              <w:t xml:space="preserve">Συνολικός Προϋπολογισμός </w:t>
            </w:r>
          </w:p>
        </w:tc>
        <w:tc>
          <w:tcPr>
            <w:tcW w:w="1994" w:type="dxa"/>
            <w:gridSpan w:val="2"/>
            <w:vAlign w:val="center"/>
          </w:tcPr>
          <w:p w:rsidR="00AD43CD" w:rsidRPr="00DC40AA" w:rsidRDefault="00AD43CD" w:rsidP="001F53CB">
            <w:pPr>
              <w:spacing w:after="60" w:line="240" w:lineRule="auto"/>
              <w:jc w:val="right"/>
            </w:pPr>
            <w:r w:rsidRPr="00DC40AA">
              <w:t>511.888,11</w:t>
            </w:r>
          </w:p>
        </w:tc>
        <w:tc>
          <w:tcPr>
            <w:tcW w:w="1985" w:type="dxa"/>
            <w:vAlign w:val="center"/>
          </w:tcPr>
          <w:p w:rsidR="00AD43CD" w:rsidRPr="00DC40AA" w:rsidRDefault="00AD43CD" w:rsidP="001F53CB">
            <w:pPr>
              <w:spacing w:after="60" w:line="240" w:lineRule="auto"/>
              <w:jc w:val="center"/>
            </w:pPr>
            <w:r w:rsidRPr="00DC40AA">
              <w:t>14,50%</w:t>
            </w:r>
          </w:p>
        </w:tc>
        <w:tc>
          <w:tcPr>
            <w:tcW w:w="3003" w:type="dxa"/>
            <w:gridSpan w:val="4"/>
            <w:vAlign w:val="center"/>
          </w:tcPr>
          <w:p w:rsidR="00AD43CD" w:rsidRPr="00DC40AA" w:rsidRDefault="00AD43CD" w:rsidP="001F53CB">
            <w:pPr>
              <w:spacing w:after="60" w:line="240" w:lineRule="auto"/>
              <w:jc w:val="center"/>
            </w:pPr>
            <w:r w:rsidRPr="00DC40AA">
              <w:t>6,17%</w:t>
            </w:r>
          </w:p>
        </w:tc>
      </w:tr>
      <w:tr w:rsidR="00AD43CD" w:rsidRPr="00DC40AA" w:rsidTr="00A92F78">
        <w:tc>
          <w:tcPr>
            <w:tcW w:w="2942" w:type="dxa"/>
            <w:gridSpan w:val="3"/>
          </w:tcPr>
          <w:p w:rsidR="00AD43CD" w:rsidRPr="00DC40AA" w:rsidRDefault="00AD43CD" w:rsidP="001F53CB">
            <w:pPr>
              <w:spacing w:after="60" w:line="240" w:lineRule="auto"/>
            </w:pPr>
            <w:r w:rsidRPr="00DC40AA">
              <w:t xml:space="preserve">Δημόσια Δαπάνη </w:t>
            </w:r>
          </w:p>
        </w:tc>
        <w:tc>
          <w:tcPr>
            <w:tcW w:w="1994" w:type="dxa"/>
            <w:gridSpan w:val="2"/>
            <w:vAlign w:val="center"/>
          </w:tcPr>
          <w:p w:rsidR="00AD43CD" w:rsidRPr="00DC40AA" w:rsidRDefault="00AD43CD" w:rsidP="001F53CB">
            <w:pPr>
              <w:spacing w:after="60" w:line="240" w:lineRule="auto"/>
              <w:jc w:val="right"/>
            </w:pPr>
            <w:r w:rsidRPr="00DC40AA">
              <w:t>300.000,00</w:t>
            </w:r>
          </w:p>
        </w:tc>
        <w:tc>
          <w:tcPr>
            <w:tcW w:w="1985" w:type="dxa"/>
            <w:vAlign w:val="center"/>
          </w:tcPr>
          <w:p w:rsidR="00AD43CD" w:rsidRPr="00DC40AA" w:rsidRDefault="00AD43CD" w:rsidP="001F53CB">
            <w:pPr>
              <w:spacing w:after="60" w:line="240" w:lineRule="auto"/>
              <w:jc w:val="center"/>
            </w:pPr>
            <w:r w:rsidRPr="00DC40AA">
              <w:t>14,83%</w:t>
            </w:r>
          </w:p>
        </w:tc>
        <w:tc>
          <w:tcPr>
            <w:tcW w:w="3003" w:type="dxa"/>
            <w:gridSpan w:val="4"/>
            <w:vAlign w:val="center"/>
          </w:tcPr>
          <w:p w:rsidR="00AD43CD" w:rsidRPr="00DC40AA" w:rsidRDefault="00AD43CD" w:rsidP="001F53CB">
            <w:pPr>
              <w:spacing w:after="60" w:line="240" w:lineRule="auto"/>
              <w:jc w:val="center"/>
            </w:pPr>
            <w:r w:rsidRPr="00DC40AA">
              <w:t>5,09%</w:t>
            </w:r>
          </w:p>
        </w:tc>
      </w:tr>
      <w:tr w:rsidR="00AD43CD" w:rsidRPr="00DC40AA" w:rsidTr="00A92F78">
        <w:tc>
          <w:tcPr>
            <w:tcW w:w="2942" w:type="dxa"/>
            <w:gridSpan w:val="3"/>
          </w:tcPr>
          <w:p w:rsidR="00AD43CD" w:rsidRPr="00DC40AA" w:rsidRDefault="00AD43CD" w:rsidP="001F53CB">
            <w:pPr>
              <w:spacing w:after="60" w:line="240" w:lineRule="auto"/>
            </w:pPr>
            <w:r w:rsidRPr="00DC40AA">
              <w:t xml:space="preserve">Ιδιωτική Συμμετοχή </w:t>
            </w:r>
          </w:p>
        </w:tc>
        <w:tc>
          <w:tcPr>
            <w:tcW w:w="1994" w:type="dxa"/>
            <w:gridSpan w:val="2"/>
            <w:vAlign w:val="center"/>
          </w:tcPr>
          <w:p w:rsidR="00AD43CD" w:rsidRPr="00DC40AA" w:rsidRDefault="00AD43CD" w:rsidP="001F53CB">
            <w:pPr>
              <w:spacing w:after="60" w:line="240" w:lineRule="auto"/>
              <w:jc w:val="right"/>
            </w:pPr>
            <w:r w:rsidRPr="00DC40AA">
              <w:t>211.888,11</w:t>
            </w:r>
          </w:p>
        </w:tc>
        <w:tc>
          <w:tcPr>
            <w:tcW w:w="1985" w:type="dxa"/>
            <w:vAlign w:val="center"/>
          </w:tcPr>
          <w:p w:rsidR="00AD43CD" w:rsidRPr="00DC40AA" w:rsidRDefault="00AD43CD" w:rsidP="001F53CB">
            <w:pPr>
              <w:spacing w:after="60" w:line="240" w:lineRule="auto"/>
              <w:jc w:val="center"/>
            </w:pPr>
            <w:r w:rsidRPr="00DC40AA">
              <w:t>14,06%</w:t>
            </w:r>
          </w:p>
        </w:tc>
        <w:tc>
          <w:tcPr>
            <w:tcW w:w="3003" w:type="dxa"/>
            <w:gridSpan w:val="4"/>
            <w:vAlign w:val="center"/>
          </w:tcPr>
          <w:p w:rsidR="00AD43CD" w:rsidRPr="00DC40AA" w:rsidRDefault="00AD43CD" w:rsidP="001F53CB">
            <w:pPr>
              <w:spacing w:after="60" w:line="240" w:lineRule="auto"/>
              <w:jc w:val="center"/>
            </w:pPr>
            <w:r w:rsidRPr="00DC40AA">
              <w:t>8,84%</w:t>
            </w:r>
          </w:p>
        </w:tc>
      </w:tr>
      <w:tr w:rsidR="00AD43CD" w:rsidRPr="00DC40AA" w:rsidTr="00A92F78">
        <w:tc>
          <w:tcPr>
            <w:tcW w:w="9924" w:type="dxa"/>
            <w:gridSpan w:val="10"/>
          </w:tcPr>
          <w:p w:rsidR="00AD43CD" w:rsidRPr="00DC40AA" w:rsidRDefault="00AD43CD" w:rsidP="001F53CB">
            <w:pPr>
              <w:spacing w:after="60" w:line="240" w:lineRule="auto"/>
              <w:jc w:val="center"/>
            </w:pPr>
            <w:r w:rsidRPr="00DC40AA">
              <w:t>Περιοχή Εφαρμογής</w:t>
            </w:r>
          </w:p>
        </w:tc>
      </w:tr>
      <w:tr w:rsidR="00AD43CD" w:rsidRPr="00DC40AA" w:rsidTr="00A92F78">
        <w:tc>
          <w:tcPr>
            <w:tcW w:w="9924" w:type="dxa"/>
            <w:gridSpan w:val="10"/>
          </w:tcPr>
          <w:p w:rsidR="00AD43CD" w:rsidRPr="00DC40AA" w:rsidRDefault="00AD43CD" w:rsidP="001F53CB">
            <w:pPr>
              <w:widowControl w:val="0"/>
              <w:autoSpaceDE w:val="0"/>
              <w:autoSpaceDN w:val="0"/>
              <w:adjustRightInd w:val="0"/>
              <w:spacing w:after="60" w:line="240" w:lineRule="auto"/>
              <w:ind w:right="141"/>
              <w:jc w:val="both"/>
              <w:rPr>
                <w:rFonts w:cs="Calibri"/>
                <w:position w:val="1"/>
              </w:rPr>
            </w:pPr>
            <w:r w:rsidRPr="00DC40AA">
              <w:rPr>
                <w:rFonts w:cs="Calibri"/>
                <w:position w:val="1"/>
              </w:rPr>
              <w:t>Το σύνολο της περιοχής παρέμβασης.</w:t>
            </w:r>
          </w:p>
        </w:tc>
      </w:tr>
      <w:tr w:rsidR="00AD43CD" w:rsidRPr="00DC40AA" w:rsidTr="00A92F78">
        <w:tc>
          <w:tcPr>
            <w:tcW w:w="9924" w:type="dxa"/>
            <w:gridSpan w:val="10"/>
          </w:tcPr>
          <w:p w:rsidR="00AD43CD" w:rsidRPr="00DC40AA" w:rsidRDefault="00AD43CD" w:rsidP="001F53CB">
            <w:pPr>
              <w:spacing w:after="60" w:line="240" w:lineRule="auto"/>
              <w:jc w:val="center"/>
            </w:pPr>
            <w:r w:rsidRPr="00DC40AA">
              <w:t>Δικαιούχοι</w:t>
            </w:r>
          </w:p>
        </w:tc>
      </w:tr>
      <w:tr w:rsidR="00AD43CD" w:rsidRPr="00DC40AA" w:rsidTr="00A92F78">
        <w:tc>
          <w:tcPr>
            <w:tcW w:w="9924" w:type="dxa"/>
            <w:gridSpan w:val="10"/>
          </w:tcPr>
          <w:p w:rsidR="00AD43CD" w:rsidRPr="00DC40AA" w:rsidRDefault="00AD43CD" w:rsidP="001F53CB">
            <w:pPr>
              <w:spacing w:after="60" w:line="240" w:lineRule="auto"/>
              <w:jc w:val="both"/>
            </w:pPr>
            <w:r w:rsidRPr="00DC40AA">
              <w:rPr>
                <w:rFonts w:cs="Calibri"/>
                <w:position w:val="1"/>
              </w:rPr>
              <w:t>Φυσικά ή νομικά πρόσωπα των οποίων η επιλεξιμότητα θα εξειδικευτεί στο σχετικό εθνικό θεσμικό πλαίσιο</w:t>
            </w:r>
          </w:p>
        </w:tc>
      </w:tr>
      <w:tr w:rsidR="00AD43CD" w:rsidRPr="00DC40AA" w:rsidTr="00A92F78">
        <w:tc>
          <w:tcPr>
            <w:tcW w:w="9924" w:type="dxa"/>
            <w:gridSpan w:val="10"/>
          </w:tcPr>
          <w:p w:rsidR="00AD43CD" w:rsidRPr="00DC40AA" w:rsidRDefault="00AD43CD" w:rsidP="001F53CB">
            <w:pPr>
              <w:spacing w:after="0" w:line="240" w:lineRule="auto"/>
              <w:jc w:val="center"/>
            </w:pPr>
            <w:r w:rsidRPr="00DC40AA">
              <w:br w:type="page"/>
              <w:t>Κριτήρια Επιλογής</w:t>
            </w: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28"/>
        </w:trPr>
        <w:tc>
          <w:tcPr>
            <w:tcW w:w="568" w:type="dxa"/>
            <w:tcBorders>
              <w:top w:val="single" w:sz="4" w:space="0" w:color="auto"/>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after="0" w:line="240" w:lineRule="auto"/>
              <w:jc w:val="center"/>
              <w:rPr>
                <w:b/>
                <w:bCs/>
                <w:color w:val="000000"/>
                <w:sz w:val="18"/>
                <w:szCs w:val="18"/>
              </w:rPr>
            </w:pPr>
            <w:r w:rsidRPr="00DC40AA">
              <w:rPr>
                <w:b/>
                <w:bCs/>
                <w:color w:val="000000"/>
                <w:sz w:val="18"/>
                <w:szCs w:val="18"/>
              </w:rPr>
              <w:t>α/α</w:t>
            </w:r>
          </w:p>
        </w:tc>
        <w:tc>
          <w:tcPr>
            <w:tcW w:w="2835" w:type="dxa"/>
            <w:gridSpan w:val="3"/>
            <w:tcBorders>
              <w:top w:val="single" w:sz="4" w:space="0" w:color="auto"/>
              <w:left w:val="nil"/>
              <w:bottom w:val="single" w:sz="4" w:space="0" w:color="auto"/>
              <w:right w:val="single" w:sz="4" w:space="0" w:color="auto"/>
            </w:tcBorders>
            <w:shd w:val="clear" w:color="000000" w:fill="FFFFFF"/>
            <w:vAlign w:val="center"/>
          </w:tcPr>
          <w:p w:rsidR="00AD43CD" w:rsidRPr="00DC40AA" w:rsidRDefault="00AD43CD" w:rsidP="001F53CB">
            <w:pPr>
              <w:spacing w:after="0" w:line="240" w:lineRule="auto"/>
              <w:jc w:val="center"/>
              <w:rPr>
                <w:b/>
                <w:bCs/>
                <w:color w:val="000000"/>
                <w:sz w:val="18"/>
                <w:szCs w:val="18"/>
              </w:rPr>
            </w:pPr>
            <w:r w:rsidRPr="00DC40AA">
              <w:rPr>
                <w:b/>
                <w:bCs/>
                <w:color w:val="000000"/>
                <w:sz w:val="18"/>
                <w:szCs w:val="18"/>
              </w:rPr>
              <w:t>Κριτήρια</w:t>
            </w:r>
          </w:p>
        </w:tc>
        <w:tc>
          <w:tcPr>
            <w:tcW w:w="4253" w:type="dxa"/>
            <w:gridSpan w:val="3"/>
            <w:tcBorders>
              <w:top w:val="single" w:sz="4" w:space="0" w:color="auto"/>
              <w:left w:val="nil"/>
              <w:bottom w:val="single" w:sz="4" w:space="0" w:color="auto"/>
              <w:right w:val="single" w:sz="4" w:space="0" w:color="auto"/>
            </w:tcBorders>
            <w:shd w:val="clear" w:color="000000" w:fill="FFFFFF"/>
            <w:vAlign w:val="center"/>
          </w:tcPr>
          <w:p w:rsidR="00AD43CD" w:rsidRPr="00DC40AA" w:rsidRDefault="00AD43CD" w:rsidP="001F53CB">
            <w:pPr>
              <w:spacing w:after="0" w:line="240" w:lineRule="auto"/>
              <w:jc w:val="center"/>
              <w:rPr>
                <w:b/>
                <w:bCs/>
                <w:color w:val="000000"/>
                <w:sz w:val="18"/>
                <w:szCs w:val="18"/>
              </w:rPr>
            </w:pPr>
            <w:r w:rsidRPr="00DC40AA">
              <w:rPr>
                <w:b/>
                <w:bCs/>
                <w:color w:val="000000"/>
                <w:sz w:val="18"/>
                <w:szCs w:val="18"/>
              </w:rPr>
              <w:t>Εξειδίκευση κριτηρίου</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AD43CD" w:rsidRPr="00DC40AA" w:rsidRDefault="00AD43CD" w:rsidP="001F53CB">
            <w:pPr>
              <w:spacing w:after="0" w:line="240" w:lineRule="auto"/>
              <w:jc w:val="center"/>
              <w:rPr>
                <w:b/>
                <w:bCs/>
                <w:color w:val="000000"/>
                <w:sz w:val="18"/>
                <w:szCs w:val="18"/>
              </w:rPr>
            </w:pPr>
            <w:r w:rsidRPr="00DC40AA">
              <w:rPr>
                <w:b/>
                <w:bCs/>
                <w:color w:val="000000"/>
                <w:sz w:val="18"/>
                <w:szCs w:val="18"/>
              </w:rPr>
              <w:t>Βαρύτητα</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AD43CD" w:rsidRPr="00DC40AA" w:rsidRDefault="00AD43CD" w:rsidP="001F53CB">
            <w:pPr>
              <w:spacing w:after="0" w:line="240" w:lineRule="auto"/>
              <w:jc w:val="center"/>
              <w:rPr>
                <w:b/>
                <w:bCs/>
                <w:color w:val="000000"/>
                <w:sz w:val="18"/>
                <w:szCs w:val="18"/>
              </w:rPr>
            </w:pPr>
            <w:r w:rsidRPr="00DC40AA">
              <w:rPr>
                <w:b/>
                <w:bCs/>
                <w:color w:val="000000"/>
                <w:sz w:val="18"/>
                <w:szCs w:val="18"/>
              </w:rPr>
              <w:t>Μοριοδότηση</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AD43CD" w:rsidRPr="00DC40AA" w:rsidRDefault="00AD43CD" w:rsidP="001F53CB">
            <w:pPr>
              <w:spacing w:after="0" w:line="240" w:lineRule="auto"/>
              <w:jc w:val="center"/>
              <w:rPr>
                <w:b/>
                <w:bCs/>
                <w:color w:val="000000"/>
                <w:sz w:val="18"/>
                <w:szCs w:val="18"/>
              </w:rPr>
            </w:pPr>
            <w:r w:rsidRPr="00DC40AA">
              <w:rPr>
                <w:b/>
                <w:bCs/>
                <w:color w:val="000000"/>
                <w:sz w:val="18"/>
                <w:szCs w:val="18"/>
              </w:rPr>
              <w:t>Βαθμολογία</w:t>
            </w: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trPr>
        <w:tc>
          <w:tcPr>
            <w:tcW w:w="568" w:type="dxa"/>
            <w:vMerge w:val="restart"/>
            <w:tcBorders>
              <w:top w:val="nil"/>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1</w:t>
            </w:r>
          </w:p>
        </w:tc>
        <w:tc>
          <w:tcPr>
            <w:tcW w:w="2835" w:type="dxa"/>
            <w:gridSpan w:val="3"/>
            <w:vMerge w:val="restart"/>
            <w:tcBorders>
              <w:top w:val="nil"/>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Σκοπιμότητα της πρότασης (Ειδικοί ή στρατηγικοί στόχοι του τοπικού προγράμματος που εξυπηρετούνται με την υλοποίηση της πρότασης )</w:t>
            </w:r>
          </w:p>
        </w:tc>
        <w:tc>
          <w:tcPr>
            <w:tcW w:w="4253" w:type="dxa"/>
            <w:gridSpan w:val="3"/>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Συσχέτιση με το σύνολο των στόχων που αφορούν στην υπο-δράση</w:t>
            </w:r>
          </w:p>
        </w:tc>
        <w:tc>
          <w:tcPr>
            <w:tcW w:w="708" w:type="dxa"/>
            <w:vMerge w:val="restart"/>
            <w:tcBorders>
              <w:top w:val="nil"/>
              <w:left w:val="single" w:sz="4" w:space="0" w:color="auto"/>
              <w:bottom w:val="single" w:sz="4" w:space="0" w:color="000000"/>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8%</w:t>
            </w:r>
          </w:p>
        </w:tc>
        <w:tc>
          <w:tcPr>
            <w:tcW w:w="709" w:type="dxa"/>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100</w:t>
            </w:r>
          </w:p>
        </w:tc>
        <w:tc>
          <w:tcPr>
            <w:tcW w:w="851" w:type="dxa"/>
            <w:vMerge w:val="restart"/>
            <w:tcBorders>
              <w:top w:val="nil"/>
              <w:left w:val="single" w:sz="4" w:space="0" w:color="auto"/>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 </w:t>
            </w: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trPr>
        <w:tc>
          <w:tcPr>
            <w:tcW w:w="568"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2835" w:type="dxa"/>
            <w:gridSpan w:val="3"/>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jc w:val="center"/>
              <w:rPr>
                <w:color w:val="000000"/>
                <w:sz w:val="18"/>
                <w:szCs w:val="18"/>
              </w:rPr>
            </w:pPr>
          </w:p>
        </w:tc>
        <w:tc>
          <w:tcPr>
            <w:tcW w:w="4253" w:type="dxa"/>
            <w:gridSpan w:val="3"/>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Συσχέτιση με το 70% των στόχων που αφορούν στην υπο-δράση</w:t>
            </w:r>
          </w:p>
        </w:tc>
        <w:tc>
          <w:tcPr>
            <w:tcW w:w="708" w:type="dxa"/>
            <w:vMerge/>
            <w:tcBorders>
              <w:top w:val="nil"/>
              <w:left w:val="single" w:sz="4" w:space="0" w:color="auto"/>
              <w:bottom w:val="single" w:sz="4" w:space="0" w:color="000000"/>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709" w:type="dxa"/>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70</w:t>
            </w:r>
          </w:p>
        </w:tc>
        <w:tc>
          <w:tcPr>
            <w:tcW w:w="851"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trPr>
        <w:tc>
          <w:tcPr>
            <w:tcW w:w="568"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2835" w:type="dxa"/>
            <w:gridSpan w:val="3"/>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jc w:val="center"/>
              <w:rPr>
                <w:color w:val="000000"/>
                <w:sz w:val="18"/>
                <w:szCs w:val="18"/>
              </w:rPr>
            </w:pPr>
          </w:p>
        </w:tc>
        <w:tc>
          <w:tcPr>
            <w:tcW w:w="4253" w:type="dxa"/>
            <w:gridSpan w:val="3"/>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Συσχέτιση με το 30% των στόχων που αφορούν στην υπο-δράση</w:t>
            </w:r>
          </w:p>
        </w:tc>
        <w:tc>
          <w:tcPr>
            <w:tcW w:w="708" w:type="dxa"/>
            <w:vMerge/>
            <w:tcBorders>
              <w:top w:val="nil"/>
              <w:left w:val="single" w:sz="4" w:space="0" w:color="auto"/>
              <w:bottom w:val="single" w:sz="4" w:space="0" w:color="000000"/>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709" w:type="dxa"/>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30</w:t>
            </w:r>
          </w:p>
        </w:tc>
        <w:tc>
          <w:tcPr>
            <w:tcW w:w="851"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trPr>
        <w:tc>
          <w:tcPr>
            <w:tcW w:w="568"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2835" w:type="dxa"/>
            <w:gridSpan w:val="3"/>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jc w:val="center"/>
              <w:rPr>
                <w:color w:val="000000"/>
                <w:sz w:val="18"/>
                <w:szCs w:val="18"/>
              </w:rPr>
            </w:pPr>
          </w:p>
        </w:tc>
        <w:tc>
          <w:tcPr>
            <w:tcW w:w="4253" w:type="dxa"/>
            <w:gridSpan w:val="3"/>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Συσχέτιση με ποσοστό μικρότερο του  30% των στόχων που αφορούν στην υπο-δράση</w:t>
            </w:r>
          </w:p>
        </w:tc>
        <w:tc>
          <w:tcPr>
            <w:tcW w:w="708" w:type="dxa"/>
            <w:vMerge/>
            <w:tcBorders>
              <w:top w:val="nil"/>
              <w:left w:val="single" w:sz="4" w:space="0" w:color="auto"/>
              <w:bottom w:val="single" w:sz="4" w:space="0" w:color="000000"/>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709" w:type="dxa"/>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0</w:t>
            </w:r>
          </w:p>
        </w:tc>
        <w:tc>
          <w:tcPr>
            <w:tcW w:w="851"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r>
      <w:tr w:rsidR="00AD43CD" w:rsidRPr="00DC40AA" w:rsidTr="00D52D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5"/>
        </w:trPr>
        <w:tc>
          <w:tcPr>
            <w:tcW w:w="568" w:type="dxa"/>
            <w:vMerge w:val="restart"/>
            <w:tcBorders>
              <w:top w:val="nil"/>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lang w:val="en-US"/>
              </w:rPr>
            </w:pPr>
            <w:r w:rsidRPr="00DC40AA">
              <w:rPr>
                <w:color w:val="000000"/>
                <w:sz w:val="18"/>
                <w:szCs w:val="18"/>
                <w:lang w:val="en-US"/>
              </w:rPr>
              <w:t>2</w:t>
            </w:r>
          </w:p>
        </w:tc>
        <w:tc>
          <w:tcPr>
            <w:tcW w:w="2835" w:type="dxa"/>
            <w:gridSpan w:val="3"/>
            <w:vMerge w:val="restart"/>
            <w:tcBorders>
              <w:top w:val="nil"/>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pPr>
            <w:r w:rsidRPr="00DC40AA">
              <w:rPr>
                <w:color w:val="000000"/>
                <w:sz w:val="18"/>
                <w:szCs w:val="18"/>
              </w:rPr>
              <w:t>Επίτευξη ειδικών στόχων υπο-δράσης</w:t>
            </w:r>
          </w:p>
        </w:tc>
        <w:tc>
          <w:tcPr>
            <w:tcW w:w="4253" w:type="dxa"/>
            <w:gridSpan w:val="3"/>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Ναι</w:t>
            </w:r>
          </w:p>
        </w:tc>
        <w:tc>
          <w:tcPr>
            <w:tcW w:w="708" w:type="dxa"/>
            <w:vMerge w:val="restart"/>
            <w:tcBorders>
              <w:top w:val="nil"/>
              <w:left w:val="single" w:sz="4" w:space="0" w:color="auto"/>
              <w:bottom w:val="single" w:sz="4" w:space="0" w:color="000000"/>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8%</w:t>
            </w:r>
          </w:p>
        </w:tc>
        <w:tc>
          <w:tcPr>
            <w:tcW w:w="709" w:type="dxa"/>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100</w:t>
            </w:r>
          </w:p>
        </w:tc>
        <w:tc>
          <w:tcPr>
            <w:tcW w:w="851" w:type="dxa"/>
            <w:vMerge w:val="restart"/>
            <w:tcBorders>
              <w:top w:val="nil"/>
              <w:left w:val="single" w:sz="4" w:space="0" w:color="auto"/>
              <w:bottom w:val="single" w:sz="4" w:space="0" w:color="000000"/>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 </w:t>
            </w:r>
          </w:p>
        </w:tc>
      </w:tr>
      <w:tr w:rsidR="00AD43CD" w:rsidRPr="00DC40AA" w:rsidTr="00D52D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68"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2835" w:type="dxa"/>
            <w:gridSpan w:val="3"/>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jc w:val="center"/>
              <w:rPr>
                <w:color w:val="000000"/>
                <w:sz w:val="18"/>
                <w:szCs w:val="18"/>
              </w:rPr>
            </w:pPr>
          </w:p>
        </w:tc>
        <w:tc>
          <w:tcPr>
            <w:tcW w:w="4253" w:type="dxa"/>
            <w:gridSpan w:val="3"/>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Όχι</w:t>
            </w:r>
          </w:p>
        </w:tc>
        <w:tc>
          <w:tcPr>
            <w:tcW w:w="708" w:type="dxa"/>
            <w:vMerge/>
            <w:tcBorders>
              <w:top w:val="nil"/>
              <w:left w:val="single" w:sz="4" w:space="0" w:color="auto"/>
              <w:bottom w:val="single" w:sz="4" w:space="0" w:color="000000"/>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709" w:type="dxa"/>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0</w:t>
            </w:r>
          </w:p>
        </w:tc>
        <w:tc>
          <w:tcPr>
            <w:tcW w:w="851" w:type="dxa"/>
            <w:vMerge/>
            <w:tcBorders>
              <w:top w:val="nil"/>
              <w:left w:val="single" w:sz="4" w:space="0" w:color="auto"/>
              <w:bottom w:val="single" w:sz="4" w:space="0" w:color="000000"/>
              <w:right w:val="single" w:sz="4" w:space="0" w:color="auto"/>
            </w:tcBorders>
            <w:vAlign w:val="center"/>
          </w:tcPr>
          <w:p w:rsidR="00AD43CD" w:rsidRPr="00DC40AA" w:rsidRDefault="00AD43CD" w:rsidP="001F53CB">
            <w:pPr>
              <w:spacing w:before="60" w:after="60" w:line="240" w:lineRule="auto"/>
              <w:rPr>
                <w:color w:val="000000"/>
                <w:sz w:val="18"/>
                <w:szCs w:val="18"/>
              </w:rPr>
            </w:pPr>
          </w:p>
        </w:tc>
      </w:tr>
      <w:tr w:rsidR="00AD43CD" w:rsidRPr="00DC40AA" w:rsidTr="00D52D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56"/>
        </w:trPr>
        <w:tc>
          <w:tcPr>
            <w:tcW w:w="568" w:type="dxa"/>
            <w:vMerge w:val="restart"/>
            <w:tcBorders>
              <w:top w:val="nil"/>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3</w:t>
            </w:r>
          </w:p>
        </w:tc>
        <w:tc>
          <w:tcPr>
            <w:tcW w:w="2835" w:type="dxa"/>
            <w:gridSpan w:val="3"/>
            <w:vMerge w:val="restart"/>
            <w:tcBorders>
              <w:top w:val="nil"/>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Προώθηση νεανικής επιχειρηματικότητας</w:t>
            </w:r>
          </w:p>
        </w:tc>
        <w:tc>
          <w:tcPr>
            <w:tcW w:w="4253" w:type="dxa"/>
            <w:gridSpan w:val="3"/>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Ο δικαιούχος της επένδυσης είναι νέος ≤ 35 ετών (φυσικό πρόσωπο) ή εταιρεία οι μέτοχοι της οποίας είναι στο σύνολο τους νέοι ≤ 35 ετών</w:t>
            </w:r>
          </w:p>
        </w:tc>
        <w:tc>
          <w:tcPr>
            <w:tcW w:w="708" w:type="dxa"/>
            <w:vMerge w:val="restart"/>
            <w:tcBorders>
              <w:top w:val="nil"/>
              <w:left w:val="single" w:sz="4" w:space="0" w:color="auto"/>
              <w:bottom w:val="single" w:sz="4" w:space="0" w:color="000000"/>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2%</w:t>
            </w:r>
          </w:p>
        </w:tc>
        <w:tc>
          <w:tcPr>
            <w:tcW w:w="709" w:type="dxa"/>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100</w:t>
            </w:r>
          </w:p>
        </w:tc>
        <w:tc>
          <w:tcPr>
            <w:tcW w:w="851" w:type="dxa"/>
            <w:vMerge w:val="restart"/>
            <w:tcBorders>
              <w:top w:val="nil"/>
              <w:left w:val="single" w:sz="4" w:space="0" w:color="auto"/>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 </w:t>
            </w:r>
          </w:p>
        </w:tc>
      </w:tr>
      <w:tr w:rsidR="00AD43CD" w:rsidRPr="00DC40AA" w:rsidTr="00D52D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3"/>
        </w:trPr>
        <w:tc>
          <w:tcPr>
            <w:tcW w:w="568"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2835" w:type="dxa"/>
            <w:gridSpan w:val="3"/>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4253" w:type="dxa"/>
            <w:gridSpan w:val="3"/>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 xml:space="preserve">Ο δικαιούχος είναι νομικό πρόσωπο και το μετοχικό/εταιρικό του κεφάλαιο το κατέχουν σε ποσοστό μεγαλύτερο ή ίσο 50%  νέοι ≤ 35 ετών </w:t>
            </w:r>
          </w:p>
        </w:tc>
        <w:tc>
          <w:tcPr>
            <w:tcW w:w="708" w:type="dxa"/>
            <w:vMerge/>
            <w:tcBorders>
              <w:top w:val="nil"/>
              <w:left w:val="single" w:sz="4" w:space="0" w:color="auto"/>
              <w:bottom w:val="single" w:sz="4" w:space="0" w:color="000000"/>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709" w:type="dxa"/>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50</w:t>
            </w:r>
          </w:p>
        </w:tc>
        <w:tc>
          <w:tcPr>
            <w:tcW w:w="851"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20"/>
        </w:trPr>
        <w:tc>
          <w:tcPr>
            <w:tcW w:w="568" w:type="dxa"/>
            <w:vMerge w:val="restart"/>
            <w:tcBorders>
              <w:top w:val="nil"/>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4</w:t>
            </w:r>
          </w:p>
        </w:tc>
        <w:tc>
          <w:tcPr>
            <w:tcW w:w="2835" w:type="dxa"/>
            <w:gridSpan w:val="3"/>
            <w:vMerge w:val="restart"/>
            <w:tcBorders>
              <w:top w:val="nil"/>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Προώθηση γυναικείας επιχειρηματικότητας</w:t>
            </w:r>
          </w:p>
        </w:tc>
        <w:tc>
          <w:tcPr>
            <w:tcW w:w="4253" w:type="dxa"/>
            <w:gridSpan w:val="3"/>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Ο δικαιούχος της επένδυσης είναι γυναίκα (φυσικό πρόσωπο) ή εταιρεία οι μέτοχοι της οποίας είναι στο σύνολο τους είναι γυναίκες</w:t>
            </w:r>
          </w:p>
        </w:tc>
        <w:tc>
          <w:tcPr>
            <w:tcW w:w="708" w:type="dxa"/>
            <w:vMerge w:val="restart"/>
            <w:tcBorders>
              <w:top w:val="nil"/>
              <w:left w:val="single" w:sz="4" w:space="0" w:color="auto"/>
              <w:bottom w:val="single" w:sz="4" w:space="0" w:color="000000"/>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2%</w:t>
            </w:r>
          </w:p>
        </w:tc>
        <w:tc>
          <w:tcPr>
            <w:tcW w:w="709" w:type="dxa"/>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100</w:t>
            </w:r>
          </w:p>
        </w:tc>
        <w:tc>
          <w:tcPr>
            <w:tcW w:w="851" w:type="dxa"/>
            <w:vMerge w:val="restart"/>
            <w:tcBorders>
              <w:top w:val="nil"/>
              <w:left w:val="single" w:sz="4" w:space="0" w:color="auto"/>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 </w:t>
            </w: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20"/>
        </w:trPr>
        <w:tc>
          <w:tcPr>
            <w:tcW w:w="568"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2835" w:type="dxa"/>
            <w:gridSpan w:val="3"/>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4253" w:type="dxa"/>
            <w:gridSpan w:val="3"/>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Ο δικαιούχος είναι νομικό πρόσωπο και το μετοχικό/εταιρικό του κεφάλαιο το κατέχουν σε ποσοστό μεγαλύτερο ή ίσο 50% γυναίκες</w:t>
            </w:r>
          </w:p>
        </w:tc>
        <w:tc>
          <w:tcPr>
            <w:tcW w:w="708" w:type="dxa"/>
            <w:vMerge/>
            <w:tcBorders>
              <w:top w:val="nil"/>
              <w:left w:val="single" w:sz="4" w:space="0" w:color="auto"/>
              <w:bottom w:val="single" w:sz="4" w:space="0" w:color="000000"/>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709" w:type="dxa"/>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50</w:t>
            </w:r>
          </w:p>
        </w:tc>
        <w:tc>
          <w:tcPr>
            <w:tcW w:w="851"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4"/>
        </w:trPr>
        <w:tc>
          <w:tcPr>
            <w:tcW w:w="568"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5</w:t>
            </w:r>
          </w:p>
        </w:tc>
        <w:tc>
          <w:tcPr>
            <w:tcW w:w="2835" w:type="dxa"/>
            <w:gridSpan w:val="3"/>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Προώθηση επιχειρηματικότητας  συλλογικών φορέων (Συνεταιρισμοί, ΚοινΣΕΠ, κ.ά.).</w:t>
            </w:r>
          </w:p>
        </w:tc>
        <w:tc>
          <w:tcPr>
            <w:tcW w:w="4253" w:type="dxa"/>
            <w:gridSpan w:val="3"/>
            <w:tcBorders>
              <w:top w:val="single" w:sz="4" w:space="0" w:color="auto"/>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sz w:val="18"/>
                <w:szCs w:val="18"/>
              </w:rPr>
            </w:pPr>
            <w:r w:rsidRPr="00DC40AA">
              <w:rPr>
                <w:sz w:val="18"/>
                <w:szCs w:val="18"/>
              </w:rPr>
              <w:t>Ναι</w:t>
            </w:r>
          </w:p>
        </w:tc>
        <w:tc>
          <w:tcPr>
            <w:tcW w:w="708"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2%</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sz w:val="18"/>
                <w:szCs w:val="18"/>
              </w:rPr>
            </w:pPr>
            <w:r w:rsidRPr="00DC40AA">
              <w:rPr>
                <w:sz w:val="18"/>
                <w:szCs w:val="18"/>
              </w:rPr>
              <w:t>100</w:t>
            </w:r>
          </w:p>
        </w:tc>
        <w:tc>
          <w:tcPr>
            <w:tcW w:w="851"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 </w:t>
            </w: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4"/>
        </w:trPr>
        <w:tc>
          <w:tcPr>
            <w:tcW w:w="568" w:type="dxa"/>
            <w:vMerge/>
            <w:tcBorders>
              <w:top w:val="single" w:sz="4" w:space="0" w:color="auto"/>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2835" w:type="dxa"/>
            <w:gridSpan w:val="3"/>
            <w:vMerge/>
            <w:tcBorders>
              <w:top w:val="single" w:sz="4" w:space="0" w:color="auto"/>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4253" w:type="dxa"/>
            <w:gridSpan w:val="3"/>
            <w:tcBorders>
              <w:top w:val="single" w:sz="4" w:space="0" w:color="auto"/>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sz w:val="18"/>
                <w:szCs w:val="18"/>
              </w:rPr>
            </w:pPr>
            <w:r w:rsidRPr="00DC40AA">
              <w:rPr>
                <w:sz w:val="18"/>
                <w:szCs w:val="18"/>
              </w:rPr>
              <w:t>Όχι</w:t>
            </w:r>
          </w:p>
        </w:tc>
        <w:tc>
          <w:tcPr>
            <w:tcW w:w="708" w:type="dxa"/>
            <w:vMerge/>
            <w:tcBorders>
              <w:top w:val="single" w:sz="4" w:space="0" w:color="auto"/>
              <w:left w:val="single" w:sz="4" w:space="0" w:color="auto"/>
              <w:bottom w:val="single" w:sz="4" w:space="0" w:color="000000"/>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709" w:type="dxa"/>
            <w:tcBorders>
              <w:top w:val="single" w:sz="4" w:space="0" w:color="auto"/>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sz w:val="18"/>
                <w:szCs w:val="18"/>
              </w:rPr>
            </w:pPr>
            <w:r w:rsidRPr="00DC40AA">
              <w:rPr>
                <w:sz w:val="18"/>
                <w:szCs w:val="18"/>
              </w:rPr>
              <w:t>0</w:t>
            </w:r>
          </w:p>
        </w:tc>
        <w:tc>
          <w:tcPr>
            <w:tcW w:w="851" w:type="dxa"/>
            <w:vMerge/>
            <w:tcBorders>
              <w:top w:val="single" w:sz="4" w:space="0" w:color="auto"/>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568" w:type="dxa"/>
            <w:vMerge w:val="restart"/>
            <w:tcBorders>
              <w:top w:val="nil"/>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6</w:t>
            </w:r>
          </w:p>
        </w:tc>
        <w:tc>
          <w:tcPr>
            <w:tcW w:w="2835" w:type="dxa"/>
            <w:gridSpan w:val="3"/>
            <w:vMerge w:val="restart"/>
            <w:tcBorders>
              <w:top w:val="nil"/>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 xml:space="preserve">Τίτλοι Σπουδών σχετικοί με τη φύση της πρότασης. </w:t>
            </w:r>
          </w:p>
        </w:tc>
        <w:tc>
          <w:tcPr>
            <w:tcW w:w="4253" w:type="dxa"/>
            <w:gridSpan w:val="3"/>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Τίτλος σπουδών ΑΕΙ / ΤΕΙ</w:t>
            </w:r>
          </w:p>
        </w:tc>
        <w:tc>
          <w:tcPr>
            <w:tcW w:w="708" w:type="dxa"/>
            <w:vMerge w:val="restart"/>
            <w:tcBorders>
              <w:top w:val="nil"/>
              <w:left w:val="single" w:sz="4" w:space="0" w:color="auto"/>
              <w:bottom w:val="single" w:sz="4" w:space="0" w:color="000000"/>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2%</w:t>
            </w:r>
          </w:p>
        </w:tc>
        <w:tc>
          <w:tcPr>
            <w:tcW w:w="709" w:type="dxa"/>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100</w:t>
            </w:r>
          </w:p>
        </w:tc>
        <w:tc>
          <w:tcPr>
            <w:tcW w:w="851" w:type="dxa"/>
            <w:vMerge w:val="restart"/>
            <w:tcBorders>
              <w:top w:val="nil"/>
              <w:left w:val="single" w:sz="4" w:space="0" w:color="auto"/>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 </w:t>
            </w:r>
          </w:p>
        </w:tc>
      </w:tr>
      <w:tr w:rsidR="00AD43CD" w:rsidRPr="00DC40AA" w:rsidTr="00D52D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6"/>
        </w:trPr>
        <w:tc>
          <w:tcPr>
            <w:tcW w:w="568"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2835" w:type="dxa"/>
            <w:gridSpan w:val="3"/>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4253" w:type="dxa"/>
            <w:gridSpan w:val="3"/>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Πτυχίο ΙΕΚ ή ΕΠΑΣ σχετικό με τη φύση της πρότασης ή επαγγελματική κατάρτιση τουλάχιστον 200 ωρών σχετική με το αντικείμενο της πρότασης</w:t>
            </w:r>
          </w:p>
        </w:tc>
        <w:tc>
          <w:tcPr>
            <w:tcW w:w="708" w:type="dxa"/>
            <w:vMerge/>
            <w:tcBorders>
              <w:top w:val="nil"/>
              <w:left w:val="single" w:sz="4" w:space="0" w:color="auto"/>
              <w:bottom w:val="single" w:sz="4" w:space="0" w:color="000000"/>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709" w:type="dxa"/>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50</w:t>
            </w:r>
          </w:p>
        </w:tc>
        <w:tc>
          <w:tcPr>
            <w:tcW w:w="851"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568"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2835" w:type="dxa"/>
            <w:gridSpan w:val="3"/>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4253" w:type="dxa"/>
            <w:gridSpan w:val="3"/>
            <w:tcBorders>
              <w:top w:val="nil"/>
              <w:left w:val="nil"/>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Καμία εκ των παραπάνω εκπαίδευση</w:t>
            </w:r>
          </w:p>
        </w:tc>
        <w:tc>
          <w:tcPr>
            <w:tcW w:w="708"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709" w:type="dxa"/>
            <w:tcBorders>
              <w:top w:val="nil"/>
              <w:left w:val="nil"/>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0</w:t>
            </w:r>
          </w:p>
        </w:tc>
        <w:tc>
          <w:tcPr>
            <w:tcW w:w="851"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24"/>
        </w:trPr>
        <w:tc>
          <w:tcPr>
            <w:tcW w:w="568" w:type="dxa"/>
            <w:tcBorders>
              <w:top w:val="single" w:sz="4" w:space="0" w:color="auto"/>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sz w:val="18"/>
                <w:szCs w:val="18"/>
              </w:rPr>
            </w:pPr>
            <w:r w:rsidRPr="00DC40AA">
              <w:rPr>
                <w:sz w:val="18"/>
                <w:szCs w:val="18"/>
              </w:rPr>
              <w:t>7</w:t>
            </w:r>
          </w:p>
        </w:tc>
        <w:tc>
          <w:tcPr>
            <w:tcW w:w="2835" w:type="dxa"/>
            <w:gridSpan w:val="3"/>
            <w:tcBorders>
              <w:top w:val="single" w:sz="4" w:space="0" w:color="auto"/>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sz w:val="18"/>
                <w:szCs w:val="18"/>
              </w:rPr>
            </w:pPr>
            <w:r w:rsidRPr="00DC40AA">
              <w:rPr>
                <w:sz w:val="18"/>
                <w:szCs w:val="18"/>
              </w:rPr>
              <w:t>Επαγγελματική εμπειρία (Προηγούμενη αποδεδειγμένη απασχόληση σε αντικείμενο σχετικό με τη φύση της πρότασης)</w:t>
            </w:r>
          </w:p>
        </w:tc>
        <w:tc>
          <w:tcPr>
            <w:tcW w:w="4253" w:type="dxa"/>
            <w:gridSpan w:val="3"/>
            <w:tcBorders>
              <w:top w:val="single" w:sz="4" w:space="0" w:color="auto"/>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sz w:val="18"/>
                <w:szCs w:val="18"/>
              </w:rPr>
            </w:pPr>
            <w:r w:rsidRPr="00DC40AA">
              <w:rPr>
                <w:sz w:val="18"/>
                <w:szCs w:val="18"/>
              </w:rPr>
              <w:t>(κάθε έτος επαγγελματικής εμπειρίας βαθμολογήται με 20 μονάδες - μέγιστο τα 5 έτη)</w:t>
            </w:r>
          </w:p>
        </w:tc>
        <w:tc>
          <w:tcPr>
            <w:tcW w:w="708" w:type="dxa"/>
            <w:tcBorders>
              <w:top w:val="single" w:sz="4" w:space="0" w:color="auto"/>
              <w:left w:val="nil"/>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2%</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rPr>
                <w:sz w:val="18"/>
                <w:szCs w:val="18"/>
              </w:rPr>
            </w:pPr>
            <w:r w:rsidRPr="00DC40AA">
              <w:rPr>
                <w:sz w:val="18"/>
                <w:szCs w:val="18"/>
              </w:rPr>
              <w:t> </w:t>
            </w:r>
          </w:p>
        </w:tc>
        <w:tc>
          <w:tcPr>
            <w:tcW w:w="851" w:type="dxa"/>
            <w:tcBorders>
              <w:top w:val="single" w:sz="4" w:space="0" w:color="auto"/>
              <w:left w:val="nil"/>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 </w:t>
            </w: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41"/>
        </w:trPr>
        <w:tc>
          <w:tcPr>
            <w:tcW w:w="568" w:type="dxa"/>
            <w:tcBorders>
              <w:top w:val="single" w:sz="4" w:space="0" w:color="auto"/>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8</w:t>
            </w:r>
          </w:p>
        </w:tc>
        <w:tc>
          <w:tcPr>
            <w:tcW w:w="2835" w:type="dxa"/>
            <w:gridSpan w:val="3"/>
            <w:tcBorders>
              <w:top w:val="single" w:sz="4" w:space="0" w:color="auto"/>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Δυνατότητα διάθεσης ιδίων κεφαλαίων για την έναρξη υλοποίησης του επενδυτικού σχεδίου</w:t>
            </w:r>
          </w:p>
        </w:tc>
        <w:tc>
          <w:tcPr>
            <w:tcW w:w="4253" w:type="dxa"/>
            <w:gridSpan w:val="3"/>
            <w:tcBorders>
              <w:top w:val="single" w:sz="4" w:space="0" w:color="auto"/>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Ποσοστό Ιδίων Κεφαλαίων επί της ιδιωτικής συμμετοχής *100%</w:t>
            </w:r>
          </w:p>
        </w:tc>
        <w:tc>
          <w:tcPr>
            <w:tcW w:w="708" w:type="dxa"/>
            <w:tcBorders>
              <w:top w:val="single" w:sz="4" w:space="0" w:color="auto"/>
              <w:left w:val="nil"/>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6%</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rPr>
                <w:color w:val="000000"/>
                <w:sz w:val="18"/>
                <w:szCs w:val="18"/>
              </w:rPr>
            </w:pPr>
            <w:r w:rsidRPr="00DC40AA">
              <w:rPr>
                <w:color w:val="000000"/>
                <w:sz w:val="18"/>
                <w:szCs w:val="18"/>
              </w:rPr>
              <w:t> </w:t>
            </w:r>
          </w:p>
        </w:tc>
        <w:tc>
          <w:tcPr>
            <w:tcW w:w="851" w:type="dxa"/>
            <w:tcBorders>
              <w:top w:val="single" w:sz="4" w:space="0" w:color="auto"/>
              <w:left w:val="nil"/>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 </w:t>
            </w: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568"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9</w:t>
            </w:r>
          </w:p>
        </w:tc>
        <w:tc>
          <w:tcPr>
            <w:tcW w:w="2835" w:type="dxa"/>
            <w:gridSpan w:val="3"/>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Είδος επιχείρησης (σύμφωνα με τη σύσταση της Επιτροπής 2003/361/ΕΚ)</w:t>
            </w:r>
          </w:p>
        </w:tc>
        <w:tc>
          <w:tcPr>
            <w:tcW w:w="4253" w:type="dxa"/>
            <w:gridSpan w:val="3"/>
            <w:tcBorders>
              <w:top w:val="single" w:sz="4" w:space="0" w:color="auto"/>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Πολύ μικρές επιχειρήσεις</w:t>
            </w:r>
          </w:p>
        </w:tc>
        <w:tc>
          <w:tcPr>
            <w:tcW w:w="708"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4%</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100</w:t>
            </w:r>
          </w:p>
        </w:tc>
        <w:tc>
          <w:tcPr>
            <w:tcW w:w="851"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 </w:t>
            </w: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568" w:type="dxa"/>
            <w:vMerge/>
            <w:tcBorders>
              <w:top w:val="single" w:sz="4" w:space="0" w:color="auto"/>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2835" w:type="dxa"/>
            <w:gridSpan w:val="3"/>
            <w:vMerge/>
            <w:tcBorders>
              <w:top w:val="single" w:sz="4" w:space="0" w:color="auto"/>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4253" w:type="dxa"/>
            <w:gridSpan w:val="3"/>
            <w:tcBorders>
              <w:top w:val="single" w:sz="4" w:space="0" w:color="auto"/>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Μικρές επιχειρήσεις</w:t>
            </w:r>
          </w:p>
        </w:tc>
        <w:tc>
          <w:tcPr>
            <w:tcW w:w="708" w:type="dxa"/>
            <w:vMerge/>
            <w:tcBorders>
              <w:top w:val="single" w:sz="4" w:space="0" w:color="auto"/>
              <w:left w:val="single" w:sz="4" w:space="0" w:color="auto"/>
              <w:bottom w:val="single" w:sz="4" w:space="0" w:color="000000"/>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709" w:type="dxa"/>
            <w:tcBorders>
              <w:top w:val="single" w:sz="4" w:space="0" w:color="auto"/>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50</w:t>
            </w:r>
          </w:p>
        </w:tc>
        <w:tc>
          <w:tcPr>
            <w:tcW w:w="851" w:type="dxa"/>
            <w:vMerge/>
            <w:tcBorders>
              <w:top w:val="single" w:sz="4" w:space="0" w:color="auto"/>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568"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2835" w:type="dxa"/>
            <w:gridSpan w:val="3"/>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4253" w:type="dxa"/>
            <w:gridSpan w:val="3"/>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Μεσαίες/μεγάλες επιχειρήσεις</w:t>
            </w:r>
          </w:p>
        </w:tc>
        <w:tc>
          <w:tcPr>
            <w:tcW w:w="708"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709" w:type="dxa"/>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0</w:t>
            </w:r>
          </w:p>
        </w:tc>
        <w:tc>
          <w:tcPr>
            <w:tcW w:w="851"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0"/>
        </w:trPr>
        <w:tc>
          <w:tcPr>
            <w:tcW w:w="568"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br w:type="page"/>
            </w:r>
            <w:r w:rsidRPr="00DC40AA">
              <w:rPr>
                <w:color w:val="000000"/>
                <w:sz w:val="18"/>
                <w:szCs w:val="18"/>
              </w:rPr>
              <w:t>10</w:t>
            </w:r>
          </w:p>
        </w:tc>
        <w:tc>
          <w:tcPr>
            <w:tcW w:w="2835" w:type="dxa"/>
            <w:gridSpan w:val="3"/>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Ποσοστό δαπανών σχετικών με την εξοικονόμηση ενέργειας</w:t>
            </w:r>
          </w:p>
        </w:tc>
        <w:tc>
          <w:tcPr>
            <w:tcW w:w="4253" w:type="dxa"/>
            <w:gridSpan w:val="3"/>
            <w:tcBorders>
              <w:top w:val="single" w:sz="4" w:space="0" w:color="auto"/>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 xml:space="preserve"> Ποσοστό μεγαλύτερο ή ίσο με 20%</w:t>
            </w:r>
          </w:p>
        </w:tc>
        <w:tc>
          <w:tcPr>
            <w:tcW w:w="708"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4%</w:t>
            </w:r>
          </w:p>
        </w:tc>
        <w:tc>
          <w:tcPr>
            <w:tcW w:w="709" w:type="dxa"/>
            <w:tcBorders>
              <w:top w:val="single" w:sz="4" w:space="0" w:color="auto"/>
              <w:left w:val="nil"/>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100</w:t>
            </w:r>
          </w:p>
        </w:tc>
        <w:tc>
          <w:tcPr>
            <w:tcW w:w="851"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 </w:t>
            </w: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0"/>
        </w:trPr>
        <w:tc>
          <w:tcPr>
            <w:tcW w:w="568"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2835" w:type="dxa"/>
            <w:gridSpan w:val="3"/>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4253" w:type="dxa"/>
            <w:gridSpan w:val="3"/>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10% ≤ Ποσοστό &lt; 20%</w:t>
            </w:r>
          </w:p>
        </w:tc>
        <w:tc>
          <w:tcPr>
            <w:tcW w:w="708" w:type="dxa"/>
            <w:vMerge/>
            <w:tcBorders>
              <w:top w:val="nil"/>
              <w:left w:val="single" w:sz="4" w:space="0" w:color="auto"/>
              <w:bottom w:val="single" w:sz="4" w:space="0" w:color="000000"/>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709" w:type="dxa"/>
            <w:tcBorders>
              <w:top w:val="nil"/>
              <w:left w:val="nil"/>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60</w:t>
            </w:r>
          </w:p>
        </w:tc>
        <w:tc>
          <w:tcPr>
            <w:tcW w:w="851"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3"/>
        </w:trPr>
        <w:tc>
          <w:tcPr>
            <w:tcW w:w="568"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2835" w:type="dxa"/>
            <w:gridSpan w:val="3"/>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4253" w:type="dxa"/>
            <w:gridSpan w:val="3"/>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5% ≤ Ποσοστό &lt; 10%</w:t>
            </w:r>
          </w:p>
        </w:tc>
        <w:tc>
          <w:tcPr>
            <w:tcW w:w="708" w:type="dxa"/>
            <w:vMerge/>
            <w:tcBorders>
              <w:top w:val="nil"/>
              <w:left w:val="single" w:sz="4" w:space="0" w:color="auto"/>
              <w:bottom w:val="single" w:sz="4" w:space="0" w:color="000000"/>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709" w:type="dxa"/>
            <w:tcBorders>
              <w:top w:val="nil"/>
              <w:left w:val="nil"/>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30</w:t>
            </w:r>
          </w:p>
        </w:tc>
        <w:tc>
          <w:tcPr>
            <w:tcW w:w="851"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568" w:type="dxa"/>
            <w:vMerge w:val="restart"/>
            <w:tcBorders>
              <w:top w:val="nil"/>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11</w:t>
            </w:r>
          </w:p>
        </w:tc>
        <w:tc>
          <w:tcPr>
            <w:tcW w:w="2835" w:type="dxa"/>
            <w:gridSpan w:val="3"/>
            <w:vMerge w:val="restart"/>
            <w:tcBorders>
              <w:top w:val="nil"/>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Ποσοστό δαπανών σχετικών με τη χρήση – εγκατάσταση – εφαρμογή συστήματος εξοικονόμησης ύδατος</w:t>
            </w:r>
          </w:p>
        </w:tc>
        <w:tc>
          <w:tcPr>
            <w:tcW w:w="4253" w:type="dxa"/>
            <w:gridSpan w:val="3"/>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 xml:space="preserve"> Ποσοστό μεγαλύτερο ή ίσο με 20%</w:t>
            </w:r>
          </w:p>
        </w:tc>
        <w:tc>
          <w:tcPr>
            <w:tcW w:w="708" w:type="dxa"/>
            <w:vMerge w:val="restart"/>
            <w:tcBorders>
              <w:top w:val="nil"/>
              <w:left w:val="single" w:sz="4" w:space="0" w:color="auto"/>
              <w:bottom w:val="single" w:sz="4" w:space="0" w:color="000000"/>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4%</w:t>
            </w:r>
          </w:p>
        </w:tc>
        <w:tc>
          <w:tcPr>
            <w:tcW w:w="709" w:type="dxa"/>
            <w:tcBorders>
              <w:top w:val="nil"/>
              <w:left w:val="nil"/>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100</w:t>
            </w:r>
          </w:p>
        </w:tc>
        <w:tc>
          <w:tcPr>
            <w:tcW w:w="851" w:type="dxa"/>
            <w:vMerge w:val="restart"/>
            <w:tcBorders>
              <w:top w:val="nil"/>
              <w:left w:val="single" w:sz="4" w:space="0" w:color="auto"/>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 </w:t>
            </w: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568"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2835" w:type="dxa"/>
            <w:gridSpan w:val="3"/>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4253" w:type="dxa"/>
            <w:gridSpan w:val="3"/>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10% ≤ Ποσοστό &lt; 20%</w:t>
            </w:r>
          </w:p>
        </w:tc>
        <w:tc>
          <w:tcPr>
            <w:tcW w:w="708" w:type="dxa"/>
            <w:vMerge/>
            <w:tcBorders>
              <w:top w:val="nil"/>
              <w:left w:val="single" w:sz="4" w:space="0" w:color="auto"/>
              <w:bottom w:val="single" w:sz="4" w:space="0" w:color="000000"/>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709" w:type="dxa"/>
            <w:tcBorders>
              <w:top w:val="nil"/>
              <w:left w:val="nil"/>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60</w:t>
            </w:r>
          </w:p>
        </w:tc>
        <w:tc>
          <w:tcPr>
            <w:tcW w:w="851"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568"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2835" w:type="dxa"/>
            <w:gridSpan w:val="3"/>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4253" w:type="dxa"/>
            <w:gridSpan w:val="3"/>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5% ≤ Ποσοστό &lt; 10%</w:t>
            </w:r>
          </w:p>
        </w:tc>
        <w:tc>
          <w:tcPr>
            <w:tcW w:w="708" w:type="dxa"/>
            <w:vMerge/>
            <w:tcBorders>
              <w:top w:val="nil"/>
              <w:left w:val="single" w:sz="4" w:space="0" w:color="auto"/>
              <w:bottom w:val="single" w:sz="4" w:space="0" w:color="000000"/>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709" w:type="dxa"/>
            <w:tcBorders>
              <w:top w:val="nil"/>
              <w:left w:val="nil"/>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30</w:t>
            </w:r>
          </w:p>
        </w:tc>
        <w:tc>
          <w:tcPr>
            <w:tcW w:w="851"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568" w:type="dxa"/>
            <w:vMerge w:val="restart"/>
            <w:tcBorders>
              <w:top w:val="nil"/>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12</w:t>
            </w:r>
          </w:p>
        </w:tc>
        <w:tc>
          <w:tcPr>
            <w:tcW w:w="2835" w:type="dxa"/>
            <w:gridSpan w:val="3"/>
            <w:vMerge w:val="restart"/>
            <w:tcBorders>
              <w:top w:val="nil"/>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Καινοτόμος  χαρακτήρας της πρότασης/ Χρήση καινοτομίας και νέων τεχνολογιών (μονάδες μεταποίησης και βιοτεχνικές μονάδες)</w:t>
            </w:r>
          </w:p>
        </w:tc>
        <w:tc>
          <w:tcPr>
            <w:tcW w:w="4253" w:type="dxa"/>
            <w:gridSpan w:val="3"/>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Το προϊόν χαρακτηρίζεται ως καινοτόμο</w:t>
            </w:r>
          </w:p>
        </w:tc>
        <w:tc>
          <w:tcPr>
            <w:tcW w:w="708" w:type="dxa"/>
            <w:vMerge w:val="restart"/>
            <w:tcBorders>
              <w:top w:val="nil"/>
              <w:left w:val="single" w:sz="4" w:space="0" w:color="auto"/>
              <w:bottom w:val="single" w:sz="4" w:space="0" w:color="000000"/>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8%</w:t>
            </w:r>
          </w:p>
        </w:tc>
        <w:tc>
          <w:tcPr>
            <w:tcW w:w="709" w:type="dxa"/>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100</w:t>
            </w:r>
          </w:p>
        </w:tc>
        <w:tc>
          <w:tcPr>
            <w:tcW w:w="851" w:type="dxa"/>
            <w:vMerge w:val="restart"/>
            <w:tcBorders>
              <w:top w:val="nil"/>
              <w:left w:val="single" w:sz="4" w:space="0" w:color="auto"/>
              <w:bottom w:val="single" w:sz="4" w:space="0" w:color="000000"/>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 </w:t>
            </w: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60"/>
        </w:trPr>
        <w:tc>
          <w:tcPr>
            <w:tcW w:w="568"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2835" w:type="dxa"/>
            <w:gridSpan w:val="3"/>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4253" w:type="dxa"/>
            <w:gridSpan w:val="3"/>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Η παραγωγική διαδικασία στο σύνολό της χαρακτηρίζεται ως νέα ή προηγμένη, ή  αφορά σε χρήση συστημάτων αυτοματισμού-ελέγχου-καταγραφής δεδομένων στην παραγωγική διαδικασία</w:t>
            </w:r>
          </w:p>
        </w:tc>
        <w:tc>
          <w:tcPr>
            <w:tcW w:w="708" w:type="dxa"/>
            <w:vMerge/>
            <w:tcBorders>
              <w:top w:val="nil"/>
              <w:left w:val="single" w:sz="4" w:space="0" w:color="auto"/>
              <w:bottom w:val="single" w:sz="4" w:space="0" w:color="000000"/>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709" w:type="dxa"/>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75</w:t>
            </w:r>
          </w:p>
        </w:tc>
        <w:tc>
          <w:tcPr>
            <w:tcW w:w="851" w:type="dxa"/>
            <w:vMerge/>
            <w:tcBorders>
              <w:top w:val="nil"/>
              <w:left w:val="single" w:sz="4" w:space="0" w:color="auto"/>
              <w:bottom w:val="single" w:sz="4" w:space="0" w:color="000000"/>
              <w:right w:val="single" w:sz="4" w:space="0" w:color="auto"/>
            </w:tcBorders>
            <w:vAlign w:val="center"/>
          </w:tcPr>
          <w:p w:rsidR="00AD43CD" w:rsidRPr="00DC40AA" w:rsidRDefault="00AD43CD" w:rsidP="001F53CB">
            <w:pPr>
              <w:spacing w:before="60" w:after="60" w:line="240" w:lineRule="auto"/>
              <w:rPr>
                <w:color w:val="000000"/>
                <w:sz w:val="18"/>
                <w:szCs w:val="18"/>
              </w:rPr>
            </w:pP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63"/>
        </w:trPr>
        <w:tc>
          <w:tcPr>
            <w:tcW w:w="568"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2835" w:type="dxa"/>
            <w:gridSpan w:val="3"/>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4253" w:type="dxa"/>
            <w:gridSpan w:val="3"/>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Η συσκευασία και η παρουσίαση των προϊόντων είναι νέα ή προηγμένη  ή γίνεται εισαγωγή μιας σημαντικά βελτιωμένης διαδικασίας παραγωγής για τη συγκεκριμένη επιχείρηση, το αποτέλεσμα της οποίας είναι σημαντικό σε σχέση με τον όγκο παραγωγής της, την ποιότητα των προϊόντων ή το κόστος παραγωγής της</w:t>
            </w:r>
          </w:p>
        </w:tc>
        <w:tc>
          <w:tcPr>
            <w:tcW w:w="708" w:type="dxa"/>
            <w:vMerge/>
            <w:tcBorders>
              <w:top w:val="nil"/>
              <w:left w:val="single" w:sz="4" w:space="0" w:color="auto"/>
              <w:bottom w:val="single" w:sz="4" w:space="0" w:color="000000"/>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709" w:type="dxa"/>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50</w:t>
            </w:r>
          </w:p>
        </w:tc>
        <w:tc>
          <w:tcPr>
            <w:tcW w:w="851" w:type="dxa"/>
            <w:vMerge/>
            <w:tcBorders>
              <w:top w:val="nil"/>
              <w:left w:val="single" w:sz="4" w:space="0" w:color="auto"/>
              <w:bottom w:val="single" w:sz="4" w:space="0" w:color="000000"/>
              <w:right w:val="single" w:sz="4" w:space="0" w:color="auto"/>
            </w:tcBorders>
            <w:vAlign w:val="center"/>
          </w:tcPr>
          <w:p w:rsidR="00AD43CD" w:rsidRPr="00DC40AA" w:rsidRDefault="00AD43CD" w:rsidP="001F53CB">
            <w:pPr>
              <w:spacing w:before="60" w:after="60" w:line="240" w:lineRule="auto"/>
              <w:rPr>
                <w:color w:val="000000"/>
                <w:sz w:val="18"/>
                <w:szCs w:val="18"/>
              </w:rPr>
            </w:pP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60"/>
        </w:trPr>
        <w:tc>
          <w:tcPr>
            <w:tcW w:w="568"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sz w:val="18"/>
                <w:szCs w:val="18"/>
              </w:rPr>
            </w:pPr>
            <w:r w:rsidRPr="00DC40AA">
              <w:rPr>
                <w:sz w:val="18"/>
                <w:szCs w:val="18"/>
              </w:rPr>
              <w:t>13</w:t>
            </w:r>
          </w:p>
        </w:tc>
        <w:tc>
          <w:tcPr>
            <w:tcW w:w="2835" w:type="dxa"/>
            <w:gridSpan w:val="3"/>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Αύξηση θέσεων απασχόλησης</w:t>
            </w:r>
          </w:p>
        </w:tc>
        <w:tc>
          <w:tcPr>
            <w:tcW w:w="4253" w:type="dxa"/>
            <w:gridSpan w:val="3"/>
            <w:tcBorders>
              <w:top w:val="single" w:sz="4" w:space="0" w:color="auto"/>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sz w:val="18"/>
                <w:szCs w:val="18"/>
              </w:rPr>
            </w:pPr>
            <w:r w:rsidRPr="00DC40AA">
              <w:rPr>
                <w:sz w:val="18"/>
                <w:szCs w:val="18"/>
              </w:rPr>
              <w:t xml:space="preserve">Με την υλοποίηση του επενδυτικού σχεδίου προβλέπεται η δημιουργία άνω των δύο (2) νέων θέσεων απασχόλησης σε Ε.Μ.Ε (Ετήσιες Μονάδες Εργασίας). </w:t>
            </w:r>
          </w:p>
        </w:tc>
        <w:tc>
          <w:tcPr>
            <w:tcW w:w="708"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4%</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sz w:val="18"/>
                <w:szCs w:val="18"/>
              </w:rPr>
            </w:pPr>
            <w:r w:rsidRPr="00DC40AA">
              <w:rPr>
                <w:sz w:val="18"/>
                <w:szCs w:val="18"/>
              </w:rPr>
              <w:t>100</w:t>
            </w:r>
          </w:p>
        </w:tc>
        <w:tc>
          <w:tcPr>
            <w:tcW w:w="851"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 </w:t>
            </w: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20"/>
        </w:trPr>
        <w:tc>
          <w:tcPr>
            <w:tcW w:w="568" w:type="dxa"/>
            <w:vMerge/>
            <w:tcBorders>
              <w:top w:val="single" w:sz="4" w:space="0" w:color="auto"/>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sz w:val="18"/>
                <w:szCs w:val="18"/>
              </w:rPr>
            </w:pPr>
          </w:p>
        </w:tc>
        <w:tc>
          <w:tcPr>
            <w:tcW w:w="2835" w:type="dxa"/>
            <w:gridSpan w:val="3"/>
            <w:vMerge/>
            <w:tcBorders>
              <w:top w:val="single" w:sz="4" w:space="0" w:color="auto"/>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4253" w:type="dxa"/>
            <w:gridSpan w:val="3"/>
            <w:tcBorders>
              <w:top w:val="single" w:sz="4" w:space="0" w:color="auto"/>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sz w:val="18"/>
                <w:szCs w:val="18"/>
              </w:rPr>
            </w:pPr>
            <w:r w:rsidRPr="00DC40AA">
              <w:rPr>
                <w:sz w:val="18"/>
                <w:szCs w:val="18"/>
              </w:rPr>
              <w:t>Με την υλοποίηση του επενδυτικού σχεδίου προβλέπεται η δημιουργία  μίας έως 2 νέων θέσεων απασχόλησης σε Ε.Μ.Ε (Ετήσιες Μονάδες Εργασίας).</w:t>
            </w:r>
          </w:p>
        </w:tc>
        <w:tc>
          <w:tcPr>
            <w:tcW w:w="708" w:type="dxa"/>
            <w:vMerge/>
            <w:tcBorders>
              <w:top w:val="single" w:sz="4" w:space="0" w:color="auto"/>
              <w:left w:val="single" w:sz="4" w:space="0" w:color="auto"/>
              <w:bottom w:val="single" w:sz="4" w:space="0" w:color="000000"/>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709" w:type="dxa"/>
            <w:tcBorders>
              <w:top w:val="single" w:sz="4" w:space="0" w:color="auto"/>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sz w:val="18"/>
                <w:szCs w:val="18"/>
              </w:rPr>
            </w:pPr>
            <w:r w:rsidRPr="00DC40AA">
              <w:rPr>
                <w:sz w:val="18"/>
                <w:szCs w:val="18"/>
              </w:rPr>
              <w:t>60</w:t>
            </w:r>
          </w:p>
        </w:tc>
        <w:tc>
          <w:tcPr>
            <w:tcW w:w="851" w:type="dxa"/>
            <w:vMerge/>
            <w:tcBorders>
              <w:top w:val="single" w:sz="4" w:space="0" w:color="auto"/>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20"/>
        </w:trPr>
        <w:tc>
          <w:tcPr>
            <w:tcW w:w="568"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sz w:val="18"/>
                <w:szCs w:val="18"/>
              </w:rPr>
            </w:pPr>
          </w:p>
        </w:tc>
        <w:tc>
          <w:tcPr>
            <w:tcW w:w="2835" w:type="dxa"/>
            <w:gridSpan w:val="3"/>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4253" w:type="dxa"/>
            <w:gridSpan w:val="3"/>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sz w:val="18"/>
                <w:szCs w:val="18"/>
              </w:rPr>
            </w:pPr>
            <w:r w:rsidRPr="00DC40AA">
              <w:rPr>
                <w:sz w:val="18"/>
                <w:szCs w:val="18"/>
              </w:rPr>
              <w:t>Με την υλοποίηση του επενδυτικού σχεδίου προβλέπεται η δημιουργία έως μίας (1) νέας θέσης απασχόλησης σε Ε.Μ.Ε (Ετήσιες Μονάδες Εργασίας)</w:t>
            </w:r>
          </w:p>
        </w:tc>
        <w:tc>
          <w:tcPr>
            <w:tcW w:w="708" w:type="dxa"/>
            <w:vMerge/>
            <w:tcBorders>
              <w:top w:val="nil"/>
              <w:left w:val="single" w:sz="4" w:space="0" w:color="auto"/>
              <w:bottom w:val="single" w:sz="4" w:space="0" w:color="000000"/>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709" w:type="dxa"/>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sz w:val="18"/>
                <w:szCs w:val="18"/>
              </w:rPr>
            </w:pPr>
            <w:r w:rsidRPr="00DC40AA">
              <w:rPr>
                <w:sz w:val="18"/>
                <w:szCs w:val="18"/>
              </w:rPr>
              <w:t>30</w:t>
            </w:r>
          </w:p>
        </w:tc>
        <w:tc>
          <w:tcPr>
            <w:tcW w:w="851"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trPr>
        <w:tc>
          <w:tcPr>
            <w:tcW w:w="568"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sz w:val="18"/>
                <w:szCs w:val="18"/>
              </w:rPr>
            </w:pPr>
          </w:p>
        </w:tc>
        <w:tc>
          <w:tcPr>
            <w:tcW w:w="2835" w:type="dxa"/>
            <w:gridSpan w:val="3"/>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4253" w:type="dxa"/>
            <w:gridSpan w:val="3"/>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sz w:val="18"/>
                <w:szCs w:val="18"/>
              </w:rPr>
            </w:pPr>
            <w:r w:rsidRPr="00DC40AA">
              <w:rPr>
                <w:sz w:val="18"/>
                <w:szCs w:val="18"/>
              </w:rPr>
              <w:t>Με την υλοποίηση του επενδυτικού σχεδίου δεν προβλέπεται δημιουργία θέσεων εργασίας</w:t>
            </w:r>
          </w:p>
        </w:tc>
        <w:tc>
          <w:tcPr>
            <w:tcW w:w="708" w:type="dxa"/>
            <w:vMerge/>
            <w:tcBorders>
              <w:top w:val="nil"/>
              <w:left w:val="single" w:sz="4" w:space="0" w:color="auto"/>
              <w:bottom w:val="single" w:sz="4" w:space="0" w:color="000000"/>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709" w:type="dxa"/>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sz w:val="18"/>
                <w:szCs w:val="18"/>
              </w:rPr>
            </w:pPr>
            <w:r w:rsidRPr="00DC40AA">
              <w:rPr>
                <w:sz w:val="18"/>
                <w:szCs w:val="18"/>
              </w:rPr>
              <w:t>0</w:t>
            </w:r>
          </w:p>
        </w:tc>
        <w:tc>
          <w:tcPr>
            <w:tcW w:w="851"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9"/>
        </w:trPr>
        <w:tc>
          <w:tcPr>
            <w:tcW w:w="568" w:type="dxa"/>
            <w:vMerge w:val="restart"/>
            <w:tcBorders>
              <w:top w:val="nil"/>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14</w:t>
            </w:r>
          </w:p>
        </w:tc>
        <w:tc>
          <w:tcPr>
            <w:tcW w:w="2835" w:type="dxa"/>
            <w:gridSpan w:val="3"/>
            <w:vMerge w:val="restart"/>
            <w:tcBorders>
              <w:top w:val="nil"/>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Ετοιμότητα έναρξης υλοποίησης της πρότασης</w:t>
            </w:r>
          </w:p>
        </w:tc>
        <w:tc>
          <w:tcPr>
            <w:tcW w:w="4253" w:type="dxa"/>
            <w:gridSpan w:val="3"/>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Εξασφάλιση του συνόλου των απαιτούμενων γνωμοδοτήσεων/εγκρίσεων / αδειών</w:t>
            </w:r>
          </w:p>
        </w:tc>
        <w:tc>
          <w:tcPr>
            <w:tcW w:w="708" w:type="dxa"/>
            <w:vMerge w:val="restart"/>
            <w:tcBorders>
              <w:top w:val="nil"/>
              <w:left w:val="single" w:sz="4" w:space="0" w:color="auto"/>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6%</w:t>
            </w:r>
          </w:p>
        </w:tc>
        <w:tc>
          <w:tcPr>
            <w:tcW w:w="709" w:type="dxa"/>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100</w:t>
            </w:r>
          </w:p>
        </w:tc>
        <w:tc>
          <w:tcPr>
            <w:tcW w:w="851" w:type="dxa"/>
            <w:vMerge w:val="restart"/>
            <w:tcBorders>
              <w:top w:val="nil"/>
              <w:left w:val="single" w:sz="4" w:space="0" w:color="auto"/>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 </w:t>
            </w: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trPr>
        <w:tc>
          <w:tcPr>
            <w:tcW w:w="568" w:type="dxa"/>
            <w:vMerge/>
            <w:tcBorders>
              <w:top w:val="single" w:sz="4" w:space="0" w:color="auto"/>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2835" w:type="dxa"/>
            <w:gridSpan w:val="3"/>
            <w:vMerge/>
            <w:tcBorders>
              <w:top w:val="single" w:sz="4" w:space="0" w:color="auto"/>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4253" w:type="dxa"/>
            <w:gridSpan w:val="3"/>
            <w:tcBorders>
              <w:top w:val="single" w:sz="4" w:space="0" w:color="auto"/>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Εξασφάλιση μέρους των απαιτούμενων γνωμοδοτήσεων/εγκρίσεων / αδειών</w:t>
            </w:r>
          </w:p>
        </w:tc>
        <w:tc>
          <w:tcPr>
            <w:tcW w:w="708" w:type="dxa"/>
            <w:vMerge/>
            <w:tcBorders>
              <w:top w:val="single" w:sz="4" w:space="0" w:color="auto"/>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709" w:type="dxa"/>
            <w:tcBorders>
              <w:top w:val="single" w:sz="4" w:space="0" w:color="auto"/>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60</w:t>
            </w:r>
          </w:p>
        </w:tc>
        <w:tc>
          <w:tcPr>
            <w:tcW w:w="851" w:type="dxa"/>
            <w:vMerge/>
            <w:tcBorders>
              <w:top w:val="single" w:sz="4" w:space="0" w:color="auto"/>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trPr>
        <w:tc>
          <w:tcPr>
            <w:tcW w:w="568" w:type="dxa"/>
            <w:vMerge/>
            <w:tcBorders>
              <w:top w:val="single" w:sz="4" w:space="0" w:color="auto"/>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2835" w:type="dxa"/>
            <w:gridSpan w:val="3"/>
            <w:vMerge/>
            <w:tcBorders>
              <w:top w:val="single" w:sz="4" w:space="0" w:color="auto"/>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4253" w:type="dxa"/>
            <w:gridSpan w:val="3"/>
            <w:tcBorders>
              <w:top w:val="single" w:sz="4" w:space="0" w:color="auto"/>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Υποβολή αιτήσεων στις αρμόδιες αρχές για απαραίτητες γνωμοδοτήσεις/εγκρίσεις / άδειες.</w:t>
            </w:r>
          </w:p>
        </w:tc>
        <w:tc>
          <w:tcPr>
            <w:tcW w:w="708" w:type="dxa"/>
            <w:vMerge/>
            <w:tcBorders>
              <w:top w:val="single" w:sz="4" w:space="0" w:color="auto"/>
              <w:left w:val="single" w:sz="4" w:space="0" w:color="auto"/>
              <w:bottom w:val="single" w:sz="4" w:space="0" w:color="000000"/>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709" w:type="dxa"/>
            <w:tcBorders>
              <w:top w:val="single" w:sz="4" w:space="0" w:color="auto"/>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30</w:t>
            </w:r>
          </w:p>
        </w:tc>
        <w:tc>
          <w:tcPr>
            <w:tcW w:w="851" w:type="dxa"/>
            <w:vMerge/>
            <w:tcBorders>
              <w:top w:val="single" w:sz="4" w:space="0" w:color="auto"/>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20"/>
        </w:trPr>
        <w:tc>
          <w:tcPr>
            <w:tcW w:w="568" w:type="dxa"/>
            <w:vMerge w:val="restart"/>
            <w:tcBorders>
              <w:top w:val="nil"/>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15</w:t>
            </w:r>
          </w:p>
        </w:tc>
        <w:tc>
          <w:tcPr>
            <w:tcW w:w="2835" w:type="dxa"/>
            <w:gridSpan w:val="3"/>
            <w:vMerge w:val="restart"/>
            <w:tcBorders>
              <w:top w:val="nil"/>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Σύσταση Φορέα</w:t>
            </w:r>
          </w:p>
        </w:tc>
        <w:tc>
          <w:tcPr>
            <w:tcW w:w="4253" w:type="dxa"/>
            <w:gridSpan w:val="3"/>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sz w:val="18"/>
                <w:szCs w:val="18"/>
              </w:rPr>
            </w:pPr>
            <w:r w:rsidRPr="00DC40AA">
              <w:rPr>
                <w:sz w:val="18"/>
                <w:szCs w:val="18"/>
              </w:rPr>
              <w:t>Εχει συσταθεί ο φορέας υλοποίησης της επένδυσης (εταιρεία, νομικό πρόσωπο κλπ) ή δεν απαιτείται σύσταση φορέα</w:t>
            </w:r>
          </w:p>
        </w:tc>
        <w:tc>
          <w:tcPr>
            <w:tcW w:w="708" w:type="dxa"/>
            <w:vMerge w:val="restart"/>
            <w:tcBorders>
              <w:top w:val="nil"/>
              <w:left w:val="single" w:sz="4" w:space="0" w:color="auto"/>
              <w:bottom w:val="single" w:sz="4" w:space="0" w:color="000000"/>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6%</w:t>
            </w:r>
          </w:p>
        </w:tc>
        <w:tc>
          <w:tcPr>
            <w:tcW w:w="709" w:type="dxa"/>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sz w:val="18"/>
                <w:szCs w:val="18"/>
              </w:rPr>
            </w:pPr>
            <w:r w:rsidRPr="00DC40AA">
              <w:rPr>
                <w:sz w:val="18"/>
                <w:szCs w:val="18"/>
              </w:rPr>
              <w:t>100</w:t>
            </w:r>
          </w:p>
        </w:tc>
        <w:tc>
          <w:tcPr>
            <w:tcW w:w="851" w:type="dxa"/>
            <w:vMerge w:val="restart"/>
            <w:tcBorders>
              <w:top w:val="nil"/>
              <w:left w:val="single" w:sz="4" w:space="0" w:color="auto"/>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 </w:t>
            </w: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568"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2835" w:type="dxa"/>
            <w:gridSpan w:val="3"/>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4253" w:type="dxa"/>
            <w:gridSpan w:val="3"/>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sz w:val="18"/>
                <w:szCs w:val="18"/>
              </w:rPr>
            </w:pPr>
            <w:r w:rsidRPr="00DC40AA">
              <w:rPr>
                <w:sz w:val="18"/>
                <w:szCs w:val="18"/>
              </w:rPr>
              <w:t>Δεν έχει συσταθεί ο φορέας που απαιτείται</w:t>
            </w:r>
          </w:p>
        </w:tc>
        <w:tc>
          <w:tcPr>
            <w:tcW w:w="708" w:type="dxa"/>
            <w:vMerge/>
            <w:tcBorders>
              <w:top w:val="nil"/>
              <w:left w:val="single" w:sz="4" w:space="0" w:color="auto"/>
              <w:bottom w:val="single" w:sz="4" w:space="0" w:color="000000"/>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709" w:type="dxa"/>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sz w:val="18"/>
                <w:szCs w:val="18"/>
              </w:rPr>
            </w:pPr>
            <w:r w:rsidRPr="00DC40AA">
              <w:rPr>
                <w:sz w:val="18"/>
                <w:szCs w:val="18"/>
              </w:rPr>
              <w:t>0</w:t>
            </w:r>
          </w:p>
        </w:tc>
        <w:tc>
          <w:tcPr>
            <w:tcW w:w="851"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trPr>
        <w:tc>
          <w:tcPr>
            <w:tcW w:w="568" w:type="dxa"/>
            <w:tcBorders>
              <w:top w:val="nil"/>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16</w:t>
            </w:r>
          </w:p>
        </w:tc>
        <w:tc>
          <w:tcPr>
            <w:tcW w:w="2835" w:type="dxa"/>
            <w:gridSpan w:val="3"/>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Εφαρμογή συστημάτων διαχείρισης και ποιοτικών σημάτων</w:t>
            </w:r>
          </w:p>
        </w:tc>
        <w:tc>
          <w:tcPr>
            <w:tcW w:w="4253" w:type="dxa"/>
            <w:gridSpan w:val="3"/>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 xml:space="preserve">Εφαρμογή συστημάτων διαχείρισης και ποιοτικών σημάτων / προτύπων </w:t>
            </w:r>
          </w:p>
        </w:tc>
        <w:tc>
          <w:tcPr>
            <w:tcW w:w="708" w:type="dxa"/>
            <w:tcBorders>
              <w:top w:val="nil"/>
              <w:left w:val="nil"/>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6%</w:t>
            </w:r>
          </w:p>
        </w:tc>
        <w:tc>
          <w:tcPr>
            <w:tcW w:w="709" w:type="dxa"/>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100</w:t>
            </w:r>
          </w:p>
        </w:tc>
        <w:tc>
          <w:tcPr>
            <w:tcW w:w="851" w:type="dxa"/>
            <w:tcBorders>
              <w:top w:val="nil"/>
              <w:left w:val="nil"/>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 </w:t>
            </w: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7"/>
        </w:trPr>
        <w:tc>
          <w:tcPr>
            <w:tcW w:w="568" w:type="dxa"/>
            <w:vMerge w:val="restart"/>
            <w:tcBorders>
              <w:top w:val="nil"/>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17</w:t>
            </w:r>
          </w:p>
        </w:tc>
        <w:tc>
          <w:tcPr>
            <w:tcW w:w="2835" w:type="dxa"/>
            <w:gridSpan w:val="3"/>
            <w:vMerge w:val="restart"/>
            <w:tcBorders>
              <w:top w:val="nil"/>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 xml:space="preserve">Σαφήνεια και πληρότητα της πρότασης  </w:t>
            </w:r>
          </w:p>
        </w:tc>
        <w:tc>
          <w:tcPr>
            <w:tcW w:w="4253" w:type="dxa"/>
            <w:gridSpan w:val="3"/>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 xml:space="preserve">Σαφήνεια του περιεχομένου της πρότασης και πληρότητα ως προς τα απαιτούμενα για τη βαθμολόγηση δικαιολογητικά </w:t>
            </w:r>
          </w:p>
        </w:tc>
        <w:tc>
          <w:tcPr>
            <w:tcW w:w="708" w:type="dxa"/>
            <w:vMerge w:val="restart"/>
            <w:tcBorders>
              <w:top w:val="nil"/>
              <w:left w:val="single" w:sz="4" w:space="0" w:color="auto"/>
              <w:bottom w:val="single" w:sz="4" w:space="0" w:color="000000"/>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8%</w:t>
            </w:r>
          </w:p>
        </w:tc>
        <w:tc>
          <w:tcPr>
            <w:tcW w:w="709" w:type="dxa"/>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100</w:t>
            </w:r>
          </w:p>
        </w:tc>
        <w:tc>
          <w:tcPr>
            <w:tcW w:w="851" w:type="dxa"/>
            <w:vMerge w:val="restart"/>
            <w:tcBorders>
              <w:top w:val="nil"/>
              <w:left w:val="single" w:sz="4" w:space="0" w:color="auto"/>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 </w:t>
            </w: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7"/>
        </w:trPr>
        <w:tc>
          <w:tcPr>
            <w:tcW w:w="568"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2835" w:type="dxa"/>
            <w:gridSpan w:val="3"/>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4253" w:type="dxa"/>
            <w:gridSpan w:val="3"/>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 xml:space="preserve">Ασαφής περιγραφή της πρότασης αλλά πληρότητα ως προς τα απαιτούμενα για τη βαθμολόγηση δικαιολογητικά </w:t>
            </w:r>
          </w:p>
        </w:tc>
        <w:tc>
          <w:tcPr>
            <w:tcW w:w="708" w:type="dxa"/>
            <w:vMerge/>
            <w:tcBorders>
              <w:top w:val="nil"/>
              <w:left w:val="single" w:sz="4" w:space="0" w:color="auto"/>
              <w:bottom w:val="single" w:sz="4" w:space="0" w:color="000000"/>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709" w:type="dxa"/>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50</w:t>
            </w:r>
          </w:p>
        </w:tc>
        <w:tc>
          <w:tcPr>
            <w:tcW w:w="851"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4"/>
        </w:trPr>
        <w:tc>
          <w:tcPr>
            <w:tcW w:w="568"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2835" w:type="dxa"/>
            <w:gridSpan w:val="3"/>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4253" w:type="dxa"/>
            <w:gridSpan w:val="3"/>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Ασαφής περιγραφή της πρότασης  και ελλείψεις ως προς τα απαιτούμενα για τη βαθμολόγηση δικαιολογητικά</w:t>
            </w:r>
          </w:p>
        </w:tc>
        <w:tc>
          <w:tcPr>
            <w:tcW w:w="708" w:type="dxa"/>
            <w:vMerge/>
            <w:tcBorders>
              <w:top w:val="nil"/>
              <w:left w:val="single" w:sz="4" w:space="0" w:color="auto"/>
              <w:bottom w:val="single" w:sz="4" w:space="0" w:color="000000"/>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709" w:type="dxa"/>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0</w:t>
            </w:r>
          </w:p>
        </w:tc>
        <w:tc>
          <w:tcPr>
            <w:tcW w:w="851"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7"/>
        </w:trPr>
        <w:tc>
          <w:tcPr>
            <w:tcW w:w="568" w:type="dxa"/>
            <w:vMerge w:val="restart"/>
            <w:tcBorders>
              <w:top w:val="nil"/>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rPr>
                <w:color w:val="000000"/>
                <w:sz w:val="18"/>
                <w:szCs w:val="18"/>
              </w:rPr>
            </w:pPr>
          </w:p>
          <w:p w:rsidR="00AD43CD" w:rsidRPr="00DC40AA" w:rsidRDefault="00AD43CD" w:rsidP="001F53CB">
            <w:pPr>
              <w:spacing w:before="60" w:after="60" w:line="240" w:lineRule="auto"/>
              <w:jc w:val="center"/>
              <w:rPr>
                <w:color w:val="000000"/>
                <w:sz w:val="18"/>
                <w:szCs w:val="18"/>
              </w:rPr>
            </w:pPr>
            <w:r w:rsidRPr="00DC40AA">
              <w:rPr>
                <w:color w:val="000000"/>
                <w:sz w:val="18"/>
                <w:szCs w:val="18"/>
              </w:rPr>
              <w:t>18</w:t>
            </w:r>
          </w:p>
          <w:p w:rsidR="00AD43CD" w:rsidRPr="00DC40AA" w:rsidRDefault="00AD43CD" w:rsidP="001F53CB">
            <w:pPr>
              <w:spacing w:before="60" w:after="60" w:line="240" w:lineRule="auto"/>
              <w:jc w:val="center"/>
              <w:rPr>
                <w:color w:val="000000"/>
                <w:sz w:val="18"/>
                <w:szCs w:val="18"/>
              </w:rPr>
            </w:pPr>
          </w:p>
        </w:tc>
        <w:tc>
          <w:tcPr>
            <w:tcW w:w="2835" w:type="dxa"/>
            <w:gridSpan w:val="3"/>
            <w:vMerge w:val="restart"/>
            <w:tcBorders>
              <w:top w:val="nil"/>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Ρεαλιστικότητα χρονοδιαγράμματος υλοποίησης επένδυσης</w:t>
            </w:r>
          </w:p>
        </w:tc>
        <w:tc>
          <w:tcPr>
            <w:tcW w:w="4253" w:type="dxa"/>
            <w:gridSpan w:val="3"/>
            <w:tcBorders>
              <w:top w:val="nil"/>
              <w:left w:val="nil"/>
              <w:bottom w:val="single" w:sz="4" w:space="0" w:color="auto"/>
              <w:right w:val="single" w:sz="4" w:space="0" w:color="auto"/>
            </w:tcBorders>
            <w:shd w:val="clear" w:color="auto"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 xml:space="preserve">Χρονοδιάγραμμα σύμφωνο με το είδος και το μέγεθος του έργου </w:t>
            </w:r>
          </w:p>
        </w:tc>
        <w:tc>
          <w:tcPr>
            <w:tcW w:w="708" w:type="dxa"/>
            <w:vMerge w:val="restart"/>
            <w:tcBorders>
              <w:top w:val="nil"/>
              <w:left w:val="single" w:sz="4" w:space="0" w:color="auto"/>
              <w:bottom w:val="single" w:sz="4" w:space="0" w:color="000000"/>
              <w:right w:val="single" w:sz="4" w:space="0" w:color="auto"/>
            </w:tcBorders>
            <w:shd w:val="clear" w:color="auto"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4%</w:t>
            </w:r>
          </w:p>
        </w:tc>
        <w:tc>
          <w:tcPr>
            <w:tcW w:w="709" w:type="dxa"/>
            <w:tcBorders>
              <w:top w:val="nil"/>
              <w:left w:val="nil"/>
              <w:bottom w:val="single" w:sz="4" w:space="0" w:color="auto"/>
              <w:right w:val="single" w:sz="4" w:space="0" w:color="auto"/>
            </w:tcBorders>
            <w:shd w:val="clear" w:color="auto" w:fill="FFFFFF"/>
            <w:noWrap/>
            <w:vAlign w:val="center"/>
          </w:tcPr>
          <w:p w:rsidR="00AD43CD" w:rsidRPr="00DC40AA" w:rsidRDefault="00AD43CD" w:rsidP="001F53CB">
            <w:pPr>
              <w:spacing w:before="60" w:after="60" w:line="240" w:lineRule="auto"/>
              <w:jc w:val="right"/>
              <w:rPr>
                <w:color w:val="000000"/>
                <w:sz w:val="18"/>
                <w:szCs w:val="18"/>
                <w:lang w:val="en-US"/>
              </w:rPr>
            </w:pPr>
            <w:r w:rsidRPr="00DC40AA">
              <w:rPr>
                <w:color w:val="000000"/>
                <w:sz w:val="18"/>
                <w:szCs w:val="18"/>
                <w:lang w:val="en-US"/>
              </w:rPr>
              <w:t>50</w:t>
            </w:r>
          </w:p>
        </w:tc>
        <w:tc>
          <w:tcPr>
            <w:tcW w:w="851" w:type="dxa"/>
            <w:vMerge w:val="restart"/>
            <w:tcBorders>
              <w:top w:val="nil"/>
              <w:left w:val="single" w:sz="4" w:space="0" w:color="auto"/>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 </w:t>
            </w: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trPr>
        <w:tc>
          <w:tcPr>
            <w:tcW w:w="568" w:type="dxa"/>
            <w:vMerge/>
            <w:tcBorders>
              <w:top w:val="nil"/>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p>
        </w:tc>
        <w:tc>
          <w:tcPr>
            <w:tcW w:w="2835" w:type="dxa"/>
            <w:gridSpan w:val="3"/>
            <w:vMerge/>
            <w:tcBorders>
              <w:top w:val="nil"/>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p>
        </w:tc>
        <w:tc>
          <w:tcPr>
            <w:tcW w:w="4253" w:type="dxa"/>
            <w:gridSpan w:val="3"/>
            <w:tcBorders>
              <w:top w:val="nil"/>
              <w:left w:val="nil"/>
              <w:bottom w:val="single" w:sz="4" w:space="0" w:color="auto"/>
              <w:right w:val="single" w:sz="4" w:space="0" w:color="auto"/>
            </w:tcBorders>
            <w:shd w:val="clear" w:color="auto"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Ορθολογικός προσδιορισμός των επιμέρους φάσεων υλοποίησης του έργου</w:t>
            </w:r>
          </w:p>
        </w:tc>
        <w:tc>
          <w:tcPr>
            <w:tcW w:w="708" w:type="dxa"/>
            <w:vMerge/>
            <w:tcBorders>
              <w:top w:val="nil"/>
              <w:left w:val="single" w:sz="4" w:space="0" w:color="auto"/>
              <w:bottom w:val="single" w:sz="4" w:space="0" w:color="000000"/>
              <w:right w:val="single" w:sz="4" w:space="0" w:color="auto"/>
            </w:tcBorders>
            <w:shd w:val="clear" w:color="auto" w:fill="FFFFFF"/>
            <w:noWrap/>
            <w:vAlign w:val="center"/>
          </w:tcPr>
          <w:p w:rsidR="00AD43CD" w:rsidRPr="00DC40AA" w:rsidRDefault="00AD43CD" w:rsidP="001F53CB">
            <w:pPr>
              <w:spacing w:before="60" w:after="60" w:line="240" w:lineRule="auto"/>
              <w:jc w:val="center"/>
              <w:rPr>
                <w:color w:val="000000"/>
                <w:sz w:val="18"/>
                <w:szCs w:val="18"/>
              </w:rPr>
            </w:pPr>
          </w:p>
        </w:tc>
        <w:tc>
          <w:tcPr>
            <w:tcW w:w="709" w:type="dxa"/>
            <w:tcBorders>
              <w:top w:val="nil"/>
              <w:left w:val="nil"/>
              <w:bottom w:val="single" w:sz="4" w:space="0" w:color="auto"/>
              <w:right w:val="single" w:sz="4" w:space="0" w:color="auto"/>
            </w:tcBorders>
            <w:shd w:val="clear" w:color="auto" w:fill="FFFFFF"/>
            <w:noWrap/>
            <w:vAlign w:val="center"/>
          </w:tcPr>
          <w:p w:rsidR="00AD43CD" w:rsidRPr="00DC40AA" w:rsidRDefault="00AD43CD" w:rsidP="001F53CB">
            <w:pPr>
              <w:spacing w:before="60" w:after="60" w:line="240" w:lineRule="auto"/>
              <w:jc w:val="right"/>
              <w:rPr>
                <w:color w:val="000000"/>
                <w:sz w:val="18"/>
                <w:szCs w:val="18"/>
                <w:lang w:val="en-US"/>
              </w:rPr>
            </w:pPr>
            <w:r w:rsidRPr="00DC40AA">
              <w:rPr>
                <w:color w:val="000000"/>
                <w:sz w:val="18"/>
                <w:szCs w:val="18"/>
                <w:lang w:val="en-US"/>
              </w:rPr>
              <w:t>50</w:t>
            </w:r>
          </w:p>
        </w:tc>
        <w:tc>
          <w:tcPr>
            <w:tcW w:w="851" w:type="dxa"/>
            <w:vMerge/>
            <w:tcBorders>
              <w:top w:val="nil"/>
              <w:left w:val="single" w:sz="4" w:space="0" w:color="auto"/>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568" w:type="dxa"/>
            <w:vMerge w:val="restart"/>
            <w:tcBorders>
              <w:top w:val="nil"/>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19</w:t>
            </w:r>
          </w:p>
        </w:tc>
        <w:tc>
          <w:tcPr>
            <w:tcW w:w="2835" w:type="dxa"/>
            <w:gridSpan w:val="3"/>
            <w:vMerge w:val="restart"/>
            <w:tcBorders>
              <w:top w:val="nil"/>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Ρεαλιστικότητα και αξιοπιστία του κόστους</w:t>
            </w:r>
          </w:p>
        </w:tc>
        <w:tc>
          <w:tcPr>
            <w:tcW w:w="4253" w:type="dxa"/>
            <w:gridSpan w:val="3"/>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7"/>
                <w:szCs w:val="17"/>
              </w:rPr>
            </w:pPr>
            <w:r w:rsidRPr="00DC40AA">
              <w:rPr>
                <w:color w:val="000000"/>
                <w:sz w:val="17"/>
                <w:szCs w:val="17"/>
              </w:rPr>
              <w:t>100*(αιτούμενο-εγκεκριμένο)/εγκεκριμένο ≤ 5</w:t>
            </w:r>
          </w:p>
        </w:tc>
        <w:tc>
          <w:tcPr>
            <w:tcW w:w="708" w:type="dxa"/>
            <w:vMerge w:val="restart"/>
            <w:tcBorders>
              <w:top w:val="nil"/>
              <w:left w:val="single" w:sz="4" w:space="0" w:color="auto"/>
              <w:bottom w:val="single" w:sz="4" w:space="0" w:color="000000"/>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4%</w:t>
            </w:r>
          </w:p>
        </w:tc>
        <w:tc>
          <w:tcPr>
            <w:tcW w:w="709" w:type="dxa"/>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100</w:t>
            </w:r>
          </w:p>
        </w:tc>
        <w:tc>
          <w:tcPr>
            <w:tcW w:w="851" w:type="dxa"/>
            <w:vMerge w:val="restart"/>
            <w:tcBorders>
              <w:top w:val="nil"/>
              <w:left w:val="single" w:sz="4" w:space="0" w:color="auto"/>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 </w:t>
            </w: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568"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2835" w:type="dxa"/>
            <w:gridSpan w:val="3"/>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4253" w:type="dxa"/>
            <w:gridSpan w:val="3"/>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7"/>
                <w:szCs w:val="17"/>
              </w:rPr>
            </w:pPr>
            <w:r w:rsidRPr="00DC40AA">
              <w:rPr>
                <w:color w:val="000000"/>
                <w:sz w:val="17"/>
                <w:szCs w:val="17"/>
              </w:rPr>
              <w:t>5 &lt; 100*(αιτούμενο-εγκεκριμένο)/εγκεκριμένο ≤ 10</w:t>
            </w:r>
          </w:p>
        </w:tc>
        <w:tc>
          <w:tcPr>
            <w:tcW w:w="708" w:type="dxa"/>
            <w:vMerge/>
            <w:tcBorders>
              <w:top w:val="nil"/>
              <w:left w:val="single" w:sz="4" w:space="0" w:color="auto"/>
              <w:bottom w:val="single" w:sz="4" w:space="0" w:color="000000"/>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709" w:type="dxa"/>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60</w:t>
            </w:r>
          </w:p>
        </w:tc>
        <w:tc>
          <w:tcPr>
            <w:tcW w:w="851"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568"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2835" w:type="dxa"/>
            <w:gridSpan w:val="3"/>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4253" w:type="dxa"/>
            <w:gridSpan w:val="3"/>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7"/>
                <w:szCs w:val="17"/>
              </w:rPr>
            </w:pPr>
            <w:r w:rsidRPr="00DC40AA">
              <w:rPr>
                <w:color w:val="000000"/>
                <w:sz w:val="17"/>
                <w:szCs w:val="17"/>
              </w:rPr>
              <w:t>10 &lt; 100*(αιτούμενο-εγκεκριμένο)/εγκεκριμένο ≤ 30</w:t>
            </w:r>
          </w:p>
        </w:tc>
        <w:tc>
          <w:tcPr>
            <w:tcW w:w="708" w:type="dxa"/>
            <w:vMerge/>
            <w:tcBorders>
              <w:top w:val="nil"/>
              <w:left w:val="single" w:sz="4" w:space="0" w:color="auto"/>
              <w:bottom w:val="single" w:sz="4" w:space="0" w:color="000000"/>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709" w:type="dxa"/>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30</w:t>
            </w:r>
          </w:p>
        </w:tc>
        <w:tc>
          <w:tcPr>
            <w:tcW w:w="851"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568"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2835" w:type="dxa"/>
            <w:gridSpan w:val="3"/>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4253" w:type="dxa"/>
            <w:gridSpan w:val="3"/>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7"/>
                <w:szCs w:val="17"/>
              </w:rPr>
            </w:pPr>
            <w:r w:rsidRPr="00DC40AA">
              <w:rPr>
                <w:color w:val="000000"/>
                <w:sz w:val="17"/>
                <w:szCs w:val="17"/>
              </w:rPr>
              <w:t>100*(αιτούμενο -εγκεκριμένο)/εγκεκριμένοο &gt; 30</w:t>
            </w:r>
          </w:p>
        </w:tc>
        <w:tc>
          <w:tcPr>
            <w:tcW w:w="708"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709" w:type="dxa"/>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0</w:t>
            </w:r>
          </w:p>
        </w:tc>
        <w:tc>
          <w:tcPr>
            <w:tcW w:w="851"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568"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20</w:t>
            </w:r>
          </w:p>
        </w:tc>
        <w:tc>
          <w:tcPr>
            <w:tcW w:w="2835" w:type="dxa"/>
            <w:gridSpan w:val="3"/>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 xml:space="preserve">Συσχέτιση της πρότασης με Έξυπνη Εξειδίκευση (RIS) </w:t>
            </w:r>
          </w:p>
        </w:tc>
        <w:tc>
          <w:tcPr>
            <w:tcW w:w="4253" w:type="dxa"/>
            <w:gridSpan w:val="3"/>
            <w:tcBorders>
              <w:top w:val="single" w:sz="4" w:space="0" w:color="auto"/>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Ναι</w:t>
            </w:r>
          </w:p>
        </w:tc>
        <w:tc>
          <w:tcPr>
            <w:tcW w:w="708"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4%</w:t>
            </w:r>
          </w:p>
        </w:tc>
        <w:tc>
          <w:tcPr>
            <w:tcW w:w="709" w:type="dxa"/>
            <w:tcBorders>
              <w:top w:val="single" w:sz="4" w:space="0" w:color="auto"/>
              <w:left w:val="nil"/>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100</w:t>
            </w:r>
          </w:p>
        </w:tc>
        <w:tc>
          <w:tcPr>
            <w:tcW w:w="851"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 </w:t>
            </w: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568" w:type="dxa"/>
            <w:vMerge/>
            <w:tcBorders>
              <w:top w:val="single" w:sz="4" w:space="0" w:color="auto"/>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2835" w:type="dxa"/>
            <w:gridSpan w:val="3"/>
            <w:vMerge/>
            <w:tcBorders>
              <w:top w:val="single" w:sz="4" w:space="0" w:color="auto"/>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4253" w:type="dxa"/>
            <w:gridSpan w:val="3"/>
            <w:tcBorders>
              <w:top w:val="single" w:sz="4" w:space="0" w:color="auto"/>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Όχι</w:t>
            </w:r>
          </w:p>
        </w:tc>
        <w:tc>
          <w:tcPr>
            <w:tcW w:w="708" w:type="dxa"/>
            <w:vMerge/>
            <w:tcBorders>
              <w:top w:val="single" w:sz="4" w:space="0" w:color="auto"/>
              <w:left w:val="single" w:sz="4" w:space="0" w:color="auto"/>
              <w:bottom w:val="single" w:sz="4" w:space="0" w:color="000000"/>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709" w:type="dxa"/>
            <w:tcBorders>
              <w:top w:val="single" w:sz="4" w:space="0" w:color="auto"/>
              <w:left w:val="nil"/>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0</w:t>
            </w:r>
          </w:p>
        </w:tc>
        <w:tc>
          <w:tcPr>
            <w:tcW w:w="851" w:type="dxa"/>
            <w:vMerge/>
            <w:tcBorders>
              <w:top w:val="single" w:sz="4" w:space="0" w:color="auto"/>
              <w:left w:val="single" w:sz="4" w:space="0" w:color="auto"/>
              <w:bottom w:val="single" w:sz="4" w:space="0" w:color="000000"/>
              <w:right w:val="single" w:sz="4" w:space="0" w:color="auto"/>
            </w:tcBorders>
            <w:vAlign w:val="center"/>
          </w:tcPr>
          <w:p w:rsidR="00AD43CD" w:rsidRPr="00DC40AA" w:rsidRDefault="00AD43CD" w:rsidP="001F53CB">
            <w:pPr>
              <w:spacing w:before="60" w:after="60" w:line="240" w:lineRule="auto"/>
              <w:rPr>
                <w:color w:val="000000"/>
                <w:sz w:val="18"/>
                <w:szCs w:val="18"/>
              </w:rPr>
            </w:pP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5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21</w:t>
            </w:r>
          </w:p>
        </w:tc>
        <w:tc>
          <w:tcPr>
            <w:tcW w:w="2835" w:type="dxa"/>
            <w:gridSpan w:val="3"/>
            <w:vMerge w:val="restart"/>
            <w:tcBorders>
              <w:top w:val="nil"/>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 xml:space="preserve">Πρόβλεψη ενεργειών δράσεων προβολής </w:t>
            </w:r>
          </w:p>
        </w:tc>
        <w:tc>
          <w:tcPr>
            <w:tcW w:w="4253" w:type="dxa"/>
            <w:gridSpan w:val="3"/>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Ναι</w:t>
            </w:r>
          </w:p>
        </w:tc>
        <w:tc>
          <w:tcPr>
            <w:tcW w:w="708" w:type="dxa"/>
            <w:vMerge w:val="restart"/>
            <w:tcBorders>
              <w:top w:val="nil"/>
              <w:left w:val="single" w:sz="4" w:space="0" w:color="auto"/>
              <w:bottom w:val="single" w:sz="4" w:space="0" w:color="000000"/>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2%</w:t>
            </w:r>
          </w:p>
        </w:tc>
        <w:tc>
          <w:tcPr>
            <w:tcW w:w="709" w:type="dxa"/>
            <w:tcBorders>
              <w:top w:val="nil"/>
              <w:left w:val="nil"/>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100</w:t>
            </w:r>
          </w:p>
        </w:tc>
        <w:tc>
          <w:tcPr>
            <w:tcW w:w="851" w:type="dxa"/>
            <w:vMerge w:val="restart"/>
            <w:tcBorders>
              <w:top w:val="nil"/>
              <w:left w:val="single" w:sz="4" w:space="0" w:color="auto"/>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 </w:t>
            </w: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4"/>
        </w:trPr>
        <w:tc>
          <w:tcPr>
            <w:tcW w:w="568"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2835" w:type="dxa"/>
            <w:gridSpan w:val="3"/>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4253" w:type="dxa"/>
            <w:gridSpan w:val="3"/>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Όχι</w:t>
            </w:r>
          </w:p>
        </w:tc>
        <w:tc>
          <w:tcPr>
            <w:tcW w:w="708"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709" w:type="dxa"/>
            <w:tcBorders>
              <w:top w:val="nil"/>
              <w:left w:val="nil"/>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0</w:t>
            </w:r>
          </w:p>
        </w:tc>
        <w:tc>
          <w:tcPr>
            <w:tcW w:w="851"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5"/>
        </w:trPr>
        <w:tc>
          <w:tcPr>
            <w:tcW w:w="7656" w:type="dxa"/>
            <w:gridSpan w:val="7"/>
            <w:tcBorders>
              <w:top w:val="single" w:sz="4" w:space="0" w:color="auto"/>
              <w:left w:val="single" w:sz="4" w:space="0" w:color="auto"/>
              <w:bottom w:val="single" w:sz="4" w:space="0" w:color="auto"/>
              <w:right w:val="single" w:sz="4" w:space="0" w:color="auto"/>
            </w:tcBorders>
            <w:noWrap/>
          </w:tcPr>
          <w:p w:rsidR="00AD43CD" w:rsidRPr="00DC40AA" w:rsidRDefault="00AD43CD" w:rsidP="001F53CB">
            <w:pPr>
              <w:spacing w:before="60" w:after="60" w:line="240" w:lineRule="auto"/>
              <w:rPr>
                <w:bCs/>
              </w:rPr>
            </w:pPr>
            <w:r w:rsidRPr="00DC40AA">
              <w:rPr>
                <w:bCs/>
              </w:rPr>
              <w:t>ΣΥΝΟΛΙΚΗ ΒΑΘΜΟΛΟΓΙΑ ΚΡΙΤΗΡΙΩΝ   (ΣΒΚ)</w:t>
            </w:r>
          </w:p>
        </w:tc>
        <w:tc>
          <w:tcPr>
            <w:tcW w:w="708" w:type="dxa"/>
            <w:tcBorders>
              <w:top w:val="single" w:sz="4" w:space="0" w:color="auto"/>
              <w:left w:val="nil"/>
              <w:bottom w:val="single" w:sz="4" w:space="0" w:color="auto"/>
              <w:right w:val="single" w:sz="4" w:space="0" w:color="auto"/>
            </w:tcBorders>
            <w:noWrap/>
            <w:vAlign w:val="center"/>
          </w:tcPr>
          <w:p w:rsidR="00AD43CD" w:rsidRPr="00DC40AA" w:rsidRDefault="00AD43CD" w:rsidP="001F53CB">
            <w:pPr>
              <w:spacing w:before="60" w:after="60" w:line="240" w:lineRule="auto"/>
              <w:jc w:val="center"/>
              <w:rPr>
                <w:bCs/>
              </w:rPr>
            </w:pPr>
            <w:r w:rsidRPr="00DC40AA">
              <w:rPr>
                <w:bCs/>
              </w:rPr>
              <w:t>100</w:t>
            </w:r>
          </w:p>
        </w:tc>
        <w:tc>
          <w:tcPr>
            <w:tcW w:w="709" w:type="dxa"/>
            <w:tcBorders>
              <w:top w:val="single" w:sz="4" w:space="0" w:color="auto"/>
              <w:left w:val="nil"/>
              <w:bottom w:val="single" w:sz="4" w:space="0" w:color="auto"/>
              <w:right w:val="single" w:sz="4" w:space="0" w:color="auto"/>
            </w:tcBorders>
            <w:vAlign w:val="center"/>
          </w:tcPr>
          <w:p w:rsidR="00AD43CD" w:rsidRPr="00DC40AA" w:rsidRDefault="00AD43CD" w:rsidP="001F53CB">
            <w:pPr>
              <w:spacing w:before="60" w:after="60" w:line="240" w:lineRule="auto"/>
              <w:jc w:val="center"/>
              <w:rPr>
                <w:bCs/>
              </w:rPr>
            </w:pPr>
          </w:p>
        </w:tc>
        <w:tc>
          <w:tcPr>
            <w:tcW w:w="851" w:type="dxa"/>
            <w:tcBorders>
              <w:top w:val="single" w:sz="4" w:space="0" w:color="auto"/>
              <w:left w:val="nil"/>
              <w:bottom w:val="single" w:sz="4" w:space="0" w:color="auto"/>
              <w:right w:val="single" w:sz="4" w:space="0" w:color="auto"/>
            </w:tcBorders>
            <w:noWrap/>
            <w:vAlign w:val="center"/>
          </w:tcPr>
          <w:p w:rsidR="00AD43CD" w:rsidRPr="00DC40AA" w:rsidRDefault="00AD43CD" w:rsidP="001F53CB">
            <w:pPr>
              <w:spacing w:before="60" w:after="60" w:line="240" w:lineRule="auto"/>
              <w:jc w:val="center"/>
              <w:rPr>
                <w:rFonts w:ascii="Verdana" w:hAnsi="Verdana"/>
                <w:bCs/>
                <w:sz w:val="20"/>
                <w:szCs w:val="20"/>
              </w:rPr>
            </w:pP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7656" w:type="dxa"/>
            <w:gridSpan w:val="7"/>
            <w:tcBorders>
              <w:top w:val="nil"/>
              <w:left w:val="single" w:sz="8" w:space="0" w:color="auto"/>
              <w:bottom w:val="single" w:sz="8" w:space="0" w:color="auto"/>
              <w:right w:val="single" w:sz="4" w:space="0" w:color="auto"/>
            </w:tcBorders>
            <w:noWrap/>
          </w:tcPr>
          <w:p w:rsidR="00AD43CD" w:rsidRPr="00DC40AA" w:rsidRDefault="00AD43CD" w:rsidP="001F53CB">
            <w:pPr>
              <w:spacing w:before="60" w:after="60" w:line="240" w:lineRule="auto"/>
              <w:rPr>
                <w:bCs/>
              </w:rPr>
            </w:pPr>
            <w:r w:rsidRPr="00DC40AA">
              <w:rPr>
                <w:bCs/>
              </w:rPr>
              <w:t>ΕΛΑΧΙΣΤΗ ΒΑΘΜΟΛΟΓΙΑ (30% ΤΗΣ ΜΕΓΙΣΤΗΣ ΒΑΘΜΟΛΟΓΙΑΣ)</w:t>
            </w:r>
          </w:p>
        </w:tc>
        <w:tc>
          <w:tcPr>
            <w:tcW w:w="708" w:type="dxa"/>
            <w:tcBorders>
              <w:top w:val="nil"/>
              <w:left w:val="nil"/>
              <w:bottom w:val="single" w:sz="8" w:space="0" w:color="auto"/>
              <w:right w:val="single" w:sz="4" w:space="0" w:color="auto"/>
            </w:tcBorders>
            <w:noWrap/>
            <w:vAlign w:val="center"/>
          </w:tcPr>
          <w:p w:rsidR="00AD43CD" w:rsidRPr="00DC40AA" w:rsidRDefault="00AD43CD" w:rsidP="001F53CB">
            <w:pPr>
              <w:spacing w:before="60" w:after="60" w:line="240" w:lineRule="auto"/>
              <w:jc w:val="center"/>
              <w:rPr>
                <w:bCs/>
              </w:rPr>
            </w:pPr>
            <w:r w:rsidRPr="00DC40AA">
              <w:rPr>
                <w:bCs/>
              </w:rPr>
              <w:t>30</w:t>
            </w:r>
          </w:p>
        </w:tc>
        <w:tc>
          <w:tcPr>
            <w:tcW w:w="709" w:type="dxa"/>
            <w:tcBorders>
              <w:top w:val="nil"/>
              <w:left w:val="nil"/>
              <w:bottom w:val="single" w:sz="8" w:space="0" w:color="auto"/>
              <w:right w:val="single" w:sz="4" w:space="0" w:color="auto"/>
            </w:tcBorders>
            <w:noWrap/>
            <w:vAlign w:val="center"/>
          </w:tcPr>
          <w:p w:rsidR="00AD43CD" w:rsidRPr="00DC40AA" w:rsidRDefault="00AD43CD" w:rsidP="001F53CB">
            <w:pPr>
              <w:spacing w:before="60" w:after="60" w:line="240" w:lineRule="auto"/>
              <w:jc w:val="center"/>
            </w:pPr>
          </w:p>
        </w:tc>
        <w:tc>
          <w:tcPr>
            <w:tcW w:w="851" w:type="dxa"/>
            <w:tcBorders>
              <w:top w:val="nil"/>
              <w:left w:val="nil"/>
              <w:bottom w:val="single" w:sz="8" w:space="0" w:color="auto"/>
              <w:right w:val="single" w:sz="8" w:space="0" w:color="auto"/>
            </w:tcBorders>
            <w:noWrap/>
            <w:vAlign w:val="center"/>
          </w:tcPr>
          <w:p w:rsidR="00AD43CD" w:rsidRPr="00DC40AA" w:rsidRDefault="00AD43CD" w:rsidP="001F53CB">
            <w:pPr>
              <w:spacing w:before="60" w:after="60" w:line="240" w:lineRule="auto"/>
              <w:jc w:val="center"/>
              <w:rPr>
                <w:rFonts w:ascii="Verdana" w:hAnsi="Verdana"/>
                <w:bCs/>
                <w:sz w:val="20"/>
                <w:szCs w:val="20"/>
              </w:rPr>
            </w:pPr>
          </w:p>
        </w:tc>
      </w:tr>
      <w:tr w:rsidR="00AD43CD" w:rsidRPr="00DC40AA" w:rsidTr="00A92F78">
        <w:tc>
          <w:tcPr>
            <w:tcW w:w="9924" w:type="dxa"/>
            <w:gridSpan w:val="10"/>
          </w:tcPr>
          <w:p w:rsidR="00AD43CD" w:rsidRPr="00DC40AA" w:rsidRDefault="00AD43CD" w:rsidP="001F53CB">
            <w:pPr>
              <w:spacing w:after="60" w:line="240" w:lineRule="auto"/>
              <w:jc w:val="center"/>
            </w:pPr>
            <w:r w:rsidRPr="00DC40AA">
              <w:t xml:space="preserve">Συνέργεια / Συμπληρωματικότητα με άλλες δράσεις του Τοπικού Προγράμματος </w:t>
            </w:r>
          </w:p>
        </w:tc>
      </w:tr>
      <w:tr w:rsidR="00AD43CD" w:rsidRPr="00DC40AA" w:rsidTr="00A92F78">
        <w:tc>
          <w:tcPr>
            <w:tcW w:w="9924" w:type="dxa"/>
            <w:gridSpan w:val="10"/>
          </w:tcPr>
          <w:p w:rsidR="00AD43CD" w:rsidRPr="00DC40AA" w:rsidRDefault="00AD43CD" w:rsidP="00AA076E">
            <w:pPr>
              <w:spacing w:after="60" w:line="240" w:lineRule="auto"/>
              <w:jc w:val="both"/>
              <w:rPr>
                <w:rFonts w:cs="Calibri"/>
                <w:position w:val="1"/>
              </w:rPr>
            </w:pPr>
            <w:r w:rsidRPr="00DC40AA">
              <w:rPr>
                <w:rFonts w:cs="Calibri"/>
                <w:position w:val="1"/>
              </w:rPr>
              <w:t xml:space="preserve">Η παρούσα υπο-δράση εμφανίζει συνέργια /συμπληρωματικότητα με όλες τις ιδιωτικές υπο-δράσεις που ενισχύουν την παραγωγή και διάθεση προϊόντων διατροφής και την παροχή τουριστικών υπηρεσιών, στο πλαίσιο της διασύνδεσης τους (λαμβάνοντας υπόψη τη στρατηγική του τοπικού προγράμματος). Συγκεκριμένα εμφανίζει συνέργεια με τις υπο-δράσεις του ΕΓΤΑΑ και με τις δράσεις ιδιωτικού χαρακτήρα  </w:t>
            </w:r>
            <w:r w:rsidRPr="00066701">
              <w:rPr>
                <w:rFonts w:cs="Calibri"/>
                <w:position w:val="1"/>
                <w:highlight w:val="lightGray"/>
              </w:rPr>
              <w:t>του ΕΤΘΑ  …………….</w:t>
            </w:r>
            <w:r w:rsidRPr="00DC40AA">
              <w:rPr>
                <w:rFonts w:cs="Calibri"/>
                <w:position w:val="1"/>
              </w:rPr>
              <w:t xml:space="preserve"> Επίσης  εμφανίζει συνέργεια με τις υπο-δράσεις συνεργασίας σε ότι αφορά στον κλάδο των τροφίμων και την υπο-δράση 19.2.1.1-2  (Μεταφορά γνώσης) του ΕΓΤΑΑ. Τέλος υποστηρίζεται από τις δράσεις διατοπικής συνεργασίας</w:t>
            </w:r>
          </w:p>
        </w:tc>
      </w:tr>
      <w:tr w:rsidR="00AD43CD" w:rsidRPr="00DC40AA" w:rsidTr="00A92F78">
        <w:tc>
          <w:tcPr>
            <w:tcW w:w="9924" w:type="dxa"/>
            <w:gridSpan w:val="10"/>
          </w:tcPr>
          <w:p w:rsidR="00AD43CD" w:rsidRPr="00DC40AA" w:rsidRDefault="00AD43CD" w:rsidP="001F53CB">
            <w:pPr>
              <w:spacing w:after="60" w:line="240" w:lineRule="auto"/>
              <w:jc w:val="center"/>
            </w:pPr>
            <w:r w:rsidRPr="00DC40AA">
              <w:t>Συνέργεια / Συμπληρωματικότητα με λοιπές αναπτυξιακές δράσεις στην ευρύτερη περιοχή</w:t>
            </w:r>
          </w:p>
        </w:tc>
      </w:tr>
      <w:tr w:rsidR="00AD43CD" w:rsidRPr="00DC40AA" w:rsidTr="00A92F78">
        <w:tc>
          <w:tcPr>
            <w:tcW w:w="9924" w:type="dxa"/>
            <w:gridSpan w:val="10"/>
          </w:tcPr>
          <w:p w:rsidR="00AD43CD" w:rsidRPr="00DC40AA" w:rsidRDefault="00AD43CD" w:rsidP="001F53CB">
            <w:pPr>
              <w:spacing w:after="60" w:line="240" w:lineRule="auto"/>
              <w:jc w:val="both"/>
            </w:pPr>
            <w:r w:rsidRPr="00DC40AA">
              <w:rPr>
                <w:rFonts w:cs="Calibri"/>
                <w:position w:val="1"/>
              </w:rPr>
              <w:t>Η υπο-δράση εμφανίζει συνέργεια με τις αναπτυξιακές δράσεις των αξόνων προτεραιότητας 1, 2 (για την ενίσχυση της καινοτομίας και των ΤΠΕ) &amp; 3 (για τη βελτίωση της ανταγωνιστικότητας των ΜΜΕ) του ΠΕΠ Κ. Μακεδονίας 2014-2020, με το πρόγραμμα COSME (για τις ΜΜΕ), τις ενισχύσεις ιδιωτικών επενδύσεων του αναπτυξιακού νόμου (ν.4399/2016), καθώς και με τα διμερή και πολυμερή προγράμματα της «Ευρωπαϊκής Εδαφικής Συνεργασίας».</w:t>
            </w:r>
          </w:p>
        </w:tc>
      </w:tr>
    </w:tbl>
    <w:p w:rsidR="00AD43CD" w:rsidRPr="006A0AF6" w:rsidRDefault="00AD43CD" w:rsidP="001F53CB">
      <w:pPr>
        <w:spacing w:after="60" w:line="240" w:lineRule="auto"/>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56"/>
        <w:gridCol w:w="7268"/>
      </w:tblGrid>
      <w:tr w:rsidR="00AD43CD" w:rsidRPr="00DC40AA" w:rsidTr="00A92F78">
        <w:tc>
          <w:tcPr>
            <w:tcW w:w="2656" w:type="dxa"/>
            <w:shd w:val="clear" w:color="auto" w:fill="B8CCE4"/>
            <w:vAlign w:val="center"/>
          </w:tcPr>
          <w:p w:rsidR="00AD43CD" w:rsidRPr="00DC40AA" w:rsidRDefault="00AD43CD" w:rsidP="001F53CB">
            <w:pPr>
              <w:spacing w:after="60" w:line="240" w:lineRule="auto"/>
              <w:rPr>
                <w:b/>
              </w:rPr>
            </w:pPr>
            <w:r w:rsidRPr="00DC40AA">
              <w:rPr>
                <w:b/>
              </w:rPr>
              <w:t xml:space="preserve">Τίτλος Δράσης </w:t>
            </w:r>
          </w:p>
        </w:tc>
        <w:tc>
          <w:tcPr>
            <w:tcW w:w="7268" w:type="dxa"/>
            <w:shd w:val="clear" w:color="auto" w:fill="B8CCE4"/>
          </w:tcPr>
          <w:p w:rsidR="00AD43CD" w:rsidRPr="00DC40AA" w:rsidRDefault="00AD43CD" w:rsidP="001F53CB">
            <w:pPr>
              <w:spacing w:after="60" w:line="240" w:lineRule="auto"/>
              <w:jc w:val="both"/>
              <w:rPr>
                <w:b/>
              </w:rPr>
            </w:pPr>
            <w:r w:rsidRPr="00DC40AA">
              <w:rPr>
                <w:b/>
              </w:rPr>
              <w:t>Οριζόντια ενίσχυση στην ανάπτυξη /  βελτίωση της επιχειρηματικότητας και ανταγωνιστικότητας της περιοχή εφαρμογής</w:t>
            </w:r>
          </w:p>
        </w:tc>
      </w:tr>
      <w:tr w:rsidR="00AD43CD" w:rsidRPr="00DC40AA" w:rsidTr="00A92F78">
        <w:tc>
          <w:tcPr>
            <w:tcW w:w="2656" w:type="dxa"/>
            <w:shd w:val="clear" w:color="auto" w:fill="B8CCE4"/>
            <w:vAlign w:val="center"/>
          </w:tcPr>
          <w:p w:rsidR="00AD43CD" w:rsidRPr="00DC40AA" w:rsidRDefault="00AD43CD" w:rsidP="001F53CB">
            <w:pPr>
              <w:spacing w:after="60" w:line="240" w:lineRule="auto"/>
              <w:rPr>
                <w:b/>
              </w:rPr>
            </w:pPr>
            <w:r w:rsidRPr="00DC40AA">
              <w:rPr>
                <w:b/>
              </w:rPr>
              <w:t xml:space="preserve">Κωδικός Δράσης </w:t>
            </w:r>
          </w:p>
        </w:tc>
        <w:tc>
          <w:tcPr>
            <w:tcW w:w="7268" w:type="dxa"/>
            <w:shd w:val="clear" w:color="auto" w:fill="B8CCE4"/>
          </w:tcPr>
          <w:p w:rsidR="00AD43CD" w:rsidRPr="00DC40AA" w:rsidRDefault="00AD43CD" w:rsidP="001F53CB">
            <w:pPr>
              <w:spacing w:after="60" w:line="240" w:lineRule="auto"/>
              <w:rPr>
                <w:b/>
              </w:rPr>
            </w:pPr>
            <w:r w:rsidRPr="00DC40AA">
              <w:rPr>
                <w:b/>
              </w:rPr>
              <w:t xml:space="preserve">19.2.3  </w:t>
            </w:r>
          </w:p>
        </w:tc>
      </w:tr>
      <w:tr w:rsidR="00AD43CD" w:rsidRPr="00DC40AA" w:rsidTr="00A92F78">
        <w:tc>
          <w:tcPr>
            <w:tcW w:w="2656" w:type="dxa"/>
            <w:shd w:val="clear" w:color="auto" w:fill="B8CCE4"/>
            <w:vAlign w:val="center"/>
          </w:tcPr>
          <w:p w:rsidR="00AD43CD" w:rsidRPr="00DC40AA" w:rsidRDefault="00AD43CD" w:rsidP="001F53CB">
            <w:pPr>
              <w:spacing w:after="60" w:line="240" w:lineRule="auto"/>
              <w:rPr>
                <w:b/>
              </w:rPr>
            </w:pPr>
            <w:r w:rsidRPr="00DC40AA">
              <w:rPr>
                <w:b/>
              </w:rPr>
              <w:t xml:space="preserve">Τίτλος υπό – δράσης </w:t>
            </w:r>
          </w:p>
        </w:tc>
        <w:tc>
          <w:tcPr>
            <w:tcW w:w="7268" w:type="dxa"/>
            <w:shd w:val="clear" w:color="auto" w:fill="B8CCE4"/>
          </w:tcPr>
          <w:p w:rsidR="00AD43CD" w:rsidRPr="00DC40AA" w:rsidRDefault="00AD43CD" w:rsidP="001F53CB">
            <w:pPr>
              <w:spacing w:after="60" w:line="240" w:lineRule="auto"/>
              <w:jc w:val="both"/>
              <w:rPr>
                <w:b/>
              </w:rPr>
            </w:pPr>
            <w:r w:rsidRPr="00DC40AA">
              <w:rPr>
                <w:b/>
              </w:rPr>
              <w:t>Οριζόντια εφαρμογή ενίσχυσης επενδύσεων παροχής υπηρεσιών για την εξυπηρέτηση του αγροτικού πληθυσμού (παιδικοί σταθμοί, χώροι αθλητισμού, πολιτιστικά κέντρα, κλπ) με σκοπό την εξυπηρέτηση των στόχων της τοπικής στρατηγικής.</w:t>
            </w:r>
          </w:p>
        </w:tc>
      </w:tr>
      <w:tr w:rsidR="00AD43CD" w:rsidRPr="00DC40AA" w:rsidTr="00A92F78">
        <w:tc>
          <w:tcPr>
            <w:tcW w:w="2656" w:type="dxa"/>
            <w:shd w:val="clear" w:color="auto" w:fill="B8CCE4"/>
            <w:vAlign w:val="center"/>
          </w:tcPr>
          <w:p w:rsidR="00AD43CD" w:rsidRPr="00DC40AA" w:rsidRDefault="00AD43CD" w:rsidP="001F53CB">
            <w:pPr>
              <w:spacing w:after="60" w:line="240" w:lineRule="auto"/>
              <w:rPr>
                <w:b/>
              </w:rPr>
            </w:pPr>
            <w:r w:rsidRPr="00DC40AA">
              <w:rPr>
                <w:b/>
              </w:rPr>
              <w:t xml:space="preserve">Κωδικός υπό – δράσης </w:t>
            </w:r>
          </w:p>
        </w:tc>
        <w:tc>
          <w:tcPr>
            <w:tcW w:w="7268" w:type="dxa"/>
            <w:shd w:val="clear" w:color="auto" w:fill="B8CCE4"/>
          </w:tcPr>
          <w:p w:rsidR="00AD43CD" w:rsidRPr="00DC40AA" w:rsidRDefault="00AD43CD" w:rsidP="001F53CB">
            <w:pPr>
              <w:spacing w:after="60" w:line="240" w:lineRule="auto"/>
              <w:rPr>
                <w:b/>
              </w:rPr>
            </w:pPr>
            <w:r w:rsidRPr="00DC40AA">
              <w:rPr>
                <w:b/>
              </w:rPr>
              <w:t>19.2.3.5</w:t>
            </w:r>
          </w:p>
        </w:tc>
      </w:tr>
      <w:tr w:rsidR="00AD43CD" w:rsidRPr="00DC40AA" w:rsidTr="00A92F78">
        <w:tc>
          <w:tcPr>
            <w:tcW w:w="2656" w:type="dxa"/>
            <w:shd w:val="clear" w:color="auto" w:fill="B8CCE4"/>
            <w:vAlign w:val="center"/>
          </w:tcPr>
          <w:p w:rsidR="00AD43CD" w:rsidRPr="00DC40AA" w:rsidRDefault="00AD43CD" w:rsidP="001F53CB">
            <w:pPr>
              <w:spacing w:after="60" w:line="240" w:lineRule="auto"/>
              <w:rPr>
                <w:b/>
              </w:rPr>
            </w:pPr>
            <w:r w:rsidRPr="00DC40AA">
              <w:rPr>
                <w:b/>
              </w:rPr>
              <w:t>Νομική βάση*</w:t>
            </w:r>
          </w:p>
        </w:tc>
        <w:tc>
          <w:tcPr>
            <w:tcW w:w="7268" w:type="dxa"/>
            <w:shd w:val="clear" w:color="auto" w:fill="B8CCE4"/>
          </w:tcPr>
          <w:p w:rsidR="00AD43CD" w:rsidRPr="00DC40AA" w:rsidRDefault="00AD43CD" w:rsidP="001F53CB">
            <w:pPr>
              <w:spacing w:after="60" w:line="240" w:lineRule="auto"/>
              <w:rPr>
                <w:b/>
              </w:rPr>
            </w:pPr>
            <w:r w:rsidRPr="00DC40AA">
              <w:rPr>
                <w:b/>
              </w:rPr>
              <w:t>Κανονισμός (EE) 651/2014, άρθρο 14, άρθρο 22</w:t>
            </w:r>
          </w:p>
        </w:tc>
      </w:tr>
      <w:tr w:rsidR="00AD43CD" w:rsidRPr="00DC40AA" w:rsidTr="00A92F78">
        <w:tc>
          <w:tcPr>
            <w:tcW w:w="9924" w:type="dxa"/>
            <w:gridSpan w:val="2"/>
          </w:tcPr>
          <w:p w:rsidR="00AD43CD" w:rsidRPr="00DC40AA" w:rsidRDefault="00AD43CD" w:rsidP="001F53CB">
            <w:pPr>
              <w:spacing w:after="60" w:line="240" w:lineRule="auto"/>
              <w:jc w:val="center"/>
            </w:pPr>
            <w:r w:rsidRPr="00DC40AA">
              <w:t>Αναλυτική Περιγραφή  υπο - δράσης</w:t>
            </w:r>
          </w:p>
        </w:tc>
      </w:tr>
      <w:tr w:rsidR="00AD43CD" w:rsidRPr="00DC40AA" w:rsidTr="00A92F78">
        <w:tc>
          <w:tcPr>
            <w:tcW w:w="9924" w:type="dxa"/>
            <w:gridSpan w:val="2"/>
          </w:tcPr>
          <w:p w:rsidR="00AD43CD" w:rsidRPr="00DC40AA" w:rsidRDefault="00AD43CD" w:rsidP="001F53CB">
            <w:pPr>
              <w:widowControl w:val="0"/>
              <w:autoSpaceDE w:val="0"/>
              <w:autoSpaceDN w:val="0"/>
              <w:adjustRightInd w:val="0"/>
              <w:spacing w:after="60" w:line="240" w:lineRule="auto"/>
              <w:jc w:val="both"/>
              <w:rPr>
                <w:rFonts w:cs="Calibri"/>
                <w:position w:val="1"/>
              </w:rPr>
            </w:pPr>
            <w:r w:rsidRPr="00DC40AA">
              <w:rPr>
                <w:rFonts w:cs="Calibri"/>
                <w:position w:val="1"/>
              </w:rPr>
              <w:t xml:space="preserve">Η υπο-δράση αφορά στην ενίσχυση </w:t>
            </w:r>
            <w:r w:rsidRPr="00DC40AA">
              <w:rPr>
                <w:rFonts w:cs="Calibri"/>
                <w:b/>
                <w:position w:val="1"/>
              </w:rPr>
              <w:t>πολύ μικρών και μικρών επιχειρήσεων</w:t>
            </w:r>
            <w:r w:rsidRPr="00DC40AA">
              <w:rPr>
                <w:rFonts w:cs="Calibri"/>
                <w:position w:val="1"/>
              </w:rPr>
              <w:t xml:space="preserve"> (ίδρυση, επέκταση και εκσυγχρονισμός ήδη υφιστάμενων) που δραστηριοποιούνται στην παροχή υπηρεσιών που συμβάλλουν στη βελτίωση ποιότητας ζωής των κατοίκων της περιοχής  στη στήριξη της τοπικής απασχόλησης και στην επίτευξη της κοινωνικής συνοχής.</w:t>
            </w:r>
          </w:p>
          <w:p w:rsidR="00AD43CD" w:rsidRPr="00DC40AA" w:rsidRDefault="00AD43CD" w:rsidP="001F53CB">
            <w:pPr>
              <w:spacing w:after="60" w:line="240" w:lineRule="auto"/>
              <w:jc w:val="both"/>
              <w:rPr>
                <w:rFonts w:cs="Calibri"/>
                <w:position w:val="1"/>
              </w:rPr>
            </w:pPr>
            <w:r w:rsidRPr="00DC40AA">
              <w:rPr>
                <w:rFonts w:cs="Calibri"/>
                <w:position w:val="1"/>
              </w:rPr>
              <w:t xml:space="preserve">Στην υπο-δράση αυτή </w:t>
            </w:r>
            <w:r w:rsidRPr="00DC40AA">
              <w:rPr>
                <w:rFonts w:cs="Calibri"/>
                <w:b/>
                <w:position w:val="1"/>
              </w:rPr>
              <w:t>ενισχύονται επιχειρήσεις</w:t>
            </w:r>
            <w:r w:rsidRPr="00DC40AA">
              <w:rPr>
                <w:rFonts w:cs="Calibri"/>
                <w:position w:val="1"/>
              </w:rPr>
              <w:t xml:space="preserve"> που δραστηριοποιούνται στην ανάπτυξη:</w:t>
            </w:r>
          </w:p>
          <w:p w:rsidR="00AD43CD" w:rsidRPr="00DC40AA" w:rsidRDefault="00AD43CD" w:rsidP="00B02FD2">
            <w:pPr>
              <w:numPr>
                <w:ilvl w:val="0"/>
                <w:numId w:val="22"/>
              </w:numPr>
              <w:spacing w:after="60" w:line="240" w:lineRule="auto"/>
              <w:ind w:hanging="357"/>
              <w:jc w:val="both"/>
              <w:rPr>
                <w:rFonts w:cs="ArialMT"/>
              </w:rPr>
            </w:pPr>
            <w:r w:rsidRPr="00DC40AA">
              <w:rPr>
                <w:rFonts w:cs="Calibri"/>
                <w:position w:val="1"/>
              </w:rPr>
              <w:t xml:space="preserve">περιβαλλοντικών εφαρμογών (π.χ. υπηρεσίες ανακύκλωσης, απολύμανσης, απεντόμωσης, ενεργειακής αξιοποίησης αποβλήτων),  </w:t>
            </w:r>
          </w:p>
          <w:p w:rsidR="00AD43CD" w:rsidRPr="00DC40AA" w:rsidRDefault="00AD43CD" w:rsidP="00B02FD2">
            <w:pPr>
              <w:numPr>
                <w:ilvl w:val="0"/>
                <w:numId w:val="22"/>
              </w:numPr>
              <w:spacing w:after="60" w:line="240" w:lineRule="auto"/>
              <w:ind w:hanging="357"/>
              <w:jc w:val="both"/>
              <w:rPr>
                <w:rFonts w:cs="ArialMT"/>
              </w:rPr>
            </w:pPr>
            <w:r w:rsidRPr="00DC40AA">
              <w:rPr>
                <w:rFonts w:cs="Calibri"/>
                <w:position w:val="1"/>
              </w:rPr>
              <w:t xml:space="preserve">αθλητικών δραστηριοτήτων (πχ. γήπεδα, κολυμβητήρια), </w:t>
            </w:r>
          </w:p>
          <w:p w:rsidR="00AD43CD" w:rsidRPr="00DC40AA" w:rsidRDefault="00AD43CD" w:rsidP="00B02FD2">
            <w:pPr>
              <w:numPr>
                <w:ilvl w:val="0"/>
                <w:numId w:val="22"/>
              </w:numPr>
              <w:spacing w:after="60" w:line="240" w:lineRule="auto"/>
              <w:ind w:hanging="357"/>
              <w:jc w:val="both"/>
              <w:rPr>
                <w:rFonts w:cs="ArialMT"/>
              </w:rPr>
            </w:pPr>
            <w:r w:rsidRPr="00DC40AA">
              <w:rPr>
                <w:rFonts w:cs="Calibri"/>
                <w:position w:val="1"/>
              </w:rPr>
              <w:t xml:space="preserve">εκπαιδευτικών δραστηριοτήτων (π.χ. παιδικοί σταθμοί, κέντρα εκμάθησης χορών / ξένων γλωσσών), </w:t>
            </w:r>
          </w:p>
          <w:p w:rsidR="00AD43CD" w:rsidRPr="00DC40AA" w:rsidRDefault="00AD43CD" w:rsidP="00B02FD2">
            <w:pPr>
              <w:numPr>
                <w:ilvl w:val="0"/>
                <w:numId w:val="22"/>
              </w:numPr>
              <w:spacing w:after="60" w:line="240" w:lineRule="auto"/>
              <w:ind w:hanging="357"/>
              <w:jc w:val="both"/>
              <w:rPr>
                <w:rFonts w:cs="ArialMT"/>
              </w:rPr>
            </w:pPr>
            <w:r w:rsidRPr="00DC40AA">
              <w:rPr>
                <w:rFonts w:cs="Calibri"/>
                <w:position w:val="1"/>
              </w:rPr>
              <w:t xml:space="preserve">πολιτιστικών δραστηριοτήτων (π.χ. θέατρο, ωδεία, πολιτιστικά κέντρα, μουσεία) </w:t>
            </w:r>
          </w:p>
          <w:p w:rsidR="00AD43CD" w:rsidRPr="00DC40AA" w:rsidRDefault="00AD43CD" w:rsidP="00B02FD2">
            <w:pPr>
              <w:numPr>
                <w:ilvl w:val="0"/>
                <w:numId w:val="22"/>
              </w:numPr>
              <w:spacing w:after="60" w:line="240" w:lineRule="auto"/>
              <w:ind w:hanging="357"/>
              <w:jc w:val="both"/>
              <w:rPr>
                <w:rFonts w:cs="ArialMT"/>
              </w:rPr>
            </w:pPr>
            <w:r w:rsidRPr="00DC40AA">
              <w:rPr>
                <w:rFonts w:cs="Calibri"/>
                <w:position w:val="1"/>
              </w:rPr>
              <w:t>δραστηριοτήτων διασκέδασης και ψυχαγωγίας (π.χ. δραστηριότητες υπηρεσιών εστίασης, προβολής κινηματογραφικών ταινιών, οργανωμένων γραφείων ταξιδιών, φωτογραφικές δραστηριότητες)</w:t>
            </w:r>
          </w:p>
          <w:p w:rsidR="00AD43CD" w:rsidRPr="00DC40AA" w:rsidRDefault="00AD43CD" w:rsidP="00B02FD2">
            <w:pPr>
              <w:numPr>
                <w:ilvl w:val="0"/>
                <w:numId w:val="22"/>
              </w:numPr>
              <w:spacing w:after="60" w:line="240" w:lineRule="auto"/>
              <w:ind w:hanging="357"/>
              <w:rPr>
                <w:rFonts w:cs="ArialMT"/>
              </w:rPr>
            </w:pPr>
            <w:r w:rsidRPr="00DC40AA">
              <w:rPr>
                <w:rFonts w:cs="Calibri"/>
                <w:position w:val="1"/>
              </w:rPr>
              <w:t>προσωπικών υπηρεσιών (π.χ. κομμωτήρια, κέντρα αισθητικής και φυσικής ευεξίας, στεγνοκαθαριστήρια, κέντρα καθαρισμού κτιρίων)</w:t>
            </w:r>
          </w:p>
          <w:p w:rsidR="00AD43CD" w:rsidRPr="00DC40AA" w:rsidRDefault="00AD43CD" w:rsidP="00B02FD2">
            <w:pPr>
              <w:numPr>
                <w:ilvl w:val="0"/>
                <w:numId w:val="22"/>
              </w:numPr>
              <w:spacing w:after="60" w:line="240" w:lineRule="auto"/>
              <w:ind w:hanging="357"/>
              <w:rPr>
                <w:rFonts w:cs="ArialMT"/>
              </w:rPr>
            </w:pPr>
            <w:r w:rsidRPr="00DC40AA">
              <w:rPr>
                <w:rFonts w:cs="Calibri"/>
                <w:position w:val="1"/>
              </w:rPr>
              <w:t xml:space="preserve">συμβουλευτικών και λοιπών υπηρεσιών (γεωπόνοι, λογιστές, μηχανικοί, διαφημιστικά γραφεία, κτηνιατρικές υπηρεσίες κλπ) με κύρια κατεύθυνση την εξυπηρέτηση του αγροτικού πληθυσμού. </w:t>
            </w:r>
            <w:r w:rsidRPr="00DC40AA">
              <w:t>Απαραίτητη προϋπόθεση είναι η</w:t>
            </w:r>
            <w:r w:rsidRPr="00DC40AA">
              <w:rPr>
                <w:rFonts w:cs="Calibri"/>
                <w:position w:val="1"/>
              </w:rPr>
              <w:t xml:space="preserve"> εξασφάλιση των κτιριακών εγκαταστάσεων, αφού η χρηματοδότηση θα αφορά αποκλειστικά στη προμήθεια εξοπλισμού.</w:t>
            </w:r>
          </w:p>
          <w:p w:rsidR="00AD43CD" w:rsidRPr="00DC40AA" w:rsidRDefault="00AD43CD" w:rsidP="001F53CB">
            <w:pPr>
              <w:widowControl w:val="0"/>
              <w:autoSpaceDE w:val="0"/>
              <w:autoSpaceDN w:val="0"/>
              <w:adjustRightInd w:val="0"/>
              <w:spacing w:after="60" w:line="240" w:lineRule="auto"/>
              <w:jc w:val="both"/>
            </w:pPr>
            <w:r w:rsidRPr="00DC40AA">
              <w:rPr>
                <w:b/>
              </w:rPr>
              <w:t xml:space="preserve">Διευκρινίζεται ότι στις περιπτώσεις εκσυγχρονισμού των ανωτέρω επιχειρήσεων γίνεται χρήση του άρθρου 14 του Καν. (ΕΕ) 651/2014, σύμφωνα με το οποίο η ενίσχυση δίνεται </w:t>
            </w:r>
            <w:r w:rsidRPr="00DC40AA">
              <w:rPr>
                <w:b/>
                <w:u w:val="single"/>
              </w:rPr>
              <w:t>μόνο σε αρχικές επενδύσεις</w:t>
            </w:r>
            <w:r w:rsidRPr="00DC40AA">
              <w:t xml:space="preserve">. Ως αρχική επένδυση ορίζεται: </w:t>
            </w:r>
            <w:r w:rsidRPr="00DC40AA">
              <w:rPr>
                <w:i/>
              </w:rPr>
              <w:t>«η επένδυση σε ενσώματα και άυλα στοιχεία ενεργητικού σε σχέση με τη δημιουργία νέας επιχειρηματικής εγκατάστασης, την επέκταση της δυναμικότητας υφιστάμενης επιχειρηματικής εγκατάστασης, τη διαφοροποίηση της παραγωγής μιας επιχειρηματικής εγκατάστασης σε προϊόντα που δεν έχουν παραχθεί ποτέ σε αυτή ή τη θεμελιώδη αλλαγή του συνόλου της παραγωγικής διαδικασίας υφιστάμενης επιχειρηματικής εγκατάστασης»,</w:t>
            </w:r>
            <w:r w:rsidRPr="00DC40AA">
              <w:t xml:space="preserve"> σύμφωνα με την παράγραφο 49 του άρθρου 2 του Καν. (ΕΕ) 651/2014.</w:t>
            </w:r>
          </w:p>
          <w:p w:rsidR="00AD43CD" w:rsidRPr="00DC40AA" w:rsidRDefault="00AD43CD" w:rsidP="001F53CB">
            <w:pPr>
              <w:widowControl w:val="0"/>
              <w:autoSpaceDE w:val="0"/>
              <w:autoSpaceDN w:val="0"/>
              <w:adjustRightInd w:val="0"/>
              <w:spacing w:after="60" w:line="240" w:lineRule="auto"/>
              <w:jc w:val="both"/>
              <w:rPr>
                <w:rFonts w:cs="Calibri"/>
                <w:position w:val="1"/>
              </w:rPr>
            </w:pPr>
            <w:r w:rsidRPr="00DC40AA">
              <w:rPr>
                <w:b/>
              </w:rPr>
              <w:t>Συνεπώς, βάσει του εν λόγω άρθρου δεν είναι δυνατός ο ποιοτικός εκσυγχρονισμός μιας ΜΜΕ, ο οποίος δεν έχει κατ’ ελάχιστο ως αποτέλεσμα την οποιαδήποτε αύξηση δυναμικότητας/ δυνατότητας εξυπηρέτησης αριθμού πελατών, ή την οποιαδήποτε προσθήκη νέας υπηρεσίας, άσχετα με το εάν συνοδεύεται με την οποιαδήποτε κτιριακή παρέμβαση ή την οποιαδήποτε αλλαγή της άδειας λειτουργίας.</w:t>
            </w:r>
          </w:p>
          <w:p w:rsidR="00AD43CD" w:rsidRPr="00DC40AA" w:rsidRDefault="00AD43CD" w:rsidP="001F53CB">
            <w:pPr>
              <w:spacing w:after="60" w:line="240" w:lineRule="auto"/>
              <w:jc w:val="both"/>
              <w:rPr>
                <w:rFonts w:cs="Calibri"/>
                <w:position w:val="1"/>
              </w:rPr>
            </w:pPr>
            <w:r w:rsidRPr="00DC40AA">
              <w:rPr>
                <w:rFonts w:cs="Calibri"/>
                <w:position w:val="1"/>
              </w:rPr>
              <w:t xml:space="preserve">Σημαντικό κριτήριο αξιολόγησης των υποβαλλόμενων επενδυτικών σχεδίων αποτελεί η </w:t>
            </w:r>
            <w:r w:rsidRPr="00DC40AA">
              <w:rPr>
                <w:rFonts w:cs="Calibri"/>
                <w:b/>
                <w:position w:val="1"/>
              </w:rPr>
              <w:t>υιοθέτηση καινοτομίας</w:t>
            </w:r>
            <w:r w:rsidRPr="00DC40AA">
              <w:rPr>
                <w:rFonts w:cs="Calibri"/>
                <w:position w:val="1"/>
              </w:rPr>
              <w:t xml:space="preserve"> οποιασδήποτε μορφής (τεχνολογικής ή/ και οργανωτικής) ώστε να επιτευχθεί η παραγωγή νέων/βελτιωμένων προϊόντων/διαδικασιών/υπηρεσιών που βρίσκουν άμεση χρηστική ή/και εμπορική εφαρμογή. Περαιτέρω εξειδίκευση του ορισμού της καινοτομίας και ενδεικτικών ενεργειών θα περιλαμβάνεται στη σχετική πρόσκλησή μας προς τους υποψήφιους δικαιούχους.</w:t>
            </w:r>
          </w:p>
          <w:p w:rsidR="00AD43CD" w:rsidRPr="00DC40AA" w:rsidRDefault="00AD43CD" w:rsidP="001F53CB">
            <w:pPr>
              <w:spacing w:after="60" w:line="240" w:lineRule="auto"/>
              <w:jc w:val="both"/>
              <w:rPr>
                <w:rFonts w:cs="Calibri"/>
                <w:b/>
                <w:position w:val="1"/>
              </w:rPr>
            </w:pPr>
            <w:r w:rsidRPr="00DC40AA">
              <w:rPr>
                <w:rFonts w:cs="Calibri"/>
                <w:b/>
                <w:position w:val="1"/>
                <w:shd w:val="clear" w:color="auto" w:fill="FFFFFF"/>
              </w:rPr>
              <w:t xml:space="preserve">Η ένταση ενίσχυσης ανέρχεται σε 55% για μικρές και πολύ μικρές  επιχειρήσεις των επιλέξιμων δαπανών της πράξης (Χάρτης Περιφερειακών ενισχύσεων για την περίοδο 2017-2020). Στην περίπτωση νεοσύστατων μη εισηγμένων μικρών επιχειρήσεων που λειτουργούν έως και 5 έτη μετά την καταχώρησή τους και οι οποίες δεν έχουν προβεί ακόμη σε διανομή κερδών, εφαρμόζεται το άρθρο 22 </w:t>
            </w:r>
            <w:r w:rsidRPr="00DC40AA">
              <w:rPr>
                <w:rFonts w:cs="Calibri"/>
                <w:b/>
                <w:position w:val="1"/>
              </w:rPr>
              <w:t>του Καν. (ΕΕ) 651/2014) με ένταση ενίσχυσης 65%.</w:t>
            </w:r>
          </w:p>
          <w:p w:rsidR="00AD43CD" w:rsidRPr="00DC40AA" w:rsidRDefault="00AD43CD" w:rsidP="001F53CB">
            <w:pPr>
              <w:spacing w:after="60" w:line="240" w:lineRule="auto"/>
              <w:jc w:val="both"/>
              <w:rPr>
                <w:b/>
              </w:rPr>
            </w:pPr>
            <w:r w:rsidRPr="00DC40AA">
              <w:rPr>
                <w:rFonts w:cs="Calibri"/>
                <w:b/>
                <w:position w:val="1"/>
              </w:rPr>
              <w:t>Στο Παράρτημα 19 της πρόσκλησης παρατίθενται οι επιλέξιμοι ΚΑΔ που ενισχύονται στο πλαίσιο της υπο-δράσης.</w:t>
            </w:r>
          </w:p>
        </w:tc>
      </w:tr>
      <w:tr w:rsidR="00AD43CD" w:rsidRPr="00DC40AA" w:rsidTr="00A92F78">
        <w:tc>
          <w:tcPr>
            <w:tcW w:w="9924" w:type="dxa"/>
            <w:gridSpan w:val="2"/>
          </w:tcPr>
          <w:p w:rsidR="00AD43CD" w:rsidRPr="00DC40AA" w:rsidRDefault="00AD43CD" w:rsidP="001F53CB">
            <w:pPr>
              <w:spacing w:after="60" w:line="240" w:lineRule="auto"/>
              <w:jc w:val="center"/>
            </w:pPr>
            <w:r w:rsidRPr="00DC40AA">
              <w:t>Θεματική Κατεύθυνσης που εξυπηρετείται</w:t>
            </w:r>
          </w:p>
        </w:tc>
      </w:tr>
      <w:tr w:rsidR="00AD43CD" w:rsidRPr="00DC40AA" w:rsidTr="00A92F78">
        <w:tc>
          <w:tcPr>
            <w:tcW w:w="9924" w:type="dxa"/>
            <w:gridSpan w:val="2"/>
          </w:tcPr>
          <w:p w:rsidR="00AD43CD" w:rsidRPr="00DC40AA" w:rsidRDefault="00AD43CD" w:rsidP="001F53CB">
            <w:pPr>
              <w:widowControl w:val="0"/>
              <w:autoSpaceDE w:val="0"/>
              <w:autoSpaceDN w:val="0"/>
              <w:adjustRightInd w:val="0"/>
              <w:spacing w:after="60" w:line="240" w:lineRule="auto"/>
              <w:ind w:right="141"/>
              <w:jc w:val="both"/>
              <w:rPr>
                <w:rFonts w:cs="Calibri"/>
                <w:position w:val="1"/>
              </w:rPr>
            </w:pPr>
            <w:r w:rsidRPr="00DC40AA">
              <w:rPr>
                <w:rFonts w:cs="Calibri"/>
                <w:position w:val="1"/>
              </w:rPr>
              <w:t xml:space="preserve">Η υπο-δράση εξυπηρετεί την </w:t>
            </w:r>
            <w:r w:rsidRPr="00DC40AA">
              <w:rPr>
                <w:rFonts w:cs="Calibri"/>
                <w:b/>
                <w:position w:val="1"/>
              </w:rPr>
              <w:t>3</w:t>
            </w:r>
            <w:r w:rsidRPr="00DC40AA">
              <w:rPr>
                <w:rFonts w:cs="Calibri"/>
                <w:b/>
                <w:position w:val="1"/>
                <w:vertAlign w:val="superscript"/>
              </w:rPr>
              <w:t>η</w:t>
            </w:r>
            <w:r w:rsidRPr="00DC40AA">
              <w:rPr>
                <w:rFonts w:cs="Calibri"/>
                <w:b/>
                <w:position w:val="1"/>
              </w:rPr>
              <w:t xml:space="preserve"> Θεματική Κατεύθυνση: «Διαφοροποίηση και ενδυνάμωση της τοπικής οικονομίας»</w:t>
            </w:r>
            <w:r w:rsidRPr="00DC40AA">
              <w:rPr>
                <w:rFonts w:cs="Calibri"/>
                <w:position w:val="1"/>
              </w:rPr>
              <w:t xml:space="preserve">, της κατηγορίας: «ΑΝΤΑΓΩΝΙΣΤΙΚΟΤΗΤΑ-ΟΙΚΟΝΟΜΙΑ-ΤΟΠΙΚΗ ΤΑΥΤΟΤΗΤΑ». </w:t>
            </w:r>
          </w:p>
        </w:tc>
      </w:tr>
    </w:tbl>
    <w:p w:rsidR="00AD43CD" w:rsidRDefault="00AD43CD" w:rsidP="001F53CB">
      <w:pPr>
        <w:spacing w:line="240" w:lineRule="auto"/>
      </w:pPr>
      <w:r>
        <w:br w:type="page"/>
      </w: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8"/>
        <w:gridCol w:w="2328"/>
        <w:gridCol w:w="507"/>
        <w:gridCol w:w="1373"/>
        <w:gridCol w:w="1827"/>
        <w:gridCol w:w="911"/>
        <w:gridCol w:w="850"/>
        <w:gridCol w:w="709"/>
        <w:gridCol w:w="851"/>
      </w:tblGrid>
      <w:tr w:rsidR="00AD43CD" w:rsidRPr="00DC40AA" w:rsidTr="00A92F78">
        <w:tc>
          <w:tcPr>
            <w:tcW w:w="9924" w:type="dxa"/>
            <w:gridSpan w:val="9"/>
          </w:tcPr>
          <w:p w:rsidR="00AD43CD" w:rsidRPr="00DC40AA" w:rsidRDefault="00AD43CD" w:rsidP="001F53CB">
            <w:pPr>
              <w:spacing w:after="60" w:line="240" w:lineRule="auto"/>
              <w:jc w:val="center"/>
            </w:pPr>
            <w:r w:rsidRPr="00DC40AA">
              <w:t xml:space="preserve">Χρηματοδοτικά στοιχεία </w:t>
            </w:r>
          </w:p>
        </w:tc>
      </w:tr>
      <w:tr w:rsidR="00AD43CD" w:rsidRPr="00DC40AA" w:rsidTr="00A92F78">
        <w:tc>
          <w:tcPr>
            <w:tcW w:w="2896" w:type="dxa"/>
            <w:gridSpan w:val="2"/>
          </w:tcPr>
          <w:p w:rsidR="00AD43CD" w:rsidRPr="00DC40AA" w:rsidRDefault="00AD43CD" w:rsidP="001F53CB">
            <w:pPr>
              <w:spacing w:after="60" w:line="240" w:lineRule="auto"/>
            </w:pPr>
          </w:p>
        </w:tc>
        <w:tc>
          <w:tcPr>
            <w:tcW w:w="1880" w:type="dxa"/>
            <w:gridSpan w:val="2"/>
            <w:vAlign w:val="center"/>
          </w:tcPr>
          <w:p w:rsidR="00AD43CD" w:rsidRPr="00DC40AA" w:rsidRDefault="00AD43CD" w:rsidP="001F53CB">
            <w:pPr>
              <w:spacing w:after="60" w:line="240" w:lineRule="auto"/>
              <w:jc w:val="center"/>
            </w:pPr>
            <w:r w:rsidRPr="00DC40AA">
              <w:t>Ποσό (€)</w:t>
            </w:r>
          </w:p>
        </w:tc>
        <w:tc>
          <w:tcPr>
            <w:tcW w:w="1827" w:type="dxa"/>
            <w:vAlign w:val="center"/>
          </w:tcPr>
          <w:p w:rsidR="00AD43CD" w:rsidRPr="00DC40AA" w:rsidRDefault="00AD43CD" w:rsidP="001F53CB">
            <w:pPr>
              <w:spacing w:after="60" w:line="240" w:lineRule="auto"/>
              <w:jc w:val="center"/>
            </w:pPr>
            <w:r w:rsidRPr="00DC40AA">
              <w:t>Ποσοστό (%) σε επίπεδο Δράσης</w:t>
            </w:r>
          </w:p>
        </w:tc>
        <w:tc>
          <w:tcPr>
            <w:tcW w:w="3321" w:type="dxa"/>
            <w:gridSpan w:val="4"/>
            <w:vAlign w:val="center"/>
          </w:tcPr>
          <w:p w:rsidR="00AD43CD" w:rsidRPr="00DC40AA" w:rsidRDefault="00AD43CD" w:rsidP="001F53CB">
            <w:pPr>
              <w:spacing w:after="60" w:line="240" w:lineRule="auto"/>
              <w:jc w:val="center"/>
            </w:pPr>
            <w:r w:rsidRPr="00DC40AA">
              <w:t>Ποσοστό (%) σε επίπεδο Τοπικού Προγράμματος</w:t>
            </w:r>
          </w:p>
        </w:tc>
      </w:tr>
      <w:tr w:rsidR="00AD43CD" w:rsidRPr="00DC40AA" w:rsidTr="00A92F78">
        <w:tc>
          <w:tcPr>
            <w:tcW w:w="2896" w:type="dxa"/>
            <w:gridSpan w:val="2"/>
          </w:tcPr>
          <w:p w:rsidR="00AD43CD" w:rsidRPr="00DC40AA" w:rsidRDefault="00AD43CD" w:rsidP="001F53CB">
            <w:pPr>
              <w:spacing w:after="60" w:line="240" w:lineRule="auto"/>
            </w:pPr>
            <w:r w:rsidRPr="00DC40AA">
              <w:t xml:space="preserve">Συνολικός Προϋπολογισμός </w:t>
            </w:r>
          </w:p>
        </w:tc>
        <w:tc>
          <w:tcPr>
            <w:tcW w:w="1880" w:type="dxa"/>
            <w:gridSpan w:val="2"/>
            <w:vAlign w:val="center"/>
          </w:tcPr>
          <w:p w:rsidR="00AD43CD" w:rsidRPr="00DC40AA" w:rsidRDefault="00AD43CD" w:rsidP="001F53CB">
            <w:pPr>
              <w:spacing w:after="60" w:line="240" w:lineRule="auto"/>
              <w:jc w:val="right"/>
            </w:pPr>
            <w:r w:rsidRPr="00DC40AA">
              <w:t>660.139,86</w:t>
            </w:r>
          </w:p>
        </w:tc>
        <w:tc>
          <w:tcPr>
            <w:tcW w:w="1827" w:type="dxa"/>
            <w:vAlign w:val="center"/>
          </w:tcPr>
          <w:p w:rsidR="00AD43CD" w:rsidRPr="00DC40AA" w:rsidRDefault="00AD43CD" w:rsidP="001F53CB">
            <w:pPr>
              <w:spacing w:after="60" w:line="240" w:lineRule="auto"/>
              <w:jc w:val="center"/>
            </w:pPr>
            <w:r w:rsidRPr="00DC40AA">
              <w:t>18,70%</w:t>
            </w:r>
          </w:p>
        </w:tc>
        <w:tc>
          <w:tcPr>
            <w:tcW w:w="3321" w:type="dxa"/>
            <w:gridSpan w:val="4"/>
            <w:vAlign w:val="center"/>
          </w:tcPr>
          <w:p w:rsidR="00AD43CD" w:rsidRPr="00DC40AA" w:rsidRDefault="00AD43CD" w:rsidP="001F53CB">
            <w:pPr>
              <w:spacing w:after="60" w:line="240" w:lineRule="auto"/>
              <w:jc w:val="center"/>
            </w:pPr>
            <w:r w:rsidRPr="00DC40AA">
              <w:t>7,96%</w:t>
            </w:r>
          </w:p>
        </w:tc>
      </w:tr>
      <w:tr w:rsidR="00AD43CD" w:rsidRPr="00DC40AA" w:rsidTr="00A92F78">
        <w:tc>
          <w:tcPr>
            <w:tcW w:w="2896" w:type="dxa"/>
            <w:gridSpan w:val="2"/>
          </w:tcPr>
          <w:p w:rsidR="00AD43CD" w:rsidRPr="00DC40AA" w:rsidRDefault="00AD43CD" w:rsidP="001F53CB">
            <w:pPr>
              <w:spacing w:after="60" w:line="240" w:lineRule="auto"/>
            </w:pPr>
            <w:r w:rsidRPr="00DC40AA">
              <w:t xml:space="preserve">Δημόσια Δαπάνη </w:t>
            </w:r>
          </w:p>
        </w:tc>
        <w:tc>
          <w:tcPr>
            <w:tcW w:w="1880" w:type="dxa"/>
            <w:gridSpan w:val="2"/>
            <w:vAlign w:val="center"/>
          </w:tcPr>
          <w:p w:rsidR="00AD43CD" w:rsidRPr="00DC40AA" w:rsidRDefault="00AD43CD" w:rsidP="001F53CB">
            <w:pPr>
              <w:spacing w:after="60" w:line="240" w:lineRule="auto"/>
              <w:jc w:val="right"/>
            </w:pPr>
            <w:r w:rsidRPr="00DC40AA">
              <w:t>400.000,00</w:t>
            </w:r>
          </w:p>
        </w:tc>
        <w:tc>
          <w:tcPr>
            <w:tcW w:w="1827" w:type="dxa"/>
            <w:vAlign w:val="center"/>
          </w:tcPr>
          <w:p w:rsidR="00AD43CD" w:rsidRPr="00DC40AA" w:rsidRDefault="00AD43CD" w:rsidP="001F53CB">
            <w:pPr>
              <w:spacing w:after="60" w:line="240" w:lineRule="auto"/>
              <w:jc w:val="center"/>
            </w:pPr>
            <w:r w:rsidRPr="00DC40AA">
              <w:t>19,78%</w:t>
            </w:r>
          </w:p>
        </w:tc>
        <w:tc>
          <w:tcPr>
            <w:tcW w:w="3321" w:type="dxa"/>
            <w:gridSpan w:val="4"/>
            <w:vAlign w:val="center"/>
          </w:tcPr>
          <w:p w:rsidR="00AD43CD" w:rsidRPr="00DC40AA" w:rsidRDefault="00AD43CD" w:rsidP="001F53CB">
            <w:pPr>
              <w:spacing w:after="60" w:line="240" w:lineRule="auto"/>
              <w:jc w:val="center"/>
            </w:pPr>
            <w:r w:rsidRPr="00DC40AA">
              <w:t>6,79%</w:t>
            </w:r>
          </w:p>
        </w:tc>
      </w:tr>
      <w:tr w:rsidR="00AD43CD" w:rsidRPr="00DC40AA" w:rsidTr="00A92F78">
        <w:tc>
          <w:tcPr>
            <w:tcW w:w="2896" w:type="dxa"/>
            <w:gridSpan w:val="2"/>
          </w:tcPr>
          <w:p w:rsidR="00AD43CD" w:rsidRPr="00DC40AA" w:rsidRDefault="00AD43CD" w:rsidP="001F53CB">
            <w:pPr>
              <w:spacing w:after="60" w:line="240" w:lineRule="auto"/>
            </w:pPr>
            <w:r w:rsidRPr="00DC40AA">
              <w:t xml:space="preserve">Ιδιωτική Συμμετοχή </w:t>
            </w:r>
          </w:p>
        </w:tc>
        <w:tc>
          <w:tcPr>
            <w:tcW w:w="1880" w:type="dxa"/>
            <w:gridSpan w:val="2"/>
            <w:vAlign w:val="center"/>
          </w:tcPr>
          <w:p w:rsidR="00AD43CD" w:rsidRPr="00DC40AA" w:rsidRDefault="00AD43CD" w:rsidP="001F53CB">
            <w:pPr>
              <w:spacing w:after="60" w:line="240" w:lineRule="auto"/>
              <w:jc w:val="right"/>
            </w:pPr>
            <w:r w:rsidRPr="00DC40AA">
              <w:t>260.139,86</w:t>
            </w:r>
          </w:p>
        </w:tc>
        <w:tc>
          <w:tcPr>
            <w:tcW w:w="1827" w:type="dxa"/>
            <w:vAlign w:val="center"/>
          </w:tcPr>
          <w:p w:rsidR="00AD43CD" w:rsidRPr="00DC40AA" w:rsidRDefault="00AD43CD" w:rsidP="001F53CB">
            <w:pPr>
              <w:spacing w:after="60" w:line="240" w:lineRule="auto"/>
              <w:jc w:val="center"/>
            </w:pPr>
            <w:r w:rsidRPr="00DC40AA">
              <w:t>17,26%</w:t>
            </w:r>
          </w:p>
        </w:tc>
        <w:tc>
          <w:tcPr>
            <w:tcW w:w="3321" w:type="dxa"/>
            <w:gridSpan w:val="4"/>
            <w:vAlign w:val="center"/>
          </w:tcPr>
          <w:p w:rsidR="00AD43CD" w:rsidRPr="00DC40AA" w:rsidRDefault="00AD43CD" w:rsidP="001F53CB">
            <w:pPr>
              <w:spacing w:after="60" w:line="240" w:lineRule="auto"/>
              <w:jc w:val="center"/>
            </w:pPr>
            <w:r w:rsidRPr="00DC40AA">
              <w:t>10,85%</w:t>
            </w:r>
          </w:p>
        </w:tc>
      </w:tr>
      <w:tr w:rsidR="00AD43CD" w:rsidRPr="00DC40AA" w:rsidTr="00A92F78">
        <w:tc>
          <w:tcPr>
            <w:tcW w:w="9924" w:type="dxa"/>
            <w:gridSpan w:val="9"/>
          </w:tcPr>
          <w:p w:rsidR="00AD43CD" w:rsidRPr="00DC40AA" w:rsidRDefault="00AD43CD" w:rsidP="001F53CB">
            <w:pPr>
              <w:spacing w:after="60" w:line="240" w:lineRule="auto"/>
              <w:jc w:val="center"/>
            </w:pPr>
            <w:r w:rsidRPr="00DC40AA">
              <w:t>Περιοχή Εφαρμογής</w:t>
            </w:r>
          </w:p>
        </w:tc>
      </w:tr>
      <w:tr w:rsidR="00AD43CD" w:rsidRPr="00DC40AA" w:rsidTr="00A92F78">
        <w:tc>
          <w:tcPr>
            <w:tcW w:w="9924" w:type="dxa"/>
            <w:gridSpan w:val="9"/>
          </w:tcPr>
          <w:p w:rsidR="00AD43CD" w:rsidRPr="00DC40AA" w:rsidRDefault="00AD43CD" w:rsidP="001F53CB">
            <w:pPr>
              <w:widowControl w:val="0"/>
              <w:autoSpaceDE w:val="0"/>
              <w:autoSpaceDN w:val="0"/>
              <w:adjustRightInd w:val="0"/>
              <w:spacing w:after="60" w:line="240" w:lineRule="auto"/>
              <w:ind w:right="141"/>
              <w:jc w:val="both"/>
              <w:rPr>
                <w:rFonts w:cs="Calibri"/>
                <w:position w:val="1"/>
              </w:rPr>
            </w:pPr>
            <w:r w:rsidRPr="00DC40AA">
              <w:rPr>
                <w:rFonts w:cs="Calibri"/>
                <w:position w:val="1"/>
              </w:rPr>
              <w:t>Το σύνολο της περιοχής παρέμβασης.</w:t>
            </w:r>
          </w:p>
        </w:tc>
      </w:tr>
      <w:tr w:rsidR="00AD43CD" w:rsidRPr="00DC40AA" w:rsidTr="00A92F78">
        <w:tc>
          <w:tcPr>
            <w:tcW w:w="9924" w:type="dxa"/>
            <w:gridSpan w:val="9"/>
          </w:tcPr>
          <w:p w:rsidR="00AD43CD" w:rsidRPr="00DC40AA" w:rsidRDefault="00AD43CD" w:rsidP="001F53CB">
            <w:pPr>
              <w:spacing w:after="60" w:line="240" w:lineRule="auto"/>
              <w:jc w:val="center"/>
            </w:pPr>
            <w:r w:rsidRPr="00DC40AA">
              <w:t>Δικαιούχοι</w:t>
            </w:r>
          </w:p>
        </w:tc>
      </w:tr>
      <w:tr w:rsidR="00AD43CD" w:rsidRPr="00DC40AA" w:rsidTr="00A92F78">
        <w:tc>
          <w:tcPr>
            <w:tcW w:w="9924" w:type="dxa"/>
            <w:gridSpan w:val="9"/>
          </w:tcPr>
          <w:p w:rsidR="00AD43CD" w:rsidRPr="00DC40AA" w:rsidRDefault="00AD43CD" w:rsidP="001F53CB">
            <w:pPr>
              <w:spacing w:after="60" w:line="240" w:lineRule="auto"/>
              <w:jc w:val="both"/>
            </w:pPr>
            <w:r w:rsidRPr="00DC40AA">
              <w:rPr>
                <w:rFonts w:cs="Calibri"/>
                <w:position w:val="1"/>
              </w:rPr>
              <w:t>Φυσικά ή νομικά πρόσωπα των οποίων η επιλεξιμότητα θα εξειδικευτεί στο σχετικό εθνικό θεσμικό πλαίσιο.</w:t>
            </w:r>
          </w:p>
        </w:tc>
      </w:tr>
      <w:tr w:rsidR="00AD43CD" w:rsidRPr="00DC40AA" w:rsidTr="00A92F78">
        <w:tc>
          <w:tcPr>
            <w:tcW w:w="9924" w:type="dxa"/>
            <w:gridSpan w:val="9"/>
          </w:tcPr>
          <w:p w:rsidR="00AD43CD" w:rsidRPr="00DC40AA" w:rsidRDefault="00AD43CD" w:rsidP="001F53CB">
            <w:pPr>
              <w:spacing w:after="60" w:line="240" w:lineRule="auto"/>
              <w:jc w:val="center"/>
            </w:pPr>
            <w:r w:rsidRPr="00DC40AA">
              <w:t xml:space="preserve">Κριτήρια Επιλογής </w:t>
            </w: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4"/>
        </w:trPr>
        <w:tc>
          <w:tcPr>
            <w:tcW w:w="568" w:type="dxa"/>
            <w:tcBorders>
              <w:top w:val="single" w:sz="4" w:space="0" w:color="auto"/>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b/>
                <w:bCs/>
                <w:color w:val="000000"/>
                <w:sz w:val="18"/>
                <w:szCs w:val="18"/>
              </w:rPr>
            </w:pPr>
            <w:r w:rsidRPr="00DC40AA">
              <w:rPr>
                <w:b/>
                <w:bCs/>
                <w:color w:val="000000"/>
                <w:sz w:val="18"/>
                <w:szCs w:val="18"/>
              </w:rPr>
              <w:t>α/α</w:t>
            </w:r>
          </w:p>
        </w:tc>
        <w:tc>
          <w:tcPr>
            <w:tcW w:w="2835" w:type="dxa"/>
            <w:gridSpan w:val="2"/>
            <w:tcBorders>
              <w:top w:val="single" w:sz="4" w:space="0" w:color="auto"/>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b/>
                <w:bCs/>
                <w:color w:val="000000"/>
                <w:sz w:val="18"/>
                <w:szCs w:val="18"/>
              </w:rPr>
            </w:pPr>
            <w:r w:rsidRPr="00DC40AA">
              <w:rPr>
                <w:b/>
                <w:bCs/>
                <w:color w:val="000000"/>
                <w:sz w:val="18"/>
                <w:szCs w:val="18"/>
              </w:rPr>
              <w:t>Κριτήρια</w:t>
            </w:r>
          </w:p>
        </w:tc>
        <w:tc>
          <w:tcPr>
            <w:tcW w:w="4111" w:type="dxa"/>
            <w:gridSpan w:val="3"/>
            <w:tcBorders>
              <w:top w:val="single" w:sz="4" w:space="0" w:color="auto"/>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b/>
                <w:bCs/>
                <w:color w:val="000000"/>
                <w:sz w:val="18"/>
                <w:szCs w:val="18"/>
              </w:rPr>
            </w:pPr>
            <w:r w:rsidRPr="00DC40AA">
              <w:rPr>
                <w:b/>
                <w:bCs/>
                <w:color w:val="000000"/>
                <w:sz w:val="18"/>
                <w:szCs w:val="18"/>
              </w:rPr>
              <w:t>Εξειδίκευση κριτηρίου</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b/>
                <w:bCs/>
                <w:color w:val="000000"/>
                <w:sz w:val="18"/>
                <w:szCs w:val="18"/>
              </w:rPr>
            </w:pPr>
            <w:r w:rsidRPr="00DC40AA">
              <w:rPr>
                <w:b/>
                <w:bCs/>
                <w:color w:val="000000"/>
                <w:sz w:val="18"/>
                <w:szCs w:val="18"/>
              </w:rPr>
              <w:t>Βαρύτητα</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b/>
                <w:bCs/>
                <w:color w:val="000000"/>
                <w:sz w:val="18"/>
                <w:szCs w:val="18"/>
              </w:rPr>
            </w:pPr>
            <w:r w:rsidRPr="00DC40AA">
              <w:rPr>
                <w:b/>
                <w:bCs/>
                <w:color w:val="000000"/>
                <w:sz w:val="18"/>
                <w:szCs w:val="18"/>
              </w:rPr>
              <w:t>Μοριοδότηση</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b/>
                <w:bCs/>
                <w:color w:val="000000"/>
                <w:sz w:val="18"/>
                <w:szCs w:val="18"/>
              </w:rPr>
            </w:pPr>
            <w:r w:rsidRPr="00DC40AA">
              <w:rPr>
                <w:b/>
                <w:bCs/>
                <w:color w:val="000000"/>
                <w:sz w:val="18"/>
                <w:szCs w:val="18"/>
              </w:rPr>
              <w:t>Βαθμολογία</w:t>
            </w: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trPr>
        <w:tc>
          <w:tcPr>
            <w:tcW w:w="568" w:type="dxa"/>
            <w:vMerge w:val="restart"/>
            <w:tcBorders>
              <w:top w:val="nil"/>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1</w:t>
            </w:r>
          </w:p>
        </w:tc>
        <w:tc>
          <w:tcPr>
            <w:tcW w:w="2835" w:type="dxa"/>
            <w:gridSpan w:val="2"/>
            <w:vMerge w:val="restart"/>
            <w:tcBorders>
              <w:top w:val="nil"/>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Σκοπιμότητα της πρότασης (Ειδικοί ή στρατηγικοί στόχοι του τοπικού προγράμματος που εξυπηρετούνται με την υλοποίηση της πρότασης )</w:t>
            </w:r>
          </w:p>
        </w:tc>
        <w:tc>
          <w:tcPr>
            <w:tcW w:w="4111" w:type="dxa"/>
            <w:gridSpan w:val="3"/>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Συσχέτιση με το σύνολο των στόχων που αφορούν στην υπο-δράση</w:t>
            </w:r>
          </w:p>
        </w:tc>
        <w:tc>
          <w:tcPr>
            <w:tcW w:w="850" w:type="dxa"/>
            <w:vMerge w:val="restart"/>
            <w:tcBorders>
              <w:top w:val="nil"/>
              <w:left w:val="single" w:sz="4" w:space="0" w:color="auto"/>
              <w:bottom w:val="single" w:sz="4" w:space="0" w:color="000000"/>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8%</w:t>
            </w:r>
          </w:p>
        </w:tc>
        <w:tc>
          <w:tcPr>
            <w:tcW w:w="709" w:type="dxa"/>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100</w:t>
            </w:r>
          </w:p>
        </w:tc>
        <w:tc>
          <w:tcPr>
            <w:tcW w:w="851" w:type="dxa"/>
            <w:vMerge w:val="restart"/>
            <w:tcBorders>
              <w:top w:val="nil"/>
              <w:left w:val="single" w:sz="4" w:space="0" w:color="auto"/>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 </w:t>
            </w: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trPr>
        <w:tc>
          <w:tcPr>
            <w:tcW w:w="568"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2835" w:type="dxa"/>
            <w:gridSpan w:val="2"/>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4111" w:type="dxa"/>
            <w:gridSpan w:val="3"/>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Συσχέτιση με το 70% των στόχων που αφορούν στην υπο-δράση</w:t>
            </w:r>
          </w:p>
        </w:tc>
        <w:tc>
          <w:tcPr>
            <w:tcW w:w="850" w:type="dxa"/>
            <w:vMerge/>
            <w:tcBorders>
              <w:top w:val="nil"/>
              <w:left w:val="single" w:sz="4" w:space="0" w:color="auto"/>
              <w:bottom w:val="single" w:sz="4" w:space="0" w:color="000000"/>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709" w:type="dxa"/>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70</w:t>
            </w:r>
          </w:p>
        </w:tc>
        <w:tc>
          <w:tcPr>
            <w:tcW w:w="851"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trPr>
        <w:tc>
          <w:tcPr>
            <w:tcW w:w="568"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2835" w:type="dxa"/>
            <w:gridSpan w:val="2"/>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4111" w:type="dxa"/>
            <w:gridSpan w:val="3"/>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Συσχέτιση με το 30% των στόχων που αφορούν στην υπο-δράση</w:t>
            </w:r>
          </w:p>
        </w:tc>
        <w:tc>
          <w:tcPr>
            <w:tcW w:w="850" w:type="dxa"/>
            <w:vMerge/>
            <w:tcBorders>
              <w:top w:val="nil"/>
              <w:left w:val="single" w:sz="4" w:space="0" w:color="auto"/>
              <w:bottom w:val="single" w:sz="4" w:space="0" w:color="000000"/>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709" w:type="dxa"/>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30</w:t>
            </w:r>
          </w:p>
        </w:tc>
        <w:tc>
          <w:tcPr>
            <w:tcW w:w="851"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trPr>
        <w:tc>
          <w:tcPr>
            <w:tcW w:w="568"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2835" w:type="dxa"/>
            <w:gridSpan w:val="2"/>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4111" w:type="dxa"/>
            <w:gridSpan w:val="3"/>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Συσχέτιση με ποσοστό μικρότερο του  30% των στόχων που αφορούν στην υπο-δράση</w:t>
            </w:r>
          </w:p>
        </w:tc>
        <w:tc>
          <w:tcPr>
            <w:tcW w:w="850" w:type="dxa"/>
            <w:vMerge/>
            <w:tcBorders>
              <w:top w:val="nil"/>
              <w:left w:val="single" w:sz="4" w:space="0" w:color="auto"/>
              <w:bottom w:val="single" w:sz="4" w:space="0" w:color="000000"/>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709" w:type="dxa"/>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0</w:t>
            </w:r>
          </w:p>
        </w:tc>
        <w:tc>
          <w:tcPr>
            <w:tcW w:w="851"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20"/>
        </w:trPr>
        <w:tc>
          <w:tcPr>
            <w:tcW w:w="568" w:type="dxa"/>
            <w:vMerge w:val="restart"/>
            <w:tcBorders>
              <w:top w:val="nil"/>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2</w:t>
            </w:r>
          </w:p>
        </w:tc>
        <w:tc>
          <w:tcPr>
            <w:tcW w:w="2835" w:type="dxa"/>
            <w:gridSpan w:val="2"/>
            <w:vMerge w:val="restart"/>
            <w:tcBorders>
              <w:top w:val="nil"/>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Προώθηση νεανικής επιχειρηματικότητας</w:t>
            </w:r>
          </w:p>
        </w:tc>
        <w:tc>
          <w:tcPr>
            <w:tcW w:w="4111" w:type="dxa"/>
            <w:gridSpan w:val="3"/>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Ο δικαιούχος της επένδυσης είναι νέος ≤ 35 ετών (φυσικό πρόσωπο) ή εταιρεία οι μέτοχοι της οποίας είναι στο σύνολο τους νέοι ≤ 35 ετών</w:t>
            </w:r>
          </w:p>
        </w:tc>
        <w:tc>
          <w:tcPr>
            <w:tcW w:w="850" w:type="dxa"/>
            <w:vMerge w:val="restart"/>
            <w:tcBorders>
              <w:top w:val="nil"/>
              <w:left w:val="single" w:sz="4" w:space="0" w:color="auto"/>
              <w:bottom w:val="single" w:sz="4" w:space="0" w:color="000000"/>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2%</w:t>
            </w:r>
          </w:p>
        </w:tc>
        <w:tc>
          <w:tcPr>
            <w:tcW w:w="709" w:type="dxa"/>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100</w:t>
            </w:r>
          </w:p>
        </w:tc>
        <w:tc>
          <w:tcPr>
            <w:tcW w:w="851" w:type="dxa"/>
            <w:vMerge w:val="restart"/>
            <w:tcBorders>
              <w:top w:val="nil"/>
              <w:left w:val="single" w:sz="4" w:space="0" w:color="auto"/>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 </w:t>
            </w: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2"/>
        </w:trPr>
        <w:tc>
          <w:tcPr>
            <w:tcW w:w="568"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2835" w:type="dxa"/>
            <w:gridSpan w:val="2"/>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4111" w:type="dxa"/>
            <w:gridSpan w:val="3"/>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Ο δικαιούχος είναι νομικό πρόσωπο και το μετοχικό/εταιρικό του κεφάλαιο το κατέχουν σε ποσοστό μεγαλύτερο ή ίσο 50%  νέοι ≤ 35 ετών</w:t>
            </w:r>
          </w:p>
        </w:tc>
        <w:tc>
          <w:tcPr>
            <w:tcW w:w="850"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709" w:type="dxa"/>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50</w:t>
            </w:r>
          </w:p>
        </w:tc>
        <w:tc>
          <w:tcPr>
            <w:tcW w:w="851"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20"/>
        </w:trPr>
        <w:tc>
          <w:tcPr>
            <w:tcW w:w="568"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3</w:t>
            </w:r>
          </w:p>
        </w:tc>
        <w:tc>
          <w:tcPr>
            <w:tcW w:w="2835"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Προώθηση γυναικείας επιχειρηματικότητας</w:t>
            </w:r>
          </w:p>
        </w:tc>
        <w:tc>
          <w:tcPr>
            <w:tcW w:w="4111" w:type="dxa"/>
            <w:gridSpan w:val="3"/>
            <w:tcBorders>
              <w:top w:val="single" w:sz="4" w:space="0" w:color="auto"/>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Ο δικαιούχος της επένδυσης είναι γυναίκα (φυσικό πρόσωπο) ή εταιρεία οι μέτοχοι της οποίας είναι στο σύνολο τους είναι γυναίκες</w:t>
            </w:r>
          </w:p>
        </w:tc>
        <w:tc>
          <w:tcPr>
            <w:tcW w:w="850"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2%</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100</w:t>
            </w:r>
          </w:p>
        </w:tc>
        <w:tc>
          <w:tcPr>
            <w:tcW w:w="851"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 </w:t>
            </w: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20"/>
        </w:trPr>
        <w:tc>
          <w:tcPr>
            <w:tcW w:w="568" w:type="dxa"/>
            <w:vMerge/>
            <w:tcBorders>
              <w:top w:val="single" w:sz="4" w:space="0" w:color="auto"/>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2835" w:type="dxa"/>
            <w:gridSpan w:val="2"/>
            <w:vMerge/>
            <w:tcBorders>
              <w:top w:val="single" w:sz="4" w:space="0" w:color="auto"/>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4111" w:type="dxa"/>
            <w:gridSpan w:val="3"/>
            <w:tcBorders>
              <w:top w:val="single" w:sz="4" w:space="0" w:color="auto"/>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Ο δικαιούχος είναι νομικό πρόσωπο και το μετοχικό/εταιρικό του κεφάλαιο το κατέχουν σε ποσοστό μεγαλύτερο ή ίσο 50% γυναίκες</w:t>
            </w:r>
          </w:p>
        </w:tc>
        <w:tc>
          <w:tcPr>
            <w:tcW w:w="850" w:type="dxa"/>
            <w:vMerge/>
            <w:tcBorders>
              <w:top w:val="single" w:sz="4" w:space="0" w:color="auto"/>
              <w:left w:val="single" w:sz="4" w:space="0" w:color="auto"/>
              <w:bottom w:val="single" w:sz="4" w:space="0" w:color="000000"/>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709" w:type="dxa"/>
            <w:tcBorders>
              <w:top w:val="single" w:sz="4" w:space="0" w:color="auto"/>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50</w:t>
            </w:r>
          </w:p>
        </w:tc>
        <w:tc>
          <w:tcPr>
            <w:tcW w:w="851" w:type="dxa"/>
            <w:vMerge/>
            <w:tcBorders>
              <w:top w:val="single" w:sz="4" w:space="0" w:color="auto"/>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1"/>
        </w:trPr>
        <w:tc>
          <w:tcPr>
            <w:tcW w:w="568" w:type="dxa"/>
            <w:vMerge w:val="restart"/>
            <w:tcBorders>
              <w:top w:val="nil"/>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4</w:t>
            </w:r>
          </w:p>
        </w:tc>
        <w:tc>
          <w:tcPr>
            <w:tcW w:w="2835" w:type="dxa"/>
            <w:gridSpan w:val="2"/>
            <w:vMerge w:val="restart"/>
            <w:tcBorders>
              <w:top w:val="nil"/>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Προώθηση επιχειρηματικότητας  συλλογικών φορέων (Συνεταιρισμοί, ΚοινΣΕΠ, κ.ά.).</w:t>
            </w:r>
          </w:p>
        </w:tc>
        <w:tc>
          <w:tcPr>
            <w:tcW w:w="4111" w:type="dxa"/>
            <w:gridSpan w:val="3"/>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sz w:val="18"/>
                <w:szCs w:val="18"/>
              </w:rPr>
            </w:pPr>
            <w:r w:rsidRPr="00DC40AA">
              <w:rPr>
                <w:sz w:val="18"/>
                <w:szCs w:val="18"/>
              </w:rPr>
              <w:t>Ναι</w:t>
            </w:r>
          </w:p>
        </w:tc>
        <w:tc>
          <w:tcPr>
            <w:tcW w:w="850" w:type="dxa"/>
            <w:vMerge w:val="restart"/>
            <w:tcBorders>
              <w:top w:val="nil"/>
              <w:left w:val="single" w:sz="4" w:space="0" w:color="auto"/>
              <w:bottom w:val="single" w:sz="4" w:space="0" w:color="000000"/>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2%</w:t>
            </w:r>
          </w:p>
        </w:tc>
        <w:tc>
          <w:tcPr>
            <w:tcW w:w="709" w:type="dxa"/>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sz w:val="18"/>
                <w:szCs w:val="18"/>
              </w:rPr>
            </w:pPr>
            <w:r w:rsidRPr="00DC40AA">
              <w:rPr>
                <w:sz w:val="18"/>
                <w:szCs w:val="18"/>
              </w:rPr>
              <w:t>100</w:t>
            </w:r>
          </w:p>
        </w:tc>
        <w:tc>
          <w:tcPr>
            <w:tcW w:w="851" w:type="dxa"/>
            <w:vMerge w:val="restart"/>
            <w:tcBorders>
              <w:top w:val="nil"/>
              <w:left w:val="single" w:sz="4" w:space="0" w:color="auto"/>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 </w:t>
            </w: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trPr>
        <w:tc>
          <w:tcPr>
            <w:tcW w:w="568"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2835" w:type="dxa"/>
            <w:gridSpan w:val="2"/>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4111" w:type="dxa"/>
            <w:gridSpan w:val="3"/>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sz w:val="18"/>
                <w:szCs w:val="18"/>
              </w:rPr>
            </w:pPr>
            <w:r w:rsidRPr="00DC40AA">
              <w:rPr>
                <w:sz w:val="18"/>
                <w:szCs w:val="18"/>
              </w:rPr>
              <w:t>Όχι</w:t>
            </w:r>
          </w:p>
        </w:tc>
        <w:tc>
          <w:tcPr>
            <w:tcW w:w="850" w:type="dxa"/>
            <w:vMerge/>
            <w:tcBorders>
              <w:top w:val="nil"/>
              <w:left w:val="single" w:sz="4" w:space="0" w:color="auto"/>
              <w:bottom w:val="single" w:sz="4" w:space="0" w:color="000000"/>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709" w:type="dxa"/>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sz w:val="18"/>
                <w:szCs w:val="18"/>
              </w:rPr>
            </w:pPr>
            <w:r w:rsidRPr="00DC40AA">
              <w:rPr>
                <w:sz w:val="18"/>
                <w:szCs w:val="18"/>
              </w:rPr>
              <w:t>0</w:t>
            </w:r>
          </w:p>
        </w:tc>
        <w:tc>
          <w:tcPr>
            <w:tcW w:w="851"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568" w:type="dxa"/>
            <w:vMerge w:val="restart"/>
            <w:tcBorders>
              <w:top w:val="nil"/>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5</w:t>
            </w:r>
          </w:p>
        </w:tc>
        <w:tc>
          <w:tcPr>
            <w:tcW w:w="2835" w:type="dxa"/>
            <w:gridSpan w:val="2"/>
            <w:vMerge w:val="restart"/>
            <w:tcBorders>
              <w:top w:val="nil"/>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 xml:space="preserve">Τίτλοι Σπουδών σχετικοί με τη φύση της πρότασης. </w:t>
            </w:r>
          </w:p>
        </w:tc>
        <w:tc>
          <w:tcPr>
            <w:tcW w:w="4111" w:type="dxa"/>
            <w:gridSpan w:val="3"/>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Τίτλος σπουδών ΑΕΙ / ΤΕΙ</w:t>
            </w:r>
          </w:p>
        </w:tc>
        <w:tc>
          <w:tcPr>
            <w:tcW w:w="850" w:type="dxa"/>
            <w:vMerge w:val="restart"/>
            <w:tcBorders>
              <w:top w:val="nil"/>
              <w:left w:val="single" w:sz="4" w:space="0" w:color="auto"/>
              <w:bottom w:val="single" w:sz="4" w:space="0" w:color="000000"/>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2%</w:t>
            </w:r>
          </w:p>
        </w:tc>
        <w:tc>
          <w:tcPr>
            <w:tcW w:w="709" w:type="dxa"/>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100</w:t>
            </w:r>
          </w:p>
        </w:tc>
        <w:tc>
          <w:tcPr>
            <w:tcW w:w="851" w:type="dxa"/>
            <w:vMerge w:val="restart"/>
            <w:tcBorders>
              <w:top w:val="nil"/>
              <w:left w:val="single" w:sz="4" w:space="0" w:color="auto"/>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 </w:t>
            </w: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20"/>
        </w:trPr>
        <w:tc>
          <w:tcPr>
            <w:tcW w:w="568"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2835" w:type="dxa"/>
            <w:gridSpan w:val="2"/>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4111" w:type="dxa"/>
            <w:gridSpan w:val="3"/>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Πτυχίο ΙΕΚ ή ΕΠΑΣ σχετικό με τη φύση της πρότασης ή επαγγελματική κατάρτιση τουλάχιστον 200 ωρών σχετική με το αντικείμενο της πρότασης</w:t>
            </w:r>
          </w:p>
        </w:tc>
        <w:tc>
          <w:tcPr>
            <w:tcW w:w="850" w:type="dxa"/>
            <w:vMerge/>
            <w:tcBorders>
              <w:top w:val="nil"/>
              <w:left w:val="single" w:sz="4" w:space="0" w:color="auto"/>
              <w:bottom w:val="single" w:sz="4" w:space="0" w:color="000000"/>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709" w:type="dxa"/>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50</w:t>
            </w:r>
          </w:p>
        </w:tc>
        <w:tc>
          <w:tcPr>
            <w:tcW w:w="851"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568"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2835" w:type="dxa"/>
            <w:gridSpan w:val="2"/>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4111" w:type="dxa"/>
            <w:gridSpan w:val="3"/>
            <w:tcBorders>
              <w:top w:val="nil"/>
              <w:left w:val="nil"/>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Καμία εκ των παραπάνω εκπαίδευση</w:t>
            </w:r>
          </w:p>
        </w:tc>
        <w:tc>
          <w:tcPr>
            <w:tcW w:w="850"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709" w:type="dxa"/>
            <w:tcBorders>
              <w:top w:val="nil"/>
              <w:left w:val="nil"/>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0</w:t>
            </w:r>
          </w:p>
        </w:tc>
        <w:tc>
          <w:tcPr>
            <w:tcW w:w="851"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60"/>
        </w:trPr>
        <w:tc>
          <w:tcPr>
            <w:tcW w:w="568" w:type="dxa"/>
            <w:tcBorders>
              <w:top w:val="nil"/>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sz w:val="18"/>
                <w:szCs w:val="18"/>
              </w:rPr>
            </w:pPr>
            <w:r w:rsidRPr="00DC40AA">
              <w:rPr>
                <w:sz w:val="18"/>
                <w:szCs w:val="18"/>
              </w:rPr>
              <w:t>6</w:t>
            </w:r>
          </w:p>
        </w:tc>
        <w:tc>
          <w:tcPr>
            <w:tcW w:w="2835" w:type="dxa"/>
            <w:gridSpan w:val="2"/>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sz w:val="18"/>
                <w:szCs w:val="18"/>
              </w:rPr>
            </w:pPr>
            <w:r w:rsidRPr="00DC40AA">
              <w:rPr>
                <w:sz w:val="18"/>
                <w:szCs w:val="18"/>
              </w:rPr>
              <w:t>Επαγγελματική εμπειρία (Προηγούμενη αποδεδειγμένη απασχόληση σε αντικείμενο σχετικό με τη φύση της πρότασης)</w:t>
            </w:r>
          </w:p>
        </w:tc>
        <w:tc>
          <w:tcPr>
            <w:tcW w:w="4111" w:type="dxa"/>
            <w:gridSpan w:val="3"/>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sz w:val="18"/>
                <w:szCs w:val="18"/>
              </w:rPr>
            </w:pPr>
            <w:r w:rsidRPr="00DC40AA">
              <w:rPr>
                <w:sz w:val="18"/>
                <w:szCs w:val="18"/>
              </w:rPr>
              <w:t>(κάθε έτος επαγγελματικής εμπειρίας βαθμολογείται με 20 μονάδες - μέγιστο τα 5 έτη)</w:t>
            </w:r>
          </w:p>
        </w:tc>
        <w:tc>
          <w:tcPr>
            <w:tcW w:w="850" w:type="dxa"/>
            <w:tcBorders>
              <w:top w:val="single" w:sz="4" w:space="0" w:color="auto"/>
              <w:left w:val="nil"/>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4%</w:t>
            </w:r>
          </w:p>
        </w:tc>
        <w:tc>
          <w:tcPr>
            <w:tcW w:w="709" w:type="dxa"/>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rPr>
                <w:sz w:val="18"/>
                <w:szCs w:val="18"/>
              </w:rPr>
            </w:pPr>
            <w:r w:rsidRPr="00DC40AA">
              <w:rPr>
                <w:sz w:val="18"/>
                <w:szCs w:val="18"/>
              </w:rPr>
              <w:t> </w:t>
            </w:r>
          </w:p>
        </w:tc>
        <w:tc>
          <w:tcPr>
            <w:tcW w:w="851" w:type="dxa"/>
            <w:tcBorders>
              <w:top w:val="nil"/>
              <w:left w:val="nil"/>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 </w:t>
            </w:r>
          </w:p>
        </w:tc>
      </w:tr>
      <w:tr w:rsidR="00AD43CD" w:rsidRPr="00DC40AA" w:rsidTr="00D52D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8"/>
        </w:trPr>
        <w:tc>
          <w:tcPr>
            <w:tcW w:w="568" w:type="dxa"/>
            <w:tcBorders>
              <w:top w:val="nil"/>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7</w:t>
            </w:r>
          </w:p>
        </w:tc>
        <w:tc>
          <w:tcPr>
            <w:tcW w:w="2835" w:type="dxa"/>
            <w:gridSpan w:val="2"/>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Δυνατότητα διάθεσης ιδίων κεφαλαίων για την έναρξη υλοποίησης του επενδυτικού σχεδίου</w:t>
            </w:r>
          </w:p>
        </w:tc>
        <w:tc>
          <w:tcPr>
            <w:tcW w:w="4111" w:type="dxa"/>
            <w:gridSpan w:val="3"/>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Ποσοστό Ιδίων Κεφαλαίων επί της ιδιωτικής συμμετοχής *100%</w:t>
            </w:r>
          </w:p>
        </w:tc>
        <w:tc>
          <w:tcPr>
            <w:tcW w:w="850" w:type="dxa"/>
            <w:tcBorders>
              <w:top w:val="single" w:sz="4" w:space="0" w:color="auto"/>
              <w:left w:val="nil"/>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6%</w:t>
            </w:r>
          </w:p>
        </w:tc>
        <w:tc>
          <w:tcPr>
            <w:tcW w:w="709" w:type="dxa"/>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rPr>
                <w:color w:val="000000"/>
                <w:sz w:val="18"/>
                <w:szCs w:val="18"/>
              </w:rPr>
            </w:pPr>
            <w:r w:rsidRPr="00DC40AA">
              <w:rPr>
                <w:color w:val="000000"/>
                <w:sz w:val="18"/>
                <w:szCs w:val="18"/>
              </w:rPr>
              <w:t> </w:t>
            </w:r>
          </w:p>
        </w:tc>
        <w:tc>
          <w:tcPr>
            <w:tcW w:w="851" w:type="dxa"/>
            <w:tcBorders>
              <w:top w:val="nil"/>
              <w:left w:val="nil"/>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 </w:t>
            </w: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568" w:type="dxa"/>
            <w:vMerge w:val="restart"/>
            <w:tcBorders>
              <w:top w:val="nil"/>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8</w:t>
            </w:r>
          </w:p>
        </w:tc>
        <w:tc>
          <w:tcPr>
            <w:tcW w:w="2835" w:type="dxa"/>
            <w:gridSpan w:val="2"/>
            <w:vMerge w:val="restart"/>
            <w:tcBorders>
              <w:top w:val="nil"/>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Είδος επιχείρησης (σύμφωνα με τη σύσταση της Επιτροπής 2003/361/ΕΚ)</w:t>
            </w:r>
          </w:p>
        </w:tc>
        <w:tc>
          <w:tcPr>
            <w:tcW w:w="4111" w:type="dxa"/>
            <w:gridSpan w:val="3"/>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Πολύ μικρές επιχειρήσεις</w:t>
            </w:r>
          </w:p>
        </w:tc>
        <w:tc>
          <w:tcPr>
            <w:tcW w:w="850" w:type="dxa"/>
            <w:vMerge w:val="restart"/>
            <w:tcBorders>
              <w:top w:val="nil"/>
              <w:left w:val="single" w:sz="4" w:space="0" w:color="auto"/>
              <w:bottom w:val="single" w:sz="4" w:space="0" w:color="000000"/>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6%</w:t>
            </w:r>
          </w:p>
        </w:tc>
        <w:tc>
          <w:tcPr>
            <w:tcW w:w="709" w:type="dxa"/>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100</w:t>
            </w:r>
          </w:p>
        </w:tc>
        <w:tc>
          <w:tcPr>
            <w:tcW w:w="851" w:type="dxa"/>
            <w:vMerge w:val="restart"/>
            <w:tcBorders>
              <w:top w:val="nil"/>
              <w:left w:val="single" w:sz="4" w:space="0" w:color="auto"/>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 </w:t>
            </w: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568"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2835" w:type="dxa"/>
            <w:gridSpan w:val="2"/>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4111" w:type="dxa"/>
            <w:gridSpan w:val="3"/>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Μικρές επιχειρήσεις</w:t>
            </w:r>
          </w:p>
        </w:tc>
        <w:tc>
          <w:tcPr>
            <w:tcW w:w="850" w:type="dxa"/>
            <w:vMerge/>
            <w:tcBorders>
              <w:top w:val="nil"/>
              <w:left w:val="single" w:sz="4" w:space="0" w:color="auto"/>
              <w:bottom w:val="single" w:sz="4" w:space="0" w:color="000000"/>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709" w:type="dxa"/>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50</w:t>
            </w:r>
          </w:p>
        </w:tc>
        <w:tc>
          <w:tcPr>
            <w:tcW w:w="851"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568"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2835" w:type="dxa"/>
            <w:gridSpan w:val="2"/>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4111" w:type="dxa"/>
            <w:gridSpan w:val="3"/>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Μεσαίες/μεγάλες επιχειρήσεις</w:t>
            </w:r>
          </w:p>
        </w:tc>
        <w:tc>
          <w:tcPr>
            <w:tcW w:w="850"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709" w:type="dxa"/>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0</w:t>
            </w:r>
          </w:p>
        </w:tc>
        <w:tc>
          <w:tcPr>
            <w:tcW w:w="851"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0"/>
        </w:trPr>
        <w:tc>
          <w:tcPr>
            <w:tcW w:w="568"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9</w:t>
            </w:r>
          </w:p>
        </w:tc>
        <w:tc>
          <w:tcPr>
            <w:tcW w:w="2835"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Ποσοστό δαπανών σχετικών με την εξοικονόμηση ενέργειας</w:t>
            </w:r>
          </w:p>
        </w:tc>
        <w:tc>
          <w:tcPr>
            <w:tcW w:w="4111" w:type="dxa"/>
            <w:gridSpan w:val="3"/>
            <w:tcBorders>
              <w:top w:val="single" w:sz="4" w:space="0" w:color="auto"/>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 xml:space="preserve"> Ποσοστό μεγαλύτερο ή ίσο με 20%</w:t>
            </w:r>
          </w:p>
        </w:tc>
        <w:tc>
          <w:tcPr>
            <w:tcW w:w="850"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4%</w:t>
            </w:r>
          </w:p>
        </w:tc>
        <w:tc>
          <w:tcPr>
            <w:tcW w:w="709" w:type="dxa"/>
            <w:tcBorders>
              <w:top w:val="single" w:sz="4" w:space="0" w:color="auto"/>
              <w:left w:val="nil"/>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100</w:t>
            </w:r>
          </w:p>
        </w:tc>
        <w:tc>
          <w:tcPr>
            <w:tcW w:w="851"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 </w:t>
            </w: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2"/>
        </w:trPr>
        <w:tc>
          <w:tcPr>
            <w:tcW w:w="568"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2835" w:type="dxa"/>
            <w:gridSpan w:val="2"/>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4111" w:type="dxa"/>
            <w:gridSpan w:val="3"/>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10% ≤ Ποσοστό &lt; 20%</w:t>
            </w:r>
          </w:p>
        </w:tc>
        <w:tc>
          <w:tcPr>
            <w:tcW w:w="850" w:type="dxa"/>
            <w:vMerge/>
            <w:tcBorders>
              <w:top w:val="nil"/>
              <w:left w:val="single" w:sz="4" w:space="0" w:color="auto"/>
              <w:bottom w:val="single" w:sz="4" w:space="0" w:color="000000"/>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709" w:type="dxa"/>
            <w:tcBorders>
              <w:top w:val="nil"/>
              <w:left w:val="nil"/>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60</w:t>
            </w:r>
          </w:p>
        </w:tc>
        <w:tc>
          <w:tcPr>
            <w:tcW w:w="851"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3"/>
        </w:trPr>
        <w:tc>
          <w:tcPr>
            <w:tcW w:w="568"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2835" w:type="dxa"/>
            <w:gridSpan w:val="2"/>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4111" w:type="dxa"/>
            <w:gridSpan w:val="3"/>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5% ≤ Ποσοστό &lt; 10%</w:t>
            </w:r>
          </w:p>
        </w:tc>
        <w:tc>
          <w:tcPr>
            <w:tcW w:w="850" w:type="dxa"/>
            <w:vMerge/>
            <w:tcBorders>
              <w:top w:val="nil"/>
              <w:left w:val="single" w:sz="4" w:space="0" w:color="auto"/>
              <w:bottom w:val="single" w:sz="4" w:space="0" w:color="000000"/>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709" w:type="dxa"/>
            <w:tcBorders>
              <w:top w:val="nil"/>
              <w:left w:val="nil"/>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30</w:t>
            </w:r>
          </w:p>
        </w:tc>
        <w:tc>
          <w:tcPr>
            <w:tcW w:w="851"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568"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10</w:t>
            </w:r>
          </w:p>
        </w:tc>
        <w:tc>
          <w:tcPr>
            <w:tcW w:w="2835"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Ποσοστό δαπανών σχετικών με τη χρήση – εγκατάσταση – εφαρμογή συστήματος εξοικονόμησης ύδατος</w:t>
            </w:r>
          </w:p>
        </w:tc>
        <w:tc>
          <w:tcPr>
            <w:tcW w:w="4111" w:type="dxa"/>
            <w:gridSpan w:val="3"/>
            <w:tcBorders>
              <w:top w:val="single" w:sz="4" w:space="0" w:color="auto"/>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 xml:space="preserve"> Ποσοστό μεγαλύτερο ή ίσο με 20%</w:t>
            </w:r>
          </w:p>
        </w:tc>
        <w:tc>
          <w:tcPr>
            <w:tcW w:w="850"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4%</w:t>
            </w:r>
          </w:p>
        </w:tc>
        <w:tc>
          <w:tcPr>
            <w:tcW w:w="709" w:type="dxa"/>
            <w:tcBorders>
              <w:top w:val="single" w:sz="4" w:space="0" w:color="auto"/>
              <w:left w:val="nil"/>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100</w:t>
            </w:r>
          </w:p>
        </w:tc>
        <w:tc>
          <w:tcPr>
            <w:tcW w:w="851"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 </w:t>
            </w: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568" w:type="dxa"/>
            <w:vMerge/>
            <w:tcBorders>
              <w:top w:val="single" w:sz="4" w:space="0" w:color="auto"/>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2835" w:type="dxa"/>
            <w:gridSpan w:val="2"/>
            <w:vMerge/>
            <w:tcBorders>
              <w:top w:val="single" w:sz="4" w:space="0" w:color="auto"/>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4111" w:type="dxa"/>
            <w:gridSpan w:val="3"/>
            <w:tcBorders>
              <w:top w:val="single" w:sz="4" w:space="0" w:color="auto"/>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10% ≤ Ποσοστό &lt; 20%</w:t>
            </w:r>
          </w:p>
        </w:tc>
        <w:tc>
          <w:tcPr>
            <w:tcW w:w="850" w:type="dxa"/>
            <w:vMerge/>
            <w:tcBorders>
              <w:top w:val="single" w:sz="4" w:space="0" w:color="auto"/>
              <w:left w:val="single" w:sz="4" w:space="0" w:color="auto"/>
              <w:bottom w:val="single" w:sz="4" w:space="0" w:color="000000"/>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709" w:type="dxa"/>
            <w:tcBorders>
              <w:top w:val="single" w:sz="4" w:space="0" w:color="auto"/>
              <w:left w:val="nil"/>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60</w:t>
            </w:r>
          </w:p>
        </w:tc>
        <w:tc>
          <w:tcPr>
            <w:tcW w:w="851" w:type="dxa"/>
            <w:vMerge/>
            <w:tcBorders>
              <w:top w:val="single" w:sz="4" w:space="0" w:color="auto"/>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568"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2835" w:type="dxa"/>
            <w:gridSpan w:val="2"/>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4111" w:type="dxa"/>
            <w:gridSpan w:val="3"/>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5% ≤ Ποσοστό &lt; 10%</w:t>
            </w:r>
          </w:p>
        </w:tc>
        <w:tc>
          <w:tcPr>
            <w:tcW w:w="850"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709" w:type="dxa"/>
            <w:tcBorders>
              <w:top w:val="nil"/>
              <w:left w:val="nil"/>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30</w:t>
            </w:r>
          </w:p>
        </w:tc>
        <w:tc>
          <w:tcPr>
            <w:tcW w:w="851"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17"/>
        </w:trPr>
        <w:tc>
          <w:tcPr>
            <w:tcW w:w="568" w:type="dxa"/>
            <w:tcBorders>
              <w:top w:val="single" w:sz="4" w:space="0" w:color="auto"/>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11</w:t>
            </w:r>
          </w:p>
        </w:tc>
        <w:tc>
          <w:tcPr>
            <w:tcW w:w="2835" w:type="dxa"/>
            <w:gridSpan w:val="2"/>
            <w:tcBorders>
              <w:top w:val="single" w:sz="4" w:space="0" w:color="auto"/>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Καινοτόμος  χαρακτήρας της πρότασης/ Χρήση καινοτομίας και νέων τεχνολογιών (τουρισμός / υπηρεσίες)</w:t>
            </w:r>
          </w:p>
        </w:tc>
        <w:tc>
          <w:tcPr>
            <w:tcW w:w="4111" w:type="dxa"/>
            <w:gridSpan w:val="3"/>
            <w:tcBorders>
              <w:top w:val="single" w:sz="4" w:space="0" w:color="auto"/>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Οργανωτική καινοτομία / καινοτομία στο προϊόν ή στην διαχείριση και λειτουργία</w:t>
            </w:r>
          </w:p>
        </w:tc>
        <w:tc>
          <w:tcPr>
            <w:tcW w:w="850" w:type="dxa"/>
            <w:tcBorders>
              <w:top w:val="single" w:sz="4" w:space="0" w:color="auto"/>
              <w:left w:val="nil"/>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6%</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100</w:t>
            </w:r>
          </w:p>
        </w:tc>
        <w:tc>
          <w:tcPr>
            <w:tcW w:w="851" w:type="dxa"/>
            <w:tcBorders>
              <w:top w:val="single" w:sz="4" w:space="0" w:color="auto"/>
              <w:left w:val="nil"/>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 </w:t>
            </w: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60"/>
        </w:trPr>
        <w:tc>
          <w:tcPr>
            <w:tcW w:w="568" w:type="dxa"/>
            <w:vMerge w:val="restart"/>
            <w:tcBorders>
              <w:top w:val="nil"/>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sz w:val="18"/>
                <w:szCs w:val="18"/>
              </w:rPr>
            </w:pPr>
            <w:r w:rsidRPr="00DC40AA">
              <w:rPr>
                <w:sz w:val="18"/>
                <w:szCs w:val="18"/>
              </w:rPr>
              <w:t>12</w:t>
            </w:r>
          </w:p>
        </w:tc>
        <w:tc>
          <w:tcPr>
            <w:tcW w:w="2835" w:type="dxa"/>
            <w:gridSpan w:val="2"/>
            <w:vMerge w:val="restart"/>
            <w:tcBorders>
              <w:top w:val="nil"/>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Αύξηση θέσεων απασχόλησης</w:t>
            </w:r>
          </w:p>
        </w:tc>
        <w:tc>
          <w:tcPr>
            <w:tcW w:w="4111" w:type="dxa"/>
            <w:gridSpan w:val="3"/>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sz w:val="18"/>
                <w:szCs w:val="18"/>
              </w:rPr>
            </w:pPr>
            <w:r w:rsidRPr="00DC40AA">
              <w:rPr>
                <w:sz w:val="18"/>
                <w:szCs w:val="18"/>
              </w:rPr>
              <w:t>Με την υλοποίηση του επενδυτικού σχεδίου προβλέπεται η δημιουργία άνω των δύο (2) νέων θέσεων απασχόλησης σε Ε.Μ.Ε (Ετήσιες Μονάδες Εργασίας)</w:t>
            </w:r>
          </w:p>
        </w:tc>
        <w:tc>
          <w:tcPr>
            <w:tcW w:w="850" w:type="dxa"/>
            <w:vMerge w:val="restart"/>
            <w:tcBorders>
              <w:top w:val="nil"/>
              <w:left w:val="single" w:sz="4" w:space="0" w:color="auto"/>
              <w:bottom w:val="single" w:sz="4" w:space="0" w:color="000000"/>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4%</w:t>
            </w:r>
          </w:p>
        </w:tc>
        <w:tc>
          <w:tcPr>
            <w:tcW w:w="709" w:type="dxa"/>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sz w:val="18"/>
                <w:szCs w:val="18"/>
              </w:rPr>
            </w:pPr>
            <w:r w:rsidRPr="00DC40AA">
              <w:rPr>
                <w:sz w:val="18"/>
                <w:szCs w:val="18"/>
              </w:rPr>
              <w:t>100</w:t>
            </w:r>
          </w:p>
        </w:tc>
        <w:tc>
          <w:tcPr>
            <w:tcW w:w="851" w:type="dxa"/>
            <w:vMerge w:val="restart"/>
            <w:tcBorders>
              <w:top w:val="nil"/>
              <w:left w:val="single" w:sz="4" w:space="0" w:color="auto"/>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 </w:t>
            </w: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20"/>
        </w:trPr>
        <w:tc>
          <w:tcPr>
            <w:tcW w:w="568"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sz w:val="18"/>
                <w:szCs w:val="18"/>
              </w:rPr>
            </w:pPr>
          </w:p>
        </w:tc>
        <w:tc>
          <w:tcPr>
            <w:tcW w:w="2835" w:type="dxa"/>
            <w:gridSpan w:val="2"/>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4111" w:type="dxa"/>
            <w:gridSpan w:val="3"/>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sz w:val="18"/>
                <w:szCs w:val="18"/>
              </w:rPr>
            </w:pPr>
            <w:r w:rsidRPr="00DC40AA">
              <w:rPr>
                <w:sz w:val="18"/>
                <w:szCs w:val="18"/>
              </w:rPr>
              <w:t>Με την υλοποίηση του επενδυτικού σχεδίου προβλέπεται η δημιουργία  μίας έως 2 νέων θέσεων απασχόλησης σε Ε.Μ.Ε (Ετήσιες Μονάδες Εργασίας)</w:t>
            </w:r>
          </w:p>
        </w:tc>
        <w:tc>
          <w:tcPr>
            <w:tcW w:w="850" w:type="dxa"/>
            <w:vMerge/>
            <w:tcBorders>
              <w:top w:val="nil"/>
              <w:left w:val="single" w:sz="4" w:space="0" w:color="auto"/>
              <w:bottom w:val="single" w:sz="4" w:space="0" w:color="000000"/>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709" w:type="dxa"/>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sz w:val="18"/>
                <w:szCs w:val="18"/>
              </w:rPr>
            </w:pPr>
            <w:r w:rsidRPr="00DC40AA">
              <w:rPr>
                <w:sz w:val="18"/>
                <w:szCs w:val="18"/>
              </w:rPr>
              <w:t>60</w:t>
            </w:r>
          </w:p>
        </w:tc>
        <w:tc>
          <w:tcPr>
            <w:tcW w:w="851"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60"/>
        </w:trPr>
        <w:tc>
          <w:tcPr>
            <w:tcW w:w="568"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sz w:val="18"/>
                <w:szCs w:val="18"/>
              </w:rPr>
            </w:pPr>
          </w:p>
        </w:tc>
        <w:tc>
          <w:tcPr>
            <w:tcW w:w="2835" w:type="dxa"/>
            <w:gridSpan w:val="2"/>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4111" w:type="dxa"/>
            <w:gridSpan w:val="3"/>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sz w:val="18"/>
                <w:szCs w:val="18"/>
              </w:rPr>
            </w:pPr>
            <w:r w:rsidRPr="00DC40AA">
              <w:rPr>
                <w:sz w:val="18"/>
                <w:szCs w:val="18"/>
              </w:rPr>
              <w:t>Με την υλοποίηση του επενδυτικού σχεδίου προβλέπεται η δημιουργία έως μίας (1) νέας θέσης απασχόλησης σε Ε.Μ.Ε (Ετήσιες Μονάδες Εργασίας)</w:t>
            </w:r>
          </w:p>
        </w:tc>
        <w:tc>
          <w:tcPr>
            <w:tcW w:w="850" w:type="dxa"/>
            <w:vMerge/>
            <w:tcBorders>
              <w:top w:val="nil"/>
              <w:left w:val="single" w:sz="4" w:space="0" w:color="auto"/>
              <w:bottom w:val="single" w:sz="4" w:space="0" w:color="000000"/>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709" w:type="dxa"/>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sz w:val="18"/>
                <w:szCs w:val="18"/>
              </w:rPr>
            </w:pPr>
            <w:r w:rsidRPr="00DC40AA">
              <w:rPr>
                <w:sz w:val="18"/>
                <w:szCs w:val="18"/>
              </w:rPr>
              <w:t>30</w:t>
            </w:r>
          </w:p>
        </w:tc>
        <w:tc>
          <w:tcPr>
            <w:tcW w:w="851"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9"/>
        </w:trPr>
        <w:tc>
          <w:tcPr>
            <w:tcW w:w="568"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sz w:val="18"/>
                <w:szCs w:val="18"/>
              </w:rPr>
            </w:pPr>
          </w:p>
        </w:tc>
        <w:tc>
          <w:tcPr>
            <w:tcW w:w="2835" w:type="dxa"/>
            <w:gridSpan w:val="2"/>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4111" w:type="dxa"/>
            <w:gridSpan w:val="3"/>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sz w:val="18"/>
                <w:szCs w:val="18"/>
              </w:rPr>
            </w:pPr>
            <w:r w:rsidRPr="00DC40AA">
              <w:rPr>
                <w:sz w:val="18"/>
                <w:szCs w:val="18"/>
              </w:rPr>
              <w:t>Με την υλοποίηση του επενδυτικού σχεδίου δεν προβλέπεται δημιουργία θέσεων εργασίας</w:t>
            </w:r>
          </w:p>
        </w:tc>
        <w:tc>
          <w:tcPr>
            <w:tcW w:w="850" w:type="dxa"/>
            <w:vMerge/>
            <w:tcBorders>
              <w:top w:val="nil"/>
              <w:left w:val="single" w:sz="4" w:space="0" w:color="auto"/>
              <w:bottom w:val="single" w:sz="4" w:space="0" w:color="000000"/>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709" w:type="dxa"/>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sz w:val="18"/>
                <w:szCs w:val="18"/>
              </w:rPr>
            </w:pPr>
            <w:r w:rsidRPr="00DC40AA">
              <w:rPr>
                <w:sz w:val="18"/>
                <w:szCs w:val="18"/>
              </w:rPr>
              <w:t>0</w:t>
            </w:r>
          </w:p>
        </w:tc>
        <w:tc>
          <w:tcPr>
            <w:tcW w:w="851"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trPr>
        <w:tc>
          <w:tcPr>
            <w:tcW w:w="568" w:type="dxa"/>
            <w:vMerge w:val="restart"/>
            <w:tcBorders>
              <w:top w:val="nil"/>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13</w:t>
            </w:r>
          </w:p>
        </w:tc>
        <w:tc>
          <w:tcPr>
            <w:tcW w:w="2835" w:type="dxa"/>
            <w:gridSpan w:val="2"/>
            <w:vMerge w:val="restart"/>
            <w:tcBorders>
              <w:top w:val="nil"/>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Ετοιμότητα έναρξης υλοποίησης της πρότασης</w:t>
            </w:r>
          </w:p>
        </w:tc>
        <w:tc>
          <w:tcPr>
            <w:tcW w:w="4111" w:type="dxa"/>
            <w:gridSpan w:val="3"/>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Εξασφάλιση του συνόλου των απαιτούμενων γνωμοδοτήσεων/εγκρίσεων / αδειών</w:t>
            </w:r>
          </w:p>
        </w:tc>
        <w:tc>
          <w:tcPr>
            <w:tcW w:w="850" w:type="dxa"/>
            <w:vMerge w:val="restart"/>
            <w:tcBorders>
              <w:top w:val="nil"/>
              <w:left w:val="single" w:sz="4" w:space="0" w:color="auto"/>
              <w:bottom w:val="single" w:sz="4" w:space="0" w:color="000000"/>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6%</w:t>
            </w:r>
          </w:p>
        </w:tc>
        <w:tc>
          <w:tcPr>
            <w:tcW w:w="709" w:type="dxa"/>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100</w:t>
            </w:r>
          </w:p>
        </w:tc>
        <w:tc>
          <w:tcPr>
            <w:tcW w:w="851" w:type="dxa"/>
            <w:vMerge w:val="restart"/>
            <w:tcBorders>
              <w:top w:val="nil"/>
              <w:left w:val="single" w:sz="4" w:space="0" w:color="auto"/>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 </w:t>
            </w: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9"/>
        </w:trPr>
        <w:tc>
          <w:tcPr>
            <w:tcW w:w="568"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2835" w:type="dxa"/>
            <w:gridSpan w:val="2"/>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4111" w:type="dxa"/>
            <w:gridSpan w:val="3"/>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Εξασφάλιση μέρους των απαιτούμενων γνωμοδοτήσεων/εγκρίσεων / αδειών</w:t>
            </w:r>
          </w:p>
        </w:tc>
        <w:tc>
          <w:tcPr>
            <w:tcW w:w="850" w:type="dxa"/>
            <w:vMerge/>
            <w:tcBorders>
              <w:top w:val="nil"/>
              <w:left w:val="single" w:sz="4" w:space="0" w:color="auto"/>
              <w:bottom w:val="single" w:sz="4" w:space="0" w:color="000000"/>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709" w:type="dxa"/>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60</w:t>
            </w:r>
          </w:p>
        </w:tc>
        <w:tc>
          <w:tcPr>
            <w:tcW w:w="851"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trPr>
        <w:tc>
          <w:tcPr>
            <w:tcW w:w="568"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2835" w:type="dxa"/>
            <w:gridSpan w:val="2"/>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4111" w:type="dxa"/>
            <w:gridSpan w:val="3"/>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Υποβολή αιτήσεων στις αρμόδιες αρχές για απαραίτητες γνωμοδοτήσεις/εγκρίσεις / άδειες.</w:t>
            </w:r>
          </w:p>
        </w:tc>
        <w:tc>
          <w:tcPr>
            <w:tcW w:w="850" w:type="dxa"/>
            <w:vMerge/>
            <w:tcBorders>
              <w:top w:val="nil"/>
              <w:left w:val="single" w:sz="4" w:space="0" w:color="auto"/>
              <w:bottom w:val="single" w:sz="4" w:space="0" w:color="000000"/>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709" w:type="dxa"/>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30</w:t>
            </w:r>
          </w:p>
        </w:tc>
        <w:tc>
          <w:tcPr>
            <w:tcW w:w="851"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20"/>
        </w:trPr>
        <w:tc>
          <w:tcPr>
            <w:tcW w:w="568" w:type="dxa"/>
            <w:vMerge w:val="restart"/>
            <w:tcBorders>
              <w:top w:val="nil"/>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14</w:t>
            </w:r>
          </w:p>
        </w:tc>
        <w:tc>
          <w:tcPr>
            <w:tcW w:w="2835" w:type="dxa"/>
            <w:gridSpan w:val="2"/>
            <w:vMerge w:val="restart"/>
            <w:tcBorders>
              <w:top w:val="nil"/>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Σύσταση Φορέα</w:t>
            </w:r>
          </w:p>
        </w:tc>
        <w:tc>
          <w:tcPr>
            <w:tcW w:w="4111" w:type="dxa"/>
            <w:gridSpan w:val="3"/>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sz w:val="18"/>
                <w:szCs w:val="18"/>
              </w:rPr>
            </w:pPr>
            <w:r w:rsidRPr="00DC40AA">
              <w:rPr>
                <w:sz w:val="18"/>
                <w:szCs w:val="18"/>
              </w:rPr>
              <w:t>Εχει συσταθεί ο φορέας υλοποίησης της επένδυσης (εταιρεία, νομικό πρόσωπο κλπ) ή δεν απαιτείται σύσταση φορέα</w:t>
            </w:r>
          </w:p>
        </w:tc>
        <w:tc>
          <w:tcPr>
            <w:tcW w:w="850" w:type="dxa"/>
            <w:vMerge w:val="restart"/>
            <w:tcBorders>
              <w:top w:val="nil"/>
              <w:left w:val="single" w:sz="4" w:space="0" w:color="auto"/>
              <w:bottom w:val="single" w:sz="4" w:space="0" w:color="000000"/>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6%</w:t>
            </w:r>
          </w:p>
        </w:tc>
        <w:tc>
          <w:tcPr>
            <w:tcW w:w="709" w:type="dxa"/>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sz w:val="18"/>
                <w:szCs w:val="18"/>
              </w:rPr>
            </w:pPr>
            <w:r w:rsidRPr="00DC40AA">
              <w:rPr>
                <w:sz w:val="18"/>
                <w:szCs w:val="18"/>
              </w:rPr>
              <w:t>100</w:t>
            </w:r>
          </w:p>
        </w:tc>
        <w:tc>
          <w:tcPr>
            <w:tcW w:w="851" w:type="dxa"/>
            <w:vMerge w:val="restart"/>
            <w:tcBorders>
              <w:top w:val="nil"/>
              <w:left w:val="single" w:sz="4" w:space="0" w:color="auto"/>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 </w:t>
            </w: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568"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2835" w:type="dxa"/>
            <w:gridSpan w:val="2"/>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4111" w:type="dxa"/>
            <w:gridSpan w:val="3"/>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sz w:val="18"/>
                <w:szCs w:val="18"/>
              </w:rPr>
            </w:pPr>
            <w:r w:rsidRPr="00DC40AA">
              <w:rPr>
                <w:sz w:val="18"/>
                <w:szCs w:val="18"/>
              </w:rPr>
              <w:t>Δεν έχει συσταθεί ο φορέας που απαιτείται</w:t>
            </w:r>
          </w:p>
        </w:tc>
        <w:tc>
          <w:tcPr>
            <w:tcW w:w="850" w:type="dxa"/>
            <w:vMerge/>
            <w:tcBorders>
              <w:top w:val="nil"/>
              <w:left w:val="single" w:sz="4" w:space="0" w:color="auto"/>
              <w:bottom w:val="single" w:sz="4" w:space="0" w:color="000000"/>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709" w:type="dxa"/>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sz w:val="18"/>
                <w:szCs w:val="18"/>
              </w:rPr>
            </w:pPr>
            <w:r w:rsidRPr="00DC40AA">
              <w:rPr>
                <w:sz w:val="18"/>
                <w:szCs w:val="18"/>
              </w:rPr>
              <w:t>0</w:t>
            </w:r>
          </w:p>
        </w:tc>
        <w:tc>
          <w:tcPr>
            <w:tcW w:w="851"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79"/>
        </w:trPr>
        <w:tc>
          <w:tcPr>
            <w:tcW w:w="568" w:type="dxa"/>
            <w:tcBorders>
              <w:top w:val="nil"/>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15</w:t>
            </w:r>
          </w:p>
        </w:tc>
        <w:tc>
          <w:tcPr>
            <w:tcW w:w="2835" w:type="dxa"/>
            <w:gridSpan w:val="2"/>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Εφαρμογή συστημάτων διαχείρισης και ποιοτικών σημάτων</w:t>
            </w:r>
          </w:p>
        </w:tc>
        <w:tc>
          <w:tcPr>
            <w:tcW w:w="4111" w:type="dxa"/>
            <w:gridSpan w:val="3"/>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 xml:space="preserve">Εφαρμογή συστημάτων διαχείρισης και ποιοτικών σημάτων / προτύπων </w:t>
            </w:r>
          </w:p>
        </w:tc>
        <w:tc>
          <w:tcPr>
            <w:tcW w:w="850" w:type="dxa"/>
            <w:tcBorders>
              <w:top w:val="nil"/>
              <w:left w:val="nil"/>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6%</w:t>
            </w:r>
          </w:p>
        </w:tc>
        <w:tc>
          <w:tcPr>
            <w:tcW w:w="709" w:type="dxa"/>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100</w:t>
            </w:r>
          </w:p>
        </w:tc>
        <w:tc>
          <w:tcPr>
            <w:tcW w:w="851" w:type="dxa"/>
            <w:tcBorders>
              <w:top w:val="nil"/>
              <w:left w:val="nil"/>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 </w:t>
            </w: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8"/>
        </w:trPr>
        <w:tc>
          <w:tcPr>
            <w:tcW w:w="568" w:type="dxa"/>
            <w:vMerge w:val="restart"/>
            <w:tcBorders>
              <w:top w:val="nil"/>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16</w:t>
            </w:r>
          </w:p>
        </w:tc>
        <w:tc>
          <w:tcPr>
            <w:tcW w:w="2835" w:type="dxa"/>
            <w:gridSpan w:val="2"/>
            <w:vMerge w:val="restart"/>
            <w:tcBorders>
              <w:top w:val="nil"/>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 xml:space="preserve">Σαφήνεια και πληρότητα της πρότασης  </w:t>
            </w:r>
          </w:p>
        </w:tc>
        <w:tc>
          <w:tcPr>
            <w:tcW w:w="4111" w:type="dxa"/>
            <w:gridSpan w:val="3"/>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 xml:space="preserve">Σαφήνεια του περιεχομένου της πρότασης και πληρότητα ως προς τα απαιτούμενα για τη βαθμολόγηση δικαιολογητικά </w:t>
            </w:r>
          </w:p>
        </w:tc>
        <w:tc>
          <w:tcPr>
            <w:tcW w:w="850" w:type="dxa"/>
            <w:vMerge w:val="restart"/>
            <w:tcBorders>
              <w:top w:val="nil"/>
              <w:left w:val="single" w:sz="4" w:space="0" w:color="auto"/>
              <w:bottom w:val="single" w:sz="4" w:space="0" w:color="000000"/>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8%</w:t>
            </w:r>
          </w:p>
        </w:tc>
        <w:tc>
          <w:tcPr>
            <w:tcW w:w="709" w:type="dxa"/>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100</w:t>
            </w:r>
          </w:p>
        </w:tc>
        <w:tc>
          <w:tcPr>
            <w:tcW w:w="851" w:type="dxa"/>
            <w:vMerge w:val="restart"/>
            <w:tcBorders>
              <w:top w:val="nil"/>
              <w:left w:val="single" w:sz="4" w:space="0" w:color="auto"/>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 </w:t>
            </w: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4"/>
        </w:trPr>
        <w:tc>
          <w:tcPr>
            <w:tcW w:w="568"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2835" w:type="dxa"/>
            <w:gridSpan w:val="2"/>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4111" w:type="dxa"/>
            <w:gridSpan w:val="3"/>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 xml:space="preserve">Ασαφής περιγραφή της πρότασης αλλά πληρότητα ως προς τα απαιτούμενα για τη βαθμολόγηση δικαιολογητικά </w:t>
            </w:r>
          </w:p>
        </w:tc>
        <w:tc>
          <w:tcPr>
            <w:tcW w:w="850" w:type="dxa"/>
            <w:vMerge/>
            <w:tcBorders>
              <w:top w:val="nil"/>
              <w:left w:val="single" w:sz="4" w:space="0" w:color="auto"/>
              <w:bottom w:val="single" w:sz="4" w:space="0" w:color="000000"/>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709" w:type="dxa"/>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50</w:t>
            </w:r>
          </w:p>
        </w:tc>
        <w:tc>
          <w:tcPr>
            <w:tcW w:w="851"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1"/>
        </w:trPr>
        <w:tc>
          <w:tcPr>
            <w:tcW w:w="568"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2835" w:type="dxa"/>
            <w:gridSpan w:val="2"/>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4111" w:type="dxa"/>
            <w:gridSpan w:val="3"/>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Ασαφής περιγραφή της πρότασης  και ελλείψεις ως προς τα απαιτούμενα για τη βαθμολόγηση δικαιολογητικά</w:t>
            </w:r>
          </w:p>
        </w:tc>
        <w:tc>
          <w:tcPr>
            <w:tcW w:w="850"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709" w:type="dxa"/>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0</w:t>
            </w:r>
          </w:p>
        </w:tc>
        <w:tc>
          <w:tcPr>
            <w:tcW w:w="851"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18"/>
        </w:trPr>
        <w:tc>
          <w:tcPr>
            <w:tcW w:w="568" w:type="dxa"/>
            <w:vMerge w:val="restart"/>
            <w:tcBorders>
              <w:top w:val="nil"/>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rPr>
                <w:color w:val="000000"/>
                <w:sz w:val="18"/>
                <w:szCs w:val="18"/>
              </w:rPr>
            </w:pPr>
          </w:p>
          <w:p w:rsidR="00AD43CD" w:rsidRPr="00DC40AA" w:rsidRDefault="00AD43CD" w:rsidP="001F53CB">
            <w:pPr>
              <w:spacing w:before="60" w:after="60" w:line="240" w:lineRule="auto"/>
              <w:jc w:val="center"/>
              <w:rPr>
                <w:color w:val="000000"/>
                <w:sz w:val="18"/>
                <w:szCs w:val="18"/>
              </w:rPr>
            </w:pPr>
            <w:r w:rsidRPr="00DC40AA">
              <w:rPr>
                <w:color w:val="000000"/>
                <w:sz w:val="18"/>
                <w:szCs w:val="18"/>
              </w:rPr>
              <w:t>17</w:t>
            </w:r>
          </w:p>
          <w:p w:rsidR="00AD43CD" w:rsidRPr="00DC40AA" w:rsidRDefault="00AD43CD" w:rsidP="001F53CB">
            <w:pPr>
              <w:spacing w:before="60" w:after="60" w:line="240" w:lineRule="auto"/>
              <w:jc w:val="center"/>
              <w:rPr>
                <w:color w:val="000000"/>
                <w:sz w:val="18"/>
                <w:szCs w:val="18"/>
              </w:rPr>
            </w:pPr>
          </w:p>
        </w:tc>
        <w:tc>
          <w:tcPr>
            <w:tcW w:w="2835" w:type="dxa"/>
            <w:gridSpan w:val="2"/>
            <w:vMerge w:val="restart"/>
            <w:tcBorders>
              <w:top w:val="nil"/>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Ρεαλιστικότητα χρονοδιαγράμματος υλοποίησης επένδυσης</w:t>
            </w:r>
          </w:p>
        </w:tc>
        <w:tc>
          <w:tcPr>
            <w:tcW w:w="4111" w:type="dxa"/>
            <w:gridSpan w:val="3"/>
            <w:tcBorders>
              <w:top w:val="nil"/>
              <w:left w:val="nil"/>
              <w:bottom w:val="single" w:sz="4" w:space="0" w:color="auto"/>
              <w:right w:val="single" w:sz="4" w:space="0" w:color="auto"/>
            </w:tcBorders>
            <w:shd w:val="clear" w:color="auto"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Χρονοδιάγραμμα σύμφωνο με το είδος και το μέγεθος του έργου</w:t>
            </w:r>
          </w:p>
        </w:tc>
        <w:tc>
          <w:tcPr>
            <w:tcW w:w="850" w:type="dxa"/>
            <w:vMerge w:val="restart"/>
            <w:tcBorders>
              <w:top w:val="nil"/>
              <w:left w:val="single" w:sz="4" w:space="0" w:color="auto"/>
              <w:bottom w:val="single" w:sz="4" w:space="0" w:color="000000"/>
              <w:right w:val="single" w:sz="4" w:space="0" w:color="auto"/>
            </w:tcBorders>
            <w:shd w:val="clear" w:color="auto"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4%</w:t>
            </w:r>
          </w:p>
        </w:tc>
        <w:tc>
          <w:tcPr>
            <w:tcW w:w="709" w:type="dxa"/>
            <w:tcBorders>
              <w:top w:val="nil"/>
              <w:left w:val="nil"/>
              <w:bottom w:val="single" w:sz="4" w:space="0" w:color="auto"/>
              <w:right w:val="single" w:sz="4" w:space="0" w:color="auto"/>
            </w:tcBorders>
            <w:shd w:val="clear" w:color="auto" w:fill="FFFFFF"/>
            <w:noWrap/>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lang w:val="en-US"/>
              </w:rPr>
              <w:t>5</w:t>
            </w:r>
            <w:r w:rsidRPr="00DC40AA">
              <w:rPr>
                <w:color w:val="000000"/>
                <w:sz w:val="18"/>
                <w:szCs w:val="18"/>
              </w:rPr>
              <w:t>0</w:t>
            </w:r>
          </w:p>
        </w:tc>
        <w:tc>
          <w:tcPr>
            <w:tcW w:w="851" w:type="dxa"/>
            <w:vMerge w:val="restart"/>
            <w:tcBorders>
              <w:top w:val="nil"/>
              <w:left w:val="single" w:sz="4" w:space="0" w:color="auto"/>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 </w:t>
            </w: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2"/>
        </w:trPr>
        <w:tc>
          <w:tcPr>
            <w:tcW w:w="568" w:type="dxa"/>
            <w:vMerge/>
            <w:tcBorders>
              <w:top w:val="nil"/>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p>
        </w:tc>
        <w:tc>
          <w:tcPr>
            <w:tcW w:w="2835" w:type="dxa"/>
            <w:gridSpan w:val="2"/>
            <w:vMerge/>
            <w:tcBorders>
              <w:top w:val="nil"/>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p>
        </w:tc>
        <w:tc>
          <w:tcPr>
            <w:tcW w:w="4111" w:type="dxa"/>
            <w:gridSpan w:val="3"/>
            <w:tcBorders>
              <w:top w:val="nil"/>
              <w:left w:val="nil"/>
              <w:bottom w:val="single" w:sz="4" w:space="0" w:color="auto"/>
              <w:right w:val="single" w:sz="4" w:space="0" w:color="auto"/>
            </w:tcBorders>
            <w:shd w:val="clear" w:color="auto"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Ορθολογικός προσδιορισμός των επιμέρους φάσεων υλοποίησης του έργου</w:t>
            </w:r>
          </w:p>
        </w:tc>
        <w:tc>
          <w:tcPr>
            <w:tcW w:w="850" w:type="dxa"/>
            <w:vMerge/>
            <w:tcBorders>
              <w:top w:val="nil"/>
              <w:left w:val="single" w:sz="4" w:space="0" w:color="auto"/>
              <w:bottom w:val="single" w:sz="4" w:space="0" w:color="000000"/>
              <w:right w:val="single" w:sz="4" w:space="0" w:color="auto"/>
            </w:tcBorders>
            <w:shd w:val="clear" w:color="auto" w:fill="FFFFFF"/>
            <w:noWrap/>
            <w:vAlign w:val="center"/>
          </w:tcPr>
          <w:p w:rsidR="00AD43CD" w:rsidRPr="00DC40AA" w:rsidRDefault="00AD43CD" w:rsidP="001F53CB">
            <w:pPr>
              <w:spacing w:before="60" w:after="60" w:line="240" w:lineRule="auto"/>
              <w:jc w:val="center"/>
              <w:rPr>
                <w:color w:val="000000"/>
                <w:sz w:val="18"/>
                <w:szCs w:val="18"/>
              </w:rPr>
            </w:pPr>
          </w:p>
        </w:tc>
        <w:tc>
          <w:tcPr>
            <w:tcW w:w="709" w:type="dxa"/>
            <w:tcBorders>
              <w:top w:val="nil"/>
              <w:left w:val="nil"/>
              <w:bottom w:val="single" w:sz="4" w:space="0" w:color="auto"/>
              <w:right w:val="single" w:sz="4" w:space="0" w:color="auto"/>
            </w:tcBorders>
            <w:shd w:val="clear" w:color="auto" w:fill="FFFFFF"/>
            <w:noWrap/>
            <w:vAlign w:val="center"/>
          </w:tcPr>
          <w:p w:rsidR="00AD43CD" w:rsidRPr="00DC40AA" w:rsidRDefault="00AD43CD" w:rsidP="001F53CB">
            <w:pPr>
              <w:spacing w:before="60" w:after="60" w:line="240" w:lineRule="auto"/>
              <w:jc w:val="right"/>
              <w:rPr>
                <w:color w:val="000000"/>
                <w:sz w:val="18"/>
                <w:szCs w:val="18"/>
                <w:lang w:val="en-US"/>
              </w:rPr>
            </w:pPr>
            <w:r w:rsidRPr="00DC40AA">
              <w:rPr>
                <w:color w:val="000000"/>
                <w:sz w:val="18"/>
                <w:szCs w:val="18"/>
                <w:lang w:val="en-US"/>
              </w:rPr>
              <w:t>50</w:t>
            </w:r>
          </w:p>
        </w:tc>
        <w:tc>
          <w:tcPr>
            <w:tcW w:w="851" w:type="dxa"/>
            <w:vMerge/>
            <w:tcBorders>
              <w:top w:val="nil"/>
              <w:left w:val="single" w:sz="4" w:space="0" w:color="auto"/>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568" w:type="dxa"/>
            <w:vMerge w:val="restart"/>
            <w:tcBorders>
              <w:top w:val="nil"/>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18</w:t>
            </w:r>
          </w:p>
        </w:tc>
        <w:tc>
          <w:tcPr>
            <w:tcW w:w="2835" w:type="dxa"/>
            <w:gridSpan w:val="2"/>
            <w:vMerge w:val="restart"/>
            <w:tcBorders>
              <w:top w:val="nil"/>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Ρεαλιστικότητα και αξιοπιστία του κόστους</w:t>
            </w:r>
          </w:p>
        </w:tc>
        <w:tc>
          <w:tcPr>
            <w:tcW w:w="4111" w:type="dxa"/>
            <w:gridSpan w:val="3"/>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100*(αιτούμενο-εγκεκριμένο)/εγκεκριμένο ≤ 5</w:t>
            </w:r>
          </w:p>
        </w:tc>
        <w:tc>
          <w:tcPr>
            <w:tcW w:w="850" w:type="dxa"/>
            <w:vMerge w:val="restart"/>
            <w:tcBorders>
              <w:top w:val="nil"/>
              <w:left w:val="single" w:sz="4" w:space="0" w:color="auto"/>
              <w:bottom w:val="single" w:sz="4" w:space="0" w:color="000000"/>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4%</w:t>
            </w:r>
          </w:p>
        </w:tc>
        <w:tc>
          <w:tcPr>
            <w:tcW w:w="709" w:type="dxa"/>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100</w:t>
            </w:r>
          </w:p>
        </w:tc>
        <w:tc>
          <w:tcPr>
            <w:tcW w:w="851" w:type="dxa"/>
            <w:vMerge w:val="restart"/>
            <w:tcBorders>
              <w:top w:val="nil"/>
              <w:left w:val="single" w:sz="4" w:space="0" w:color="auto"/>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 </w:t>
            </w: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568"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2835" w:type="dxa"/>
            <w:gridSpan w:val="2"/>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4111" w:type="dxa"/>
            <w:gridSpan w:val="3"/>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5 &lt; 100*(αιτούμενο-εγκεκριμένο)/εγκεκριμένο ≤ 10</w:t>
            </w:r>
          </w:p>
        </w:tc>
        <w:tc>
          <w:tcPr>
            <w:tcW w:w="850" w:type="dxa"/>
            <w:vMerge/>
            <w:tcBorders>
              <w:top w:val="nil"/>
              <w:left w:val="single" w:sz="4" w:space="0" w:color="auto"/>
              <w:bottom w:val="single" w:sz="4" w:space="0" w:color="000000"/>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709" w:type="dxa"/>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60</w:t>
            </w:r>
          </w:p>
        </w:tc>
        <w:tc>
          <w:tcPr>
            <w:tcW w:w="851"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568"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2835" w:type="dxa"/>
            <w:gridSpan w:val="2"/>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4111" w:type="dxa"/>
            <w:gridSpan w:val="3"/>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10 &lt; 100*(αιτούμενο-εγκεκριμένο)/εγκεκριμένο ≤ 30</w:t>
            </w:r>
          </w:p>
        </w:tc>
        <w:tc>
          <w:tcPr>
            <w:tcW w:w="850" w:type="dxa"/>
            <w:vMerge/>
            <w:tcBorders>
              <w:top w:val="nil"/>
              <w:left w:val="single" w:sz="4" w:space="0" w:color="auto"/>
              <w:bottom w:val="single" w:sz="4" w:space="0" w:color="000000"/>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709" w:type="dxa"/>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30</w:t>
            </w:r>
          </w:p>
        </w:tc>
        <w:tc>
          <w:tcPr>
            <w:tcW w:w="851"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568"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2835" w:type="dxa"/>
            <w:gridSpan w:val="2"/>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4111" w:type="dxa"/>
            <w:gridSpan w:val="3"/>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100*(αιτούμενο -εγκεκριμένο)/εγκεκριμένο &gt; 30</w:t>
            </w:r>
          </w:p>
        </w:tc>
        <w:tc>
          <w:tcPr>
            <w:tcW w:w="850"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709" w:type="dxa"/>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0</w:t>
            </w:r>
          </w:p>
        </w:tc>
        <w:tc>
          <w:tcPr>
            <w:tcW w:w="851"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trPr>
        <w:tc>
          <w:tcPr>
            <w:tcW w:w="568"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19</w:t>
            </w:r>
          </w:p>
        </w:tc>
        <w:tc>
          <w:tcPr>
            <w:tcW w:w="2835"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 xml:space="preserve">Αναγκαιότητα της πράξης </w:t>
            </w:r>
          </w:p>
        </w:tc>
        <w:tc>
          <w:tcPr>
            <w:tcW w:w="4111" w:type="dxa"/>
            <w:gridSpan w:val="3"/>
            <w:tcBorders>
              <w:top w:val="single" w:sz="4" w:space="0" w:color="auto"/>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Δεν υπάρχει παρόμοια υπηρεσία / υποδομή στην Τοπική / Δημοτική Ενότητα</w:t>
            </w:r>
          </w:p>
        </w:tc>
        <w:tc>
          <w:tcPr>
            <w:tcW w:w="850"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10%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100</w:t>
            </w:r>
          </w:p>
        </w:tc>
        <w:tc>
          <w:tcPr>
            <w:tcW w:w="851"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 </w:t>
            </w: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trPr>
        <w:tc>
          <w:tcPr>
            <w:tcW w:w="568" w:type="dxa"/>
            <w:vMerge/>
            <w:tcBorders>
              <w:top w:val="single" w:sz="4" w:space="0" w:color="auto"/>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2835" w:type="dxa"/>
            <w:gridSpan w:val="2"/>
            <w:vMerge/>
            <w:tcBorders>
              <w:top w:val="single" w:sz="4" w:space="0" w:color="auto"/>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4111" w:type="dxa"/>
            <w:gridSpan w:val="3"/>
            <w:tcBorders>
              <w:top w:val="single" w:sz="4" w:space="0" w:color="auto"/>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Υπάρχει παρόμοια υπηρεσία / υποδομή στην Τοπική / Δημοτική Ενότητα</w:t>
            </w:r>
          </w:p>
        </w:tc>
        <w:tc>
          <w:tcPr>
            <w:tcW w:w="850" w:type="dxa"/>
            <w:vMerge/>
            <w:tcBorders>
              <w:top w:val="single" w:sz="4" w:space="0" w:color="auto"/>
              <w:left w:val="single" w:sz="4" w:space="0" w:color="auto"/>
              <w:bottom w:val="single" w:sz="4" w:space="0" w:color="000000"/>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709" w:type="dxa"/>
            <w:tcBorders>
              <w:top w:val="single" w:sz="4" w:space="0" w:color="auto"/>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0</w:t>
            </w:r>
          </w:p>
        </w:tc>
        <w:tc>
          <w:tcPr>
            <w:tcW w:w="851" w:type="dxa"/>
            <w:vMerge/>
            <w:tcBorders>
              <w:top w:val="single" w:sz="4" w:space="0" w:color="auto"/>
              <w:left w:val="single" w:sz="4" w:space="0" w:color="auto"/>
              <w:bottom w:val="single" w:sz="4" w:space="0" w:color="000000"/>
              <w:right w:val="single" w:sz="4" w:space="0" w:color="auto"/>
            </w:tcBorders>
            <w:vAlign w:val="center"/>
          </w:tcPr>
          <w:p w:rsidR="00AD43CD" w:rsidRPr="00DC40AA" w:rsidRDefault="00AD43CD" w:rsidP="001F53CB">
            <w:pPr>
              <w:spacing w:before="60" w:after="60" w:line="240" w:lineRule="auto"/>
              <w:rPr>
                <w:color w:val="000000"/>
                <w:sz w:val="18"/>
                <w:szCs w:val="18"/>
              </w:rPr>
            </w:pP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5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20</w:t>
            </w:r>
          </w:p>
        </w:tc>
        <w:tc>
          <w:tcPr>
            <w:tcW w:w="2835" w:type="dxa"/>
            <w:gridSpan w:val="2"/>
            <w:vMerge w:val="restart"/>
            <w:tcBorders>
              <w:top w:val="nil"/>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 xml:space="preserve">Πρόβλεψη ενεργειών δράσεων προβολής </w:t>
            </w:r>
          </w:p>
        </w:tc>
        <w:tc>
          <w:tcPr>
            <w:tcW w:w="4111" w:type="dxa"/>
            <w:gridSpan w:val="3"/>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Ναι</w:t>
            </w:r>
          </w:p>
        </w:tc>
        <w:tc>
          <w:tcPr>
            <w:tcW w:w="850" w:type="dxa"/>
            <w:vMerge w:val="restart"/>
            <w:tcBorders>
              <w:top w:val="nil"/>
              <w:left w:val="single" w:sz="4" w:space="0" w:color="auto"/>
              <w:bottom w:val="single" w:sz="4" w:space="0" w:color="000000"/>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2%</w:t>
            </w:r>
          </w:p>
        </w:tc>
        <w:tc>
          <w:tcPr>
            <w:tcW w:w="709" w:type="dxa"/>
            <w:tcBorders>
              <w:top w:val="nil"/>
              <w:left w:val="nil"/>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100</w:t>
            </w:r>
          </w:p>
        </w:tc>
        <w:tc>
          <w:tcPr>
            <w:tcW w:w="851" w:type="dxa"/>
            <w:vMerge w:val="restart"/>
            <w:tcBorders>
              <w:top w:val="nil"/>
              <w:left w:val="single" w:sz="4" w:space="0" w:color="auto"/>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 </w:t>
            </w: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4"/>
        </w:trPr>
        <w:tc>
          <w:tcPr>
            <w:tcW w:w="568"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2835" w:type="dxa"/>
            <w:gridSpan w:val="2"/>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4111" w:type="dxa"/>
            <w:gridSpan w:val="3"/>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Όχι</w:t>
            </w:r>
          </w:p>
        </w:tc>
        <w:tc>
          <w:tcPr>
            <w:tcW w:w="850" w:type="dxa"/>
            <w:vMerge/>
            <w:tcBorders>
              <w:top w:val="nil"/>
              <w:left w:val="single" w:sz="4" w:space="0" w:color="auto"/>
              <w:bottom w:val="single" w:sz="4" w:space="0" w:color="000000"/>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709" w:type="dxa"/>
            <w:tcBorders>
              <w:top w:val="nil"/>
              <w:left w:val="nil"/>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0</w:t>
            </w:r>
          </w:p>
        </w:tc>
        <w:tc>
          <w:tcPr>
            <w:tcW w:w="851"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5"/>
        </w:trPr>
        <w:tc>
          <w:tcPr>
            <w:tcW w:w="7514" w:type="dxa"/>
            <w:gridSpan w:val="6"/>
            <w:tcBorders>
              <w:top w:val="single" w:sz="4" w:space="0" w:color="auto"/>
              <w:left w:val="single" w:sz="8" w:space="0" w:color="auto"/>
              <w:bottom w:val="single" w:sz="4" w:space="0" w:color="auto"/>
              <w:right w:val="single" w:sz="4" w:space="0" w:color="auto"/>
            </w:tcBorders>
            <w:noWrap/>
          </w:tcPr>
          <w:p w:rsidR="00AD43CD" w:rsidRPr="00DC40AA" w:rsidRDefault="00AD43CD" w:rsidP="001F53CB">
            <w:pPr>
              <w:spacing w:before="60" w:after="60" w:line="240" w:lineRule="auto"/>
              <w:rPr>
                <w:bCs/>
              </w:rPr>
            </w:pPr>
            <w:r w:rsidRPr="00DC40AA">
              <w:rPr>
                <w:bCs/>
              </w:rPr>
              <w:t>ΣΥΝΟΛΙΚΗ ΒΑΘΜΟΛΟΓΙΑ ΚΡΙΤΗΡΙΩΝ   (ΣΒΚ)</w:t>
            </w:r>
          </w:p>
        </w:tc>
        <w:tc>
          <w:tcPr>
            <w:tcW w:w="850" w:type="dxa"/>
            <w:tcBorders>
              <w:top w:val="single" w:sz="4" w:space="0" w:color="auto"/>
              <w:left w:val="nil"/>
              <w:bottom w:val="single" w:sz="4" w:space="0" w:color="auto"/>
              <w:right w:val="single" w:sz="4" w:space="0" w:color="auto"/>
            </w:tcBorders>
            <w:noWrap/>
            <w:vAlign w:val="center"/>
          </w:tcPr>
          <w:p w:rsidR="00AD43CD" w:rsidRPr="00DC40AA" w:rsidRDefault="00AD43CD" w:rsidP="001F53CB">
            <w:pPr>
              <w:spacing w:before="60" w:after="60" w:line="240" w:lineRule="auto"/>
              <w:jc w:val="center"/>
              <w:rPr>
                <w:bCs/>
              </w:rPr>
            </w:pPr>
            <w:r w:rsidRPr="00DC40AA">
              <w:rPr>
                <w:bCs/>
              </w:rPr>
              <w:t>100</w:t>
            </w:r>
          </w:p>
        </w:tc>
        <w:tc>
          <w:tcPr>
            <w:tcW w:w="709" w:type="dxa"/>
            <w:tcBorders>
              <w:top w:val="single" w:sz="4" w:space="0" w:color="auto"/>
              <w:left w:val="nil"/>
              <w:bottom w:val="single" w:sz="4" w:space="0" w:color="auto"/>
              <w:right w:val="single" w:sz="4" w:space="0" w:color="auto"/>
            </w:tcBorders>
            <w:vAlign w:val="center"/>
          </w:tcPr>
          <w:p w:rsidR="00AD43CD" w:rsidRPr="00DC40AA" w:rsidRDefault="00AD43CD" w:rsidP="001F53CB">
            <w:pPr>
              <w:spacing w:before="60" w:after="60" w:line="240" w:lineRule="auto"/>
              <w:jc w:val="center"/>
              <w:rPr>
                <w:bCs/>
              </w:rPr>
            </w:pPr>
          </w:p>
        </w:tc>
        <w:tc>
          <w:tcPr>
            <w:tcW w:w="851" w:type="dxa"/>
            <w:tcBorders>
              <w:top w:val="single" w:sz="4" w:space="0" w:color="auto"/>
              <w:left w:val="nil"/>
              <w:bottom w:val="single" w:sz="4" w:space="0" w:color="auto"/>
              <w:right w:val="single" w:sz="8" w:space="0" w:color="auto"/>
            </w:tcBorders>
            <w:noWrap/>
            <w:vAlign w:val="center"/>
          </w:tcPr>
          <w:p w:rsidR="00AD43CD" w:rsidRPr="00DC40AA" w:rsidRDefault="00AD43CD" w:rsidP="001F53CB">
            <w:pPr>
              <w:spacing w:before="60" w:after="60" w:line="240" w:lineRule="auto"/>
              <w:jc w:val="center"/>
              <w:rPr>
                <w:rFonts w:ascii="Verdana" w:hAnsi="Verdana"/>
                <w:bCs/>
                <w:sz w:val="20"/>
                <w:szCs w:val="20"/>
              </w:rPr>
            </w:pP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7514" w:type="dxa"/>
            <w:gridSpan w:val="6"/>
            <w:tcBorders>
              <w:top w:val="nil"/>
              <w:left w:val="single" w:sz="8" w:space="0" w:color="auto"/>
              <w:bottom w:val="single" w:sz="8" w:space="0" w:color="auto"/>
              <w:right w:val="single" w:sz="4" w:space="0" w:color="auto"/>
            </w:tcBorders>
            <w:noWrap/>
          </w:tcPr>
          <w:p w:rsidR="00AD43CD" w:rsidRPr="00DC40AA" w:rsidRDefault="00AD43CD" w:rsidP="001F53CB">
            <w:pPr>
              <w:spacing w:before="60" w:after="60" w:line="240" w:lineRule="auto"/>
              <w:rPr>
                <w:bCs/>
              </w:rPr>
            </w:pPr>
            <w:r w:rsidRPr="00DC40AA">
              <w:rPr>
                <w:bCs/>
              </w:rPr>
              <w:t>ΕΛΑΧΙΣΤΗ ΒΑΘΜΟΛΟΓΙΑ (30% ΤΗΣ ΜΕΓΙΣΤΗΣ ΒΑΘΜΟΛΟΓΙΑΣ)</w:t>
            </w:r>
          </w:p>
        </w:tc>
        <w:tc>
          <w:tcPr>
            <w:tcW w:w="850" w:type="dxa"/>
            <w:tcBorders>
              <w:top w:val="nil"/>
              <w:left w:val="nil"/>
              <w:bottom w:val="single" w:sz="8" w:space="0" w:color="auto"/>
              <w:right w:val="single" w:sz="4" w:space="0" w:color="auto"/>
            </w:tcBorders>
            <w:noWrap/>
            <w:vAlign w:val="center"/>
          </w:tcPr>
          <w:p w:rsidR="00AD43CD" w:rsidRPr="00DC40AA" w:rsidRDefault="00AD43CD" w:rsidP="001F53CB">
            <w:pPr>
              <w:spacing w:before="60" w:after="60" w:line="240" w:lineRule="auto"/>
              <w:jc w:val="center"/>
              <w:rPr>
                <w:bCs/>
              </w:rPr>
            </w:pPr>
            <w:r w:rsidRPr="00DC40AA">
              <w:rPr>
                <w:bCs/>
              </w:rPr>
              <w:t>30</w:t>
            </w:r>
          </w:p>
        </w:tc>
        <w:tc>
          <w:tcPr>
            <w:tcW w:w="709" w:type="dxa"/>
            <w:tcBorders>
              <w:top w:val="nil"/>
              <w:left w:val="nil"/>
              <w:bottom w:val="single" w:sz="8" w:space="0" w:color="auto"/>
              <w:right w:val="single" w:sz="4" w:space="0" w:color="auto"/>
            </w:tcBorders>
            <w:noWrap/>
            <w:vAlign w:val="center"/>
          </w:tcPr>
          <w:p w:rsidR="00AD43CD" w:rsidRPr="00DC40AA" w:rsidRDefault="00AD43CD" w:rsidP="001F53CB">
            <w:pPr>
              <w:spacing w:before="60" w:after="60" w:line="240" w:lineRule="auto"/>
              <w:jc w:val="center"/>
            </w:pPr>
          </w:p>
        </w:tc>
        <w:tc>
          <w:tcPr>
            <w:tcW w:w="851" w:type="dxa"/>
            <w:tcBorders>
              <w:top w:val="nil"/>
              <w:left w:val="nil"/>
              <w:bottom w:val="single" w:sz="8" w:space="0" w:color="auto"/>
              <w:right w:val="single" w:sz="8" w:space="0" w:color="auto"/>
            </w:tcBorders>
            <w:noWrap/>
            <w:vAlign w:val="center"/>
          </w:tcPr>
          <w:p w:rsidR="00AD43CD" w:rsidRPr="00DC40AA" w:rsidRDefault="00AD43CD" w:rsidP="001F53CB">
            <w:pPr>
              <w:spacing w:before="60" w:after="60" w:line="240" w:lineRule="auto"/>
              <w:jc w:val="center"/>
              <w:rPr>
                <w:rFonts w:ascii="Verdana" w:hAnsi="Verdana"/>
                <w:bCs/>
                <w:sz w:val="20"/>
                <w:szCs w:val="20"/>
              </w:rPr>
            </w:pPr>
          </w:p>
        </w:tc>
      </w:tr>
      <w:tr w:rsidR="00AD43CD" w:rsidRPr="00DC40AA" w:rsidTr="00A92F78">
        <w:tc>
          <w:tcPr>
            <w:tcW w:w="9924" w:type="dxa"/>
            <w:gridSpan w:val="9"/>
          </w:tcPr>
          <w:p w:rsidR="00AD43CD" w:rsidRPr="00DC40AA" w:rsidRDefault="00AD43CD" w:rsidP="001F53CB">
            <w:pPr>
              <w:spacing w:after="60" w:line="240" w:lineRule="auto"/>
              <w:jc w:val="center"/>
            </w:pPr>
            <w:r w:rsidRPr="00DC40AA">
              <w:t xml:space="preserve">Συνέργεια / Συμπληρωματικότητα με άλλες δράσεις του Τοπικού Προγράμματος </w:t>
            </w:r>
          </w:p>
        </w:tc>
      </w:tr>
      <w:tr w:rsidR="00AD43CD" w:rsidRPr="00DC40AA" w:rsidTr="00A92F78">
        <w:tc>
          <w:tcPr>
            <w:tcW w:w="9924" w:type="dxa"/>
            <w:gridSpan w:val="9"/>
          </w:tcPr>
          <w:p w:rsidR="00AD43CD" w:rsidRPr="00DC40AA" w:rsidRDefault="00AD43CD" w:rsidP="001F53CB">
            <w:pPr>
              <w:spacing w:after="60" w:line="240" w:lineRule="auto"/>
              <w:jc w:val="both"/>
              <w:rPr>
                <w:rFonts w:cs="Calibri"/>
                <w:position w:val="1"/>
              </w:rPr>
            </w:pPr>
            <w:r w:rsidRPr="00DC40AA">
              <w:rPr>
                <w:rFonts w:cs="Calibri"/>
                <w:position w:val="1"/>
              </w:rPr>
              <w:t xml:space="preserve">Η παρούσα υπο-δράση εμφανίζει συνέργια /συμπληρωματικότητα με τις αντίστοιχες ιδιωτικές δράσεις του τριτογενή τομέα του ΕΓΤΑΑ </w:t>
            </w:r>
            <w:r w:rsidRPr="00066701">
              <w:rPr>
                <w:rFonts w:cs="Calibri"/>
                <w:position w:val="1"/>
                <w:highlight w:val="lightGray"/>
              </w:rPr>
              <w:t>και ΕΤΘΑ</w:t>
            </w:r>
            <w:r w:rsidRPr="00DC40AA">
              <w:rPr>
                <w:rFonts w:cs="Calibri"/>
                <w:position w:val="1"/>
              </w:rPr>
              <w:t>. Επίσης η παρούσα υπο-δράση εμφανίζει συνέργεια με τις δράσεις του ΕΓΤΑΑ 19.2.1.2 (Μεταφορά γνώσης).</w:t>
            </w:r>
          </w:p>
        </w:tc>
      </w:tr>
      <w:tr w:rsidR="00AD43CD" w:rsidRPr="00DC40AA" w:rsidTr="00A92F78">
        <w:tc>
          <w:tcPr>
            <w:tcW w:w="9924" w:type="dxa"/>
            <w:gridSpan w:val="9"/>
          </w:tcPr>
          <w:p w:rsidR="00AD43CD" w:rsidRPr="00DC40AA" w:rsidRDefault="00AD43CD" w:rsidP="001F53CB">
            <w:pPr>
              <w:spacing w:after="60" w:line="240" w:lineRule="auto"/>
              <w:jc w:val="center"/>
            </w:pPr>
            <w:r w:rsidRPr="00DC40AA">
              <w:t>Συνέργεια / Συμπληρωματικότητα με λοιπές αναπτυξιακές δράσεις στην ευρύτερη περιοχή</w:t>
            </w:r>
          </w:p>
        </w:tc>
      </w:tr>
      <w:tr w:rsidR="00AD43CD" w:rsidRPr="00DC40AA" w:rsidTr="00A92F78">
        <w:tc>
          <w:tcPr>
            <w:tcW w:w="9924" w:type="dxa"/>
            <w:gridSpan w:val="9"/>
          </w:tcPr>
          <w:p w:rsidR="00AD43CD" w:rsidRPr="00DC40AA" w:rsidRDefault="00AD43CD" w:rsidP="001F53CB">
            <w:pPr>
              <w:spacing w:after="60" w:line="240" w:lineRule="auto"/>
              <w:jc w:val="both"/>
            </w:pPr>
            <w:r w:rsidRPr="00DC40AA">
              <w:rPr>
                <w:rFonts w:cs="Calibri"/>
                <w:position w:val="1"/>
              </w:rPr>
              <w:t>Η υπο-δράση εμφανίζει συνέργεια με τις αναπτυξιακές δράσεις των αξόνων προτεραιότητας 1, 2 (για την ενίσχυση της καινοτομίας και των ΤΠΕ) &amp; 3 (για τη βελτίωση της ανταγωνιστικότητας των ΜΜΕ) του ΠΕΠ Κ. Μακεδονίας 2014-2020, με το πρόγραμμα COSME (για τις ΜΜΕ), τις ενισχύσεις ιδιωτικών επενδύσεων του αναπτυξιακού νόμου (ν.4399/2016), καθώς και με τα διμερή και πολυμερή προγράμματα της «Ευρωπαϊκής Εδαφικής Συνεργασίας».</w:t>
            </w:r>
          </w:p>
        </w:tc>
      </w:tr>
    </w:tbl>
    <w:p w:rsidR="00AD43CD" w:rsidRPr="006A0AF6" w:rsidRDefault="00AD43CD" w:rsidP="001F53CB">
      <w:pPr>
        <w:spacing w:after="60" w:line="240" w:lineRule="auto"/>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8"/>
        <w:gridCol w:w="2977"/>
        <w:gridCol w:w="72"/>
        <w:gridCol w:w="1629"/>
        <w:gridCol w:w="1701"/>
        <w:gridCol w:w="283"/>
        <w:gridCol w:w="142"/>
        <w:gridCol w:w="851"/>
        <w:gridCol w:w="850"/>
        <w:gridCol w:w="851"/>
      </w:tblGrid>
      <w:tr w:rsidR="00AD43CD" w:rsidRPr="00DC40AA" w:rsidTr="00A92F78">
        <w:tc>
          <w:tcPr>
            <w:tcW w:w="3617" w:type="dxa"/>
            <w:gridSpan w:val="3"/>
            <w:shd w:val="clear" w:color="auto" w:fill="B8CCE4"/>
            <w:vAlign w:val="center"/>
          </w:tcPr>
          <w:p w:rsidR="00AD43CD" w:rsidRPr="00DC40AA" w:rsidRDefault="00AD43CD" w:rsidP="001F53CB">
            <w:pPr>
              <w:spacing w:after="60" w:line="240" w:lineRule="auto"/>
              <w:rPr>
                <w:b/>
              </w:rPr>
            </w:pPr>
            <w:r w:rsidRPr="00DC40AA">
              <w:rPr>
                <w:b/>
              </w:rPr>
              <w:t xml:space="preserve">Τίτλος Δράσης </w:t>
            </w:r>
          </w:p>
        </w:tc>
        <w:tc>
          <w:tcPr>
            <w:tcW w:w="6307" w:type="dxa"/>
            <w:gridSpan w:val="7"/>
            <w:shd w:val="clear" w:color="auto" w:fill="B8CCE4"/>
            <w:vAlign w:val="center"/>
          </w:tcPr>
          <w:p w:rsidR="00AD43CD" w:rsidRPr="00DC40AA" w:rsidRDefault="00AD43CD" w:rsidP="001F53CB">
            <w:pPr>
              <w:spacing w:after="60" w:line="240" w:lineRule="auto"/>
              <w:rPr>
                <w:b/>
              </w:rPr>
            </w:pPr>
            <w:r w:rsidRPr="00DC40AA">
              <w:rPr>
                <w:b/>
              </w:rPr>
              <w:t>Ανάπτυξη και βελτίωση βιωσιμότητας δασών</w:t>
            </w:r>
          </w:p>
        </w:tc>
      </w:tr>
      <w:tr w:rsidR="00AD43CD" w:rsidRPr="00DC40AA" w:rsidTr="00A92F78">
        <w:tc>
          <w:tcPr>
            <w:tcW w:w="3617" w:type="dxa"/>
            <w:gridSpan w:val="3"/>
            <w:shd w:val="clear" w:color="auto" w:fill="B8CCE4"/>
            <w:vAlign w:val="center"/>
          </w:tcPr>
          <w:p w:rsidR="00AD43CD" w:rsidRPr="00DC40AA" w:rsidRDefault="00AD43CD" w:rsidP="001F53CB">
            <w:pPr>
              <w:spacing w:after="60" w:line="240" w:lineRule="auto"/>
              <w:rPr>
                <w:b/>
              </w:rPr>
            </w:pPr>
            <w:r w:rsidRPr="00DC40AA">
              <w:rPr>
                <w:b/>
              </w:rPr>
              <w:t xml:space="preserve">Κωδικός Δράσης </w:t>
            </w:r>
          </w:p>
        </w:tc>
        <w:tc>
          <w:tcPr>
            <w:tcW w:w="6307" w:type="dxa"/>
            <w:gridSpan w:val="7"/>
            <w:shd w:val="clear" w:color="auto" w:fill="B8CCE4"/>
            <w:vAlign w:val="center"/>
          </w:tcPr>
          <w:p w:rsidR="00AD43CD" w:rsidRPr="00DC40AA" w:rsidRDefault="00AD43CD" w:rsidP="001F53CB">
            <w:pPr>
              <w:spacing w:after="60" w:line="240" w:lineRule="auto"/>
              <w:rPr>
                <w:b/>
              </w:rPr>
            </w:pPr>
            <w:r w:rsidRPr="00DC40AA">
              <w:rPr>
                <w:b/>
              </w:rPr>
              <w:t>19.2.6</w:t>
            </w:r>
          </w:p>
        </w:tc>
      </w:tr>
      <w:tr w:rsidR="00AD43CD" w:rsidRPr="00DC40AA" w:rsidTr="00A92F78">
        <w:tc>
          <w:tcPr>
            <w:tcW w:w="3617" w:type="dxa"/>
            <w:gridSpan w:val="3"/>
            <w:shd w:val="clear" w:color="auto" w:fill="B8CCE4"/>
            <w:vAlign w:val="center"/>
          </w:tcPr>
          <w:p w:rsidR="00AD43CD" w:rsidRPr="00DC40AA" w:rsidRDefault="00AD43CD" w:rsidP="001F53CB">
            <w:pPr>
              <w:spacing w:after="60" w:line="240" w:lineRule="auto"/>
              <w:rPr>
                <w:b/>
              </w:rPr>
            </w:pPr>
            <w:r w:rsidRPr="00DC40AA">
              <w:rPr>
                <w:b/>
              </w:rPr>
              <w:t xml:space="preserve">Τίτλος υπό – δράσης </w:t>
            </w:r>
          </w:p>
        </w:tc>
        <w:tc>
          <w:tcPr>
            <w:tcW w:w="6307" w:type="dxa"/>
            <w:gridSpan w:val="7"/>
            <w:shd w:val="clear" w:color="auto" w:fill="B8CCE4"/>
            <w:vAlign w:val="center"/>
          </w:tcPr>
          <w:p w:rsidR="00AD43CD" w:rsidRPr="00DC40AA" w:rsidRDefault="00AD43CD" w:rsidP="001F53CB">
            <w:pPr>
              <w:spacing w:after="60" w:line="240" w:lineRule="auto"/>
              <w:jc w:val="both"/>
              <w:rPr>
                <w:b/>
              </w:rPr>
            </w:pPr>
            <w:r w:rsidRPr="00DC40AA">
              <w:rPr>
                <w:b/>
              </w:rPr>
              <w:t>Επενδύσεις σε δασοκομικές τεχνολογίες και στην επεξεργασία, κινητοποίησης και εμπορία δασικών προϊόντων.</w:t>
            </w:r>
          </w:p>
        </w:tc>
      </w:tr>
      <w:tr w:rsidR="00AD43CD" w:rsidRPr="00DC40AA" w:rsidTr="00A92F78">
        <w:tc>
          <w:tcPr>
            <w:tcW w:w="3617" w:type="dxa"/>
            <w:gridSpan w:val="3"/>
            <w:shd w:val="clear" w:color="auto" w:fill="B8CCE4"/>
            <w:vAlign w:val="center"/>
          </w:tcPr>
          <w:p w:rsidR="00AD43CD" w:rsidRPr="00DC40AA" w:rsidRDefault="00AD43CD" w:rsidP="001F53CB">
            <w:pPr>
              <w:spacing w:after="60" w:line="240" w:lineRule="auto"/>
              <w:rPr>
                <w:b/>
              </w:rPr>
            </w:pPr>
            <w:r w:rsidRPr="00DC40AA">
              <w:rPr>
                <w:b/>
              </w:rPr>
              <w:t xml:space="preserve">Κωδικός υπό – δράσης </w:t>
            </w:r>
          </w:p>
        </w:tc>
        <w:tc>
          <w:tcPr>
            <w:tcW w:w="6307" w:type="dxa"/>
            <w:gridSpan w:val="7"/>
            <w:shd w:val="clear" w:color="auto" w:fill="B8CCE4"/>
            <w:vAlign w:val="center"/>
          </w:tcPr>
          <w:p w:rsidR="00AD43CD" w:rsidRPr="00DC40AA" w:rsidRDefault="00AD43CD" w:rsidP="001F53CB">
            <w:pPr>
              <w:spacing w:after="60" w:line="240" w:lineRule="auto"/>
              <w:rPr>
                <w:b/>
              </w:rPr>
            </w:pPr>
            <w:r w:rsidRPr="00DC40AA">
              <w:rPr>
                <w:b/>
              </w:rPr>
              <w:t>19.2.6.2</w:t>
            </w:r>
          </w:p>
        </w:tc>
      </w:tr>
      <w:tr w:rsidR="00AD43CD" w:rsidRPr="00DC40AA" w:rsidTr="00A92F78">
        <w:tc>
          <w:tcPr>
            <w:tcW w:w="3617" w:type="dxa"/>
            <w:gridSpan w:val="3"/>
            <w:shd w:val="clear" w:color="auto" w:fill="B8CCE4"/>
            <w:vAlign w:val="center"/>
          </w:tcPr>
          <w:p w:rsidR="00AD43CD" w:rsidRPr="00DC40AA" w:rsidRDefault="00AD43CD" w:rsidP="001F53CB">
            <w:pPr>
              <w:spacing w:after="60" w:line="240" w:lineRule="auto"/>
              <w:rPr>
                <w:b/>
              </w:rPr>
            </w:pPr>
            <w:r w:rsidRPr="00DC40AA">
              <w:rPr>
                <w:b/>
              </w:rPr>
              <w:t>Νομική βάση*</w:t>
            </w:r>
          </w:p>
        </w:tc>
        <w:tc>
          <w:tcPr>
            <w:tcW w:w="6307" w:type="dxa"/>
            <w:gridSpan w:val="7"/>
            <w:shd w:val="clear" w:color="auto" w:fill="B8CCE4"/>
            <w:vAlign w:val="center"/>
          </w:tcPr>
          <w:p w:rsidR="00AD43CD" w:rsidRPr="00DC40AA" w:rsidRDefault="00AD43CD" w:rsidP="001F53CB">
            <w:pPr>
              <w:spacing w:after="60" w:line="240" w:lineRule="auto"/>
              <w:rPr>
                <w:b/>
              </w:rPr>
            </w:pPr>
            <w:r w:rsidRPr="00DC40AA">
              <w:rPr>
                <w:b/>
              </w:rPr>
              <w:t>Κανονισμός (ΕΕ) 1407/2013</w:t>
            </w:r>
          </w:p>
        </w:tc>
      </w:tr>
      <w:tr w:rsidR="00AD43CD" w:rsidRPr="00DC40AA" w:rsidTr="00A92F78">
        <w:tc>
          <w:tcPr>
            <w:tcW w:w="9924" w:type="dxa"/>
            <w:gridSpan w:val="10"/>
          </w:tcPr>
          <w:p w:rsidR="00AD43CD" w:rsidRPr="00DC40AA" w:rsidRDefault="00AD43CD" w:rsidP="001F53CB">
            <w:pPr>
              <w:spacing w:after="60" w:line="240" w:lineRule="auto"/>
              <w:jc w:val="center"/>
            </w:pPr>
            <w:r w:rsidRPr="00DC40AA">
              <w:t>Αναλυτική Περιγραφή υπο - δράσης</w:t>
            </w:r>
          </w:p>
        </w:tc>
      </w:tr>
      <w:tr w:rsidR="00AD43CD" w:rsidRPr="00DC40AA" w:rsidTr="00A92F78">
        <w:trPr>
          <w:trHeight w:val="1287"/>
        </w:trPr>
        <w:tc>
          <w:tcPr>
            <w:tcW w:w="9924" w:type="dxa"/>
            <w:gridSpan w:val="10"/>
          </w:tcPr>
          <w:p w:rsidR="00AD43CD" w:rsidRPr="00DC40AA" w:rsidRDefault="00AD43CD" w:rsidP="001F53CB">
            <w:pPr>
              <w:widowControl w:val="0"/>
              <w:autoSpaceDE w:val="0"/>
              <w:autoSpaceDN w:val="0"/>
              <w:adjustRightInd w:val="0"/>
              <w:spacing w:after="60" w:line="240" w:lineRule="auto"/>
              <w:ind w:right="113"/>
              <w:jc w:val="both"/>
              <w:rPr>
                <w:rFonts w:cs="Calibri"/>
                <w:position w:val="1"/>
              </w:rPr>
            </w:pPr>
            <w:r w:rsidRPr="00DC40AA">
              <w:rPr>
                <w:rFonts w:cs="Calibri"/>
                <w:position w:val="1"/>
              </w:rPr>
              <w:t xml:space="preserve">Η υπο-δράση αφορά σε </w:t>
            </w:r>
            <w:r w:rsidRPr="00DC40AA">
              <w:rPr>
                <w:rFonts w:cs="Calibri"/>
                <w:b/>
                <w:position w:val="1"/>
              </w:rPr>
              <w:t>επενδύσεις σε δασοκομικές τεχνολογίες</w:t>
            </w:r>
            <w:r w:rsidRPr="00DC40AA">
              <w:rPr>
                <w:rFonts w:cs="Calibri"/>
                <w:position w:val="1"/>
              </w:rPr>
              <w:t xml:space="preserve">, που σχετίζονται με την ανάπτυξη και οργάνωση της επεξεργασίας και εμπορίας δασικών προϊόντων, μέχρι το στάδιο της βιομηχανικής μεταποίησης συμβάλλοντας στη βελτίωση των συνθηκών εργασίας των δασεργατών, στον εξορθολογισμό της υλοτόμησης και στη βελτίωση των συνθηκών αποθήκευσης, μεταφοράς και αξιοποίησης των δασικών προϊόντων, καθώς και στην αντιμετώπιση των προβλημάτων της σύγχρονης ελληνικής δασοπονίας, στην ανάπτυξη του δασικού τομέα και στη συμβολή του στη βελτίωση της ανταγωνιστικότητας του πρωτογενή τομέα γενικότερα. Στόχος της υπο-δράσης είναι η αξιοποίηση του δασικού πλούτου και παράλληλα η αύξηση της προστιθέμενης αξίας της παραγωγής μέσω της στήριξης των ιδιωτών </w:t>
            </w:r>
            <w:r w:rsidRPr="00DC40AA">
              <w:rPr>
                <w:rFonts w:cs="Calibri"/>
                <w:b/>
                <w:position w:val="1"/>
              </w:rPr>
              <w:t>δασοκαλλιεργητών, δασοκτημόνων, δήμων και ενώσεων αυτών καθώς και μικρομεσαίων επιχειρήσεων</w:t>
            </w:r>
            <w:r w:rsidRPr="00DC40AA">
              <w:rPr>
                <w:rFonts w:cs="Calibri"/>
                <w:position w:val="1"/>
              </w:rPr>
              <w:t>, με σκοπό τον εκσυγχρονισμό της υποδομής και του σχετικού εξοπλισμού που απαιτούνται σε όλη την διαδικασία – απόλειψη των δασικών προϊόντων (συλλογή, υλοτομία, μετατόπιση και μεταφορά), την πρίση, μέχρι την βιομηχανική επεξεργασία τους, αλλά ευρύτερα και της ενίσχυσης του δασοκομικού δυναμικού. Στον τομέα της εμπορίας ειδικά, είναι απαραίτητη η στήριξη για την τυποποίηση των τελικών προϊόντων, την συσκευασία τους όταν αυτό είναι εφικτό (π.χ. καύσιμη ξυλεία πολύ μικρών και μικρών διαστάσεων) και τη διάθεσή τους στην αγορά.</w:t>
            </w:r>
          </w:p>
          <w:p w:rsidR="00AD43CD" w:rsidRPr="00DC40AA" w:rsidRDefault="00AD43CD" w:rsidP="001F53CB">
            <w:pPr>
              <w:widowControl w:val="0"/>
              <w:autoSpaceDE w:val="0"/>
              <w:autoSpaceDN w:val="0"/>
              <w:adjustRightInd w:val="0"/>
              <w:spacing w:after="60" w:line="240" w:lineRule="auto"/>
              <w:ind w:right="113"/>
              <w:jc w:val="both"/>
              <w:rPr>
                <w:rFonts w:cs="Calibri"/>
                <w:position w:val="1"/>
              </w:rPr>
            </w:pPr>
            <w:r w:rsidRPr="00DC40AA">
              <w:rPr>
                <w:rFonts w:cs="Calibri"/>
                <w:b/>
                <w:position w:val="1"/>
              </w:rPr>
              <w:t>Ειδικότερα η υπο-δράση περιλαμβάνει</w:t>
            </w:r>
            <w:r w:rsidRPr="00DC40AA">
              <w:rPr>
                <w:rFonts w:cs="Calibri"/>
                <w:position w:val="1"/>
              </w:rPr>
              <w:t xml:space="preserve"> επενδύσεις σε μηχανήματα και εξοπλισμό υλοτομίας, αποκλάδωσης, αποφλοίωσης, πελέκησης, σχίσης, κορμοτεμαχισμού, ξήρανσης και αποθήκευσης ξυλείας, συμπεριλαμβανομένης και της παραγωγής πρώτης ύλης/υλικών για παραγωγή ενέργειας. Επίσης στην παρούσα υπο-δράση περιλαμβάνεται κάθε επένδυση που συνεισφέρει στη βελτίωση της αποδοτικής χρήσης δασικών πόρων.</w:t>
            </w:r>
          </w:p>
          <w:p w:rsidR="00AD43CD" w:rsidRPr="00DC40AA" w:rsidRDefault="00AD43CD" w:rsidP="001F53CB">
            <w:pPr>
              <w:widowControl w:val="0"/>
              <w:autoSpaceDE w:val="0"/>
              <w:autoSpaceDN w:val="0"/>
              <w:adjustRightInd w:val="0"/>
              <w:spacing w:after="60" w:line="240" w:lineRule="auto"/>
              <w:ind w:right="113"/>
              <w:jc w:val="both"/>
              <w:rPr>
                <w:rFonts w:cs="Calibri"/>
                <w:position w:val="1"/>
                <w:shd w:val="clear" w:color="auto" w:fill="FFFFFF"/>
              </w:rPr>
            </w:pPr>
            <w:r w:rsidRPr="00DC40AA">
              <w:rPr>
                <w:rFonts w:cs="Calibri"/>
                <w:position w:val="1"/>
              </w:rPr>
              <w:t xml:space="preserve">Σημαντικό κριτήριο αξιολόγησης των υποβαλλόμενων επενδυτικών σχεδίων αποτελεί η </w:t>
            </w:r>
            <w:r w:rsidRPr="00DC40AA">
              <w:rPr>
                <w:rFonts w:cs="Calibri"/>
                <w:b/>
                <w:position w:val="1"/>
              </w:rPr>
              <w:t>υιοθέτηση καινοτομίας</w:t>
            </w:r>
            <w:r w:rsidRPr="00DC40AA">
              <w:rPr>
                <w:rFonts w:cs="Calibri"/>
                <w:position w:val="1"/>
              </w:rPr>
              <w:t xml:space="preserve"> οποιασδήποτε μορφής (τεχνολογικής ή/ και οργανωτικής) ώστε να επιτευχθεί η παραγωγή νέων/βελτιωμένων προϊόντων/διαδικασιών/υπηρεσιών που βρίσκουν άμεση χρηστική ή/και εμπορική εφαρμογή. </w:t>
            </w:r>
            <w:r w:rsidRPr="00DC40AA">
              <w:rPr>
                <w:rFonts w:cs="Calibri"/>
                <w:b/>
                <w:position w:val="1"/>
              </w:rPr>
              <w:t xml:space="preserve">Περαιτέρω εξειδίκευση του ορισμού της καινοτομίας και ενδεικτικών ενεργειών θα περιλαμβάνεται στη σχετική πρόσκλησή μας προς τους υποψήφιους δικαιούχους. </w:t>
            </w:r>
            <w:r w:rsidRPr="00DC40AA">
              <w:rPr>
                <w:rFonts w:cs="Calibri"/>
                <w:position w:val="1"/>
                <w:shd w:val="clear" w:color="auto" w:fill="FFFFFF"/>
              </w:rPr>
              <w:t xml:space="preserve">Επιπλέον, </w:t>
            </w:r>
            <w:r w:rsidRPr="00DC40AA">
              <w:rPr>
                <w:rFonts w:cs="Calibri"/>
                <w:b/>
                <w:position w:val="1"/>
                <w:shd w:val="clear" w:color="auto" w:fill="FFFFFF"/>
              </w:rPr>
              <w:t>δίνεται προτεραιότητα σε επενδύσεις που εφαρμόζουν</w:t>
            </w:r>
            <w:r w:rsidRPr="00DC40AA">
              <w:rPr>
                <w:rFonts w:cs="Calibri"/>
                <w:position w:val="1"/>
                <w:shd w:val="clear" w:color="auto" w:fill="FFFFFF"/>
              </w:rPr>
              <w:t xml:space="preserve"> καινοτόμες και νέας τεχνολογίας ενέργειες στην παραγωγική διαδικασία, παράγουν νέα/πιστοποιημένα προϊόντα, εφαρμόζουν </w:t>
            </w:r>
            <w:r w:rsidRPr="00DC40AA">
              <w:rPr>
                <w:rFonts w:cs="Calibri"/>
                <w:position w:val="1"/>
                <w:shd w:val="clear" w:color="auto" w:fill="FFFFFF"/>
                <w:lang w:val="en-US"/>
              </w:rPr>
              <w:t>marketing</w:t>
            </w:r>
            <w:r w:rsidRPr="00DC40AA">
              <w:rPr>
                <w:rFonts w:cs="Calibri"/>
                <w:position w:val="1"/>
                <w:shd w:val="clear" w:color="auto" w:fill="FFFFFF"/>
              </w:rPr>
              <w:t xml:space="preserve"> </w:t>
            </w:r>
            <w:r w:rsidRPr="00DC40AA">
              <w:rPr>
                <w:rFonts w:cs="Calibri"/>
                <w:position w:val="1"/>
                <w:shd w:val="clear" w:color="auto" w:fill="FFFFFF"/>
                <w:lang w:val="en-US"/>
              </w:rPr>
              <w:t>plan</w:t>
            </w:r>
            <w:r w:rsidRPr="00DC40AA">
              <w:rPr>
                <w:rFonts w:cs="Calibri"/>
                <w:position w:val="1"/>
                <w:shd w:val="clear" w:color="auto" w:fill="FFFFFF"/>
              </w:rPr>
              <w:t xml:space="preserve"> και συμβάλλουν στην προστασία του περιβάλλοντος και στην απασχόληση. Τέλος, δύνεται προτεραιότητα στις  γυναίκες, τους νέους ≤35 ετών και τις ΚΟΙΝΣΕΠ. </w:t>
            </w:r>
          </w:p>
          <w:p w:rsidR="00AD43CD" w:rsidRPr="00D10131" w:rsidRDefault="00AD43CD" w:rsidP="00D10131">
            <w:pPr>
              <w:widowControl w:val="0"/>
              <w:autoSpaceDE w:val="0"/>
              <w:autoSpaceDN w:val="0"/>
              <w:adjustRightInd w:val="0"/>
              <w:spacing w:after="60" w:line="240" w:lineRule="auto"/>
              <w:ind w:right="141"/>
              <w:jc w:val="both"/>
              <w:rPr>
                <w:rFonts w:cs="Calibri"/>
                <w:b/>
                <w:position w:val="1"/>
                <w:shd w:val="clear" w:color="auto" w:fill="FFFFFF"/>
              </w:rPr>
            </w:pPr>
            <w:r w:rsidRPr="00DC40AA">
              <w:rPr>
                <w:rFonts w:cs="Calibri"/>
                <w:b/>
                <w:position w:val="1"/>
              </w:rPr>
              <w:t>Η ενίσχυση ανέρχεται σε 65% των επιλέξιμων δαπανών (Καν. (ΕΕ) 1407/2013).</w:t>
            </w:r>
            <w:r w:rsidRPr="00DC40AA">
              <w:rPr>
                <w:rFonts w:cs="Calibri"/>
                <w:b/>
                <w:position w:val="1"/>
                <w:shd w:val="clear" w:color="auto" w:fill="FFFFFF"/>
              </w:rPr>
              <w:t>(Οι συνολικές ενισχύσεις από τον κανονισμό De Minimis  που θα λαμβάνει  ο δικαιούχος (σε επίπεδο ενιαίας επιχείρησης) ανά τριετία  δε θα πρέπει να υπερβαίνει τις 200.000 € Δημόσια Δαπάνη).</w:t>
            </w:r>
          </w:p>
          <w:p w:rsidR="00AD43CD" w:rsidRPr="00DC40AA" w:rsidRDefault="00AD43CD" w:rsidP="001F53CB">
            <w:pPr>
              <w:widowControl w:val="0"/>
              <w:autoSpaceDE w:val="0"/>
              <w:autoSpaceDN w:val="0"/>
              <w:adjustRightInd w:val="0"/>
              <w:spacing w:after="60" w:line="240" w:lineRule="auto"/>
              <w:ind w:right="113"/>
              <w:jc w:val="both"/>
              <w:rPr>
                <w:rFonts w:cs="Calibri"/>
                <w:b/>
                <w:position w:val="1"/>
              </w:rPr>
            </w:pPr>
            <w:r w:rsidRPr="00DC40AA">
              <w:rPr>
                <w:rFonts w:cs="Calibri"/>
                <w:b/>
                <w:position w:val="1"/>
              </w:rPr>
              <w:t>Στο Παράρτημα 19 της πρόσκλησης παρατίθενται οι επιλέξιμοι ΚΑΔ που ενισχύονται στο πλαίσιο της υπο-δράσης.</w:t>
            </w:r>
          </w:p>
        </w:tc>
      </w:tr>
      <w:tr w:rsidR="00AD43CD" w:rsidRPr="00DC40AA" w:rsidTr="00A92F78">
        <w:tc>
          <w:tcPr>
            <w:tcW w:w="9924" w:type="dxa"/>
            <w:gridSpan w:val="10"/>
          </w:tcPr>
          <w:p w:rsidR="00AD43CD" w:rsidRPr="00DC40AA" w:rsidRDefault="00AD43CD" w:rsidP="001F53CB">
            <w:pPr>
              <w:spacing w:after="60" w:line="240" w:lineRule="auto"/>
              <w:jc w:val="center"/>
            </w:pPr>
            <w:r w:rsidRPr="00DC40AA">
              <w:t>Θεματική Κατεύθυνσης που εξυπηρετείται</w:t>
            </w:r>
          </w:p>
        </w:tc>
      </w:tr>
      <w:tr w:rsidR="00AD43CD" w:rsidRPr="00DC40AA" w:rsidTr="00A92F78">
        <w:tc>
          <w:tcPr>
            <w:tcW w:w="9924" w:type="dxa"/>
            <w:gridSpan w:val="10"/>
          </w:tcPr>
          <w:p w:rsidR="00AD43CD" w:rsidRPr="00DC40AA" w:rsidRDefault="00AD43CD" w:rsidP="001F53CB">
            <w:pPr>
              <w:widowControl w:val="0"/>
              <w:autoSpaceDE w:val="0"/>
              <w:autoSpaceDN w:val="0"/>
              <w:adjustRightInd w:val="0"/>
              <w:spacing w:after="60" w:line="240" w:lineRule="auto"/>
              <w:ind w:right="141"/>
              <w:jc w:val="both"/>
              <w:rPr>
                <w:rFonts w:cs="Calibri"/>
                <w:position w:val="1"/>
              </w:rPr>
            </w:pPr>
            <w:r w:rsidRPr="00DC40AA">
              <w:rPr>
                <w:rFonts w:cs="Calibri"/>
                <w:position w:val="1"/>
              </w:rPr>
              <w:t xml:space="preserve">Η υπο-δράση εξυπηρετεί την </w:t>
            </w:r>
            <w:r w:rsidRPr="00DC40AA">
              <w:rPr>
                <w:rFonts w:cs="Calibri"/>
                <w:b/>
                <w:position w:val="1"/>
              </w:rPr>
              <w:t>3</w:t>
            </w:r>
            <w:r w:rsidRPr="00DC40AA">
              <w:rPr>
                <w:rFonts w:cs="Calibri"/>
                <w:b/>
                <w:position w:val="1"/>
                <w:vertAlign w:val="superscript"/>
              </w:rPr>
              <w:t>η</w:t>
            </w:r>
            <w:r w:rsidRPr="00DC40AA">
              <w:rPr>
                <w:rFonts w:cs="Calibri"/>
                <w:b/>
                <w:position w:val="1"/>
              </w:rPr>
              <w:t xml:space="preserve"> Θεματική Κατεύθυνση</w:t>
            </w:r>
            <w:r w:rsidRPr="00DC40AA">
              <w:rPr>
                <w:rFonts w:cs="Calibri"/>
                <w:position w:val="1"/>
              </w:rPr>
              <w:t>: «</w:t>
            </w:r>
            <w:r w:rsidRPr="00DC40AA">
              <w:rPr>
                <w:rFonts w:cs="Calibri"/>
                <w:b/>
                <w:position w:val="1"/>
              </w:rPr>
              <w:t>Διαφοροποίηση και ενδυνάμωση της τοπικής οικονομίας»</w:t>
            </w:r>
            <w:r w:rsidRPr="00DC40AA">
              <w:rPr>
                <w:rFonts w:cs="Calibri"/>
                <w:position w:val="1"/>
              </w:rPr>
              <w:t xml:space="preserve"> της κατηγορίας: ΑΝΤΑΓΩΝΙΣΤΙΚΟΤΗΤΑ-ΟΙΚΟΝΟΜΙΑ-ΤΟΠΙΚΗ ΤΑΥΤΟΤΗΤΑ.</w:t>
            </w:r>
          </w:p>
        </w:tc>
      </w:tr>
      <w:tr w:rsidR="00AD43CD" w:rsidRPr="00DC40AA" w:rsidTr="00A92F78">
        <w:tc>
          <w:tcPr>
            <w:tcW w:w="9924" w:type="dxa"/>
            <w:gridSpan w:val="10"/>
          </w:tcPr>
          <w:p w:rsidR="00AD43CD" w:rsidRPr="00DC40AA" w:rsidRDefault="00AD43CD" w:rsidP="001F53CB">
            <w:pPr>
              <w:spacing w:after="60" w:line="240" w:lineRule="auto"/>
              <w:jc w:val="center"/>
            </w:pPr>
            <w:r w:rsidRPr="00DC40AA">
              <w:t xml:space="preserve">Χρηματοδοτικά στοιχεία </w:t>
            </w:r>
          </w:p>
        </w:tc>
      </w:tr>
      <w:tr w:rsidR="00AD43CD" w:rsidRPr="00DC40AA" w:rsidTr="00844E9E">
        <w:tc>
          <w:tcPr>
            <w:tcW w:w="3545" w:type="dxa"/>
            <w:gridSpan w:val="2"/>
          </w:tcPr>
          <w:p w:rsidR="00AD43CD" w:rsidRPr="00DC40AA" w:rsidRDefault="00AD43CD" w:rsidP="001F53CB">
            <w:pPr>
              <w:spacing w:after="60" w:line="240" w:lineRule="auto"/>
            </w:pPr>
          </w:p>
        </w:tc>
        <w:tc>
          <w:tcPr>
            <w:tcW w:w="1701" w:type="dxa"/>
            <w:gridSpan w:val="2"/>
            <w:vAlign w:val="center"/>
          </w:tcPr>
          <w:p w:rsidR="00AD43CD" w:rsidRPr="00DC40AA" w:rsidRDefault="00AD43CD" w:rsidP="001F53CB">
            <w:pPr>
              <w:spacing w:after="60" w:line="240" w:lineRule="auto"/>
              <w:jc w:val="center"/>
            </w:pPr>
            <w:r w:rsidRPr="00DC40AA">
              <w:t>Ποσό (€)</w:t>
            </w:r>
          </w:p>
        </w:tc>
        <w:tc>
          <w:tcPr>
            <w:tcW w:w="1984" w:type="dxa"/>
            <w:gridSpan w:val="2"/>
            <w:vAlign w:val="center"/>
          </w:tcPr>
          <w:p w:rsidR="00AD43CD" w:rsidRPr="00DC40AA" w:rsidRDefault="00AD43CD" w:rsidP="001F53CB">
            <w:pPr>
              <w:spacing w:after="60" w:line="240" w:lineRule="auto"/>
              <w:jc w:val="center"/>
            </w:pPr>
            <w:r w:rsidRPr="00DC40AA">
              <w:t>Ποσοστό (%) σε επίπεδο Δράσης</w:t>
            </w:r>
          </w:p>
        </w:tc>
        <w:tc>
          <w:tcPr>
            <w:tcW w:w="2694" w:type="dxa"/>
            <w:gridSpan w:val="4"/>
            <w:vAlign w:val="center"/>
          </w:tcPr>
          <w:p w:rsidR="00AD43CD" w:rsidRPr="00DC40AA" w:rsidRDefault="00AD43CD" w:rsidP="001F53CB">
            <w:pPr>
              <w:spacing w:after="60" w:line="240" w:lineRule="auto"/>
              <w:jc w:val="center"/>
            </w:pPr>
            <w:r w:rsidRPr="00DC40AA">
              <w:t>Ποσοστό (%) σε επίπεδο Τοπικού Προγράμματος</w:t>
            </w:r>
          </w:p>
        </w:tc>
      </w:tr>
      <w:tr w:rsidR="00AD43CD" w:rsidRPr="00DC40AA" w:rsidTr="00844E9E">
        <w:tc>
          <w:tcPr>
            <w:tcW w:w="3545" w:type="dxa"/>
            <w:gridSpan w:val="2"/>
          </w:tcPr>
          <w:p w:rsidR="00AD43CD" w:rsidRPr="00DC40AA" w:rsidRDefault="00AD43CD" w:rsidP="001F53CB">
            <w:pPr>
              <w:spacing w:after="60" w:line="240" w:lineRule="auto"/>
            </w:pPr>
            <w:r w:rsidRPr="00DC40AA">
              <w:t xml:space="preserve">Συνολικός Προϋπολογισμός </w:t>
            </w:r>
          </w:p>
        </w:tc>
        <w:tc>
          <w:tcPr>
            <w:tcW w:w="1701" w:type="dxa"/>
            <w:gridSpan w:val="2"/>
            <w:vAlign w:val="center"/>
          </w:tcPr>
          <w:p w:rsidR="00AD43CD" w:rsidRPr="00DC40AA" w:rsidRDefault="00844E9E" w:rsidP="001F53CB">
            <w:pPr>
              <w:spacing w:after="60" w:line="240" w:lineRule="auto"/>
              <w:jc w:val="right"/>
            </w:pPr>
            <w:r>
              <w:t>76.923,08</w:t>
            </w:r>
          </w:p>
        </w:tc>
        <w:tc>
          <w:tcPr>
            <w:tcW w:w="1984" w:type="dxa"/>
            <w:gridSpan w:val="2"/>
            <w:vAlign w:val="center"/>
          </w:tcPr>
          <w:p w:rsidR="00AD43CD" w:rsidRPr="00844E9E" w:rsidRDefault="00844E9E" w:rsidP="001F53CB">
            <w:pPr>
              <w:spacing w:after="60" w:line="240" w:lineRule="auto"/>
              <w:jc w:val="center"/>
            </w:pPr>
            <w:r w:rsidRPr="00844E9E">
              <w:t>49,02%</w:t>
            </w:r>
          </w:p>
        </w:tc>
        <w:tc>
          <w:tcPr>
            <w:tcW w:w="2694" w:type="dxa"/>
            <w:gridSpan w:val="4"/>
            <w:vAlign w:val="center"/>
          </w:tcPr>
          <w:p w:rsidR="00AD43CD" w:rsidRPr="00844E9E" w:rsidRDefault="00844E9E" w:rsidP="001F53CB">
            <w:pPr>
              <w:spacing w:after="60" w:line="240" w:lineRule="auto"/>
              <w:jc w:val="center"/>
            </w:pPr>
            <w:r w:rsidRPr="00844E9E">
              <w:t>0,89</w:t>
            </w:r>
            <w:r w:rsidR="00AD43CD" w:rsidRPr="00844E9E">
              <w:t>%</w:t>
            </w:r>
          </w:p>
        </w:tc>
      </w:tr>
      <w:tr w:rsidR="00AD43CD" w:rsidRPr="00DC40AA" w:rsidTr="00844E9E">
        <w:tc>
          <w:tcPr>
            <w:tcW w:w="3545" w:type="dxa"/>
            <w:gridSpan w:val="2"/>
          </w:tcPr>
          <w:p w:rsidR="00AD43CD" w:rsidRPr="00DC40AA" w:rsidRDefault="00AD43CD" w:rsidP="001F53CB">
            <w:pPr>
              <w:spacing w:after="60" w:line="240" w:lineRule="auto"/>
            </w:pPr>
            <w:r w:rsidRPr="00DC40AA">
              <w:t xml:space="preserve">Δημόσια Δαπάνη </w:t>
            </w:r>
          </w:p>
        </w:tc>
        <w:tc>
          <w:tcPr>
            <w:tcW w:w="1701" w:type="dxa"/>
            <w:gridSpan w:val="2"/>
            <w:vAlign w:val="center"/>
          </w:tcPr>
          <w:p w:rsidR="00AD43CD" w:rsidRPr="00DC40AA" w:rsidRDefault="00AD43CD" w:rsidP="001F53CB">
            <w:pPr>
              <w:spacing w:after="60" w:line="240" w:lineRule="auto"/>
              <w:jc w:val="right"/>
            </w:pPr>
            <w:r w:rsidRPr="00DC40AA">
              <w:t>50.000,00</w:t>
            </w:r>
          </w:p>
        </w:tc>
        <w:tc>
          <w:tcPr>
            <w:tcW w:w="1984" w:type="dxa"/>
            <w:gridSpan w:val="2"/>
            <w:vAlign w:val="center"/>
          </w:tcPr>
          <w:p w:rsidR="00AD43CD" w:rsidRPr="00844E9E" w:rsidRDefault="00844E9E" w:rsidP="001F53CB">
            <w:pPr>
              <w:spacing w:after="60" w:line="240" w:lineRule="auto"/>
              <w:jc w:val="center"/>
            </w:pPr>
            <w:r w:rsidRPr="00844E9E">
              <w:t>38,46%</w:t>
            </w:r>
          </w:p>
        </w:tc>
        <w:tc>
          <w:tcPr>
            <w:tcW w:w="2694" w:type="dxa"/>
            <w:gridSpan w:val="4"/>
            <w:vAlign w:val="center"/>
          </w:tcPr>
          <w:p w:rsidR="00AD43CD" w:rsidRPr="00844E9E" w:rsidRDefault="00844E9E" w:rsidP="001F53CB">
            <w:pPr>
              <w:spacing w:after="60" w:line="240" w:lineRule="auto"/>
              <w:jc w:val="center"/>
            </w:pPr>
            <w:r w:rsidRPr="00844E9E">
              <w:t>0,58</w:t>
            </w:r>
            <w:r w:rsidR="00AD43CD" w:rsidRPr="00844E9E">
              <w:t>%</w:t>
            </w:r>
          </w:p>
        </w:tc>
      </w:tr>
      <w:tr w:rsidR="00AD43CD" w:rsidRPr="00DC40AA" w:rsidTr="00844E9E">
        <w:tc>
          <w:tcPr>
            <w:tcW w:w="3545" w:type="dxa"/>
            <w:gridSpan w:val="2"/>
          </w:tcPr>
          <w:p w:rsidR="00AD43CD" w:rsidRPr="00DC40AA" w:rsidRDefault="00AD43CD" w:rsidP="001F53CB">
            <w:pPr>
              <w:spacing w:after="60" w:line="240" w:lineRule="auto"/>
            </w:pPr>
            <w:r w:rsidRPr="00DC40AA">
              <w:t xml:space="preserve">Ιδιωτική Συμμετοχή </w:t>
            </w:r>
          </w:p>
        </w:tc>
        <w:tc>
          <w:tcPr>
            <w:tcW w:w="1701" w:type="dxa"/>
            <w:gridSpan w:val="2"/>
            <w:vAlign w:val="center"/>
          </w:tcPr>
          <w:p w:rsidR="00AD43CD" w:rsidRPr="00DC40AA" w:rsidRDefault="00844E9E" w:rsidP="001F53CB">
            <w:pPr>
              <w:spacing w:after="60" w:line="240" w:lineRule="auto"/>
              <w:jc w:val="right"/>
            </w:pPr>
            <w:r>
              <w:t>26.923,08</w:t>
            </w:r>
          </w:p>
        </w:tc>
        <w:tc>
          <w:tcPr>
            <w:tcW w:w="1984" w:type="dxa"/>
            <w:gridSpan w:val="2"/>
            <w:vAlign w:val="center"/>
          </w:tcPr>
          <w:p w:rsidR="00AD43CD" w:rsidRPr="00844E9E" w:rsidRDefault="00AD43CD" w:rsidP="001F53CB">
            <w:pPr>
              <w:spacing w:after="60" w:line="240" w:lineRule="auto"/>
              <w:jc w:val="center"/>
            </w:pPr>
            <w:r w:rsidRPr="00844E9E">
              <w:t>100,00%</w:t>
            </w:r>
          </w:p>
        </w:tc>
        <w:tc>
          <w:tcPr>
            <w:tcW w:w="2694" w:type="dxa"/>
            <w:gridSpan w:val="4"/>
            <w:vAlign w:val="center"/>
          </w:tcPr>
          <w:p w:rsidR="00AD43CD" w:rsidRPr="00844E9E" w:rsidRDefault="00844E9E" w:rsidP="001F53CB">
            <w:pPr>
              <w:spacing w:after="60" w:line="240" w:lineRule="auto"/>
              <w:jc w:val="center"/>
            </w:pPr>
            <w:r w:rsidRPr="00844E9E">
              <w:t>0,31</w:t>
            </w:r>
            <w:r w:rsidR="00AD43CD" w:rsidRPr="00844E9E">
              <w:t>%</w:t>
            </w:r>
          </w:p>
        </w:tc>
      </w:tr>
      <w:tr w:rsidR="00AD43CD" w:rsidRPr="00DC40AA" w:rsidTr="00A92F78">
        <w:tc>
          <w:tcPr>
            <w:tcW w:w="9924" w:type="dxa"/>
            <w:gridSpan w:val="10"/>
          </w:tcPr>
          <w:p w:rsidR="00AD43CD" w:rsidRPr="00DC40AA" w:rsidRDefault="00AD43CD" w:rsidP="001F53CB">
            <w:pPr>
              <w:spacing w:after="60" w:line="240" w:lineRule="auto"/>
              <w:jc w:val="center"/>
            </w:pPr>
            <w:r w:rsidRPr="00DC40AA">
              <w:t>Περιοχή Εφαρμογής</w:t>
            </w:r>
          </w:p>
        </w:tc>
      </w:tr>
      <w:tr w:rsidR="00AD43CD" w:rsidRPr="00DC40AA" w:rsidTr="00A92F78">
        <w:tc>
          <w:tcPr>
            <w:tcW w:w="9924" w:type="dxa"/>
            <w:gridSpan w:val="10"/>
          </w:tcPr>
          <w:p w:rsidR="00AD43CD" w:rsidRPr="00DC40AA" w:rsidRDefault="00AD43CD" w:rsidP="001F53CB">
            <w:pPr>
              <w:widowControl w:val="0"/>
              <w:autoSpaceDE w:val="0"/>
              <w:autoSpaceDN w:val="0"/>
              <w:adjustRightInd w:val="0"/>
              <w:spacing w:after="60" w:line="240" w:lineRule="auto"/>
              <w:ind w:right="141"/>
              <w:rPr>
                <w:rFonts w:cs="Calibri"/>
                <w:position w:val="1"/>
              </w:rPr>
            </w:pPr>
            <w:r w:rsidRPr="00DC40AA">
              <w:rPr>
                <w:rFonts w:cs="Calibri"/>
                <w:position w:val="1"/>
              </w:rPr>
              <w:t>Το σύνολο της περιοχής παρέμβασης.</w:t>
            </w:r>
          </w:p>
        </w:tc>
      </w:tr>
      <w:tr w:rsidR="00AD43CD" w:rsidRPr="00DC40AA" w:rsidTr="00A92F78">
        <w:trPr>
          <w:trHeight w:val="327"/>
        </w:trPr>
        <w:tc>
          <w:tcPr>
            <w:tcW w:w="9924" w:type="dxa"/>
            <w:gridSpan w:val="10"/>
          </w:tcPr>
          <w:p w:rsidR="00AD43CD" w:rsidRPr="00DC40AA" w:rsidRDefault="00AD43CD" w:rsidP="001F53CB">
            <w:pPr>
              <w:spacing w:after="60" w:line="240" w:lineRule="auto"/>
              <w:jc w:val="center"/>
            </w:pPr>
            <w:r w:rsidRPr="00DC40AA">
              <w:t>Δικαιούχοι</w:t>
            </w:r>
          </w:p>
        </w:tc>
      </w:tr>
      <w:tr w:rsidR="00AD43CD" w:rsidRPr="00DC40AA" w:rsidTr="00A92F78">
        <w:tc>
          <w:tcPr>
            <w:tcW w:w="9924" w:type="dxa"/>
            <w:gridSpan w:val="10"/>
          </w:tcPr>
          <w:p w:rsidR="00AD43CD" w:rsidRPr="00DC40AA" w:rsidRDefault="00AD43CD" w:rsidP="001F53CB">
            <w:pPr>
              <w:spacing w:after="60" w:line="240" w:lineRule="auto"/>
              <w:jc w:val="both"/>
            </w:pPr>
            <w:r w:rsidRPr="00DC40AA">
              <w:rPr>
                <w:rFonts w:cs="Calibri"/>
                <w:position w:val="1"/>
              </w:rPr>
              <w:t>Φυσικά ή νομικά πρόσωπα, που συνιστούν ΜΜΕ, των οποίων η επιλεξιμότητα θα εξειδικευτεί στο σχετικό εθνικό θεσμικό πλαίσιο.</w:t>
            </w:r>
          </w:p>
        </w:tc>
      </w:tr>
      <w:tr w:rsidR="00AD43CD" w:rsidRPr="00DC40AA" w:rsidTr="00A92F78">
        <w:tc>
          <w:tcPr>
            <w:tcW w:w="9924" w:type="dxa"/>
            <w:gridSpan w:val="10"/>
          </w:tcPr>
          <w:p w:rsidR="00AD43CD" w:rsidRPr="00DC40AA" w:rsidRDefault="00AD43CD" w:rsidP="001F53CB">
            <w:pPr>
              <w:spacing w:after="60" w:line="240" w:lineRule="auto"/>
              <w:jc w:val="center"/>
            </w:pPr>
            <w:r w:rsidRPr="00DC40AA">
              <w:t xml:space="preserve">Κριτήρια Επιλογής </w:t>
            </w: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2"/>
        </w:trPr>
        <w:tc>
          <w:tcPr>
            <w:tcW w:w="568" w:type="dxa"/>
            <w:tcBorders>
              <w:top w:val="single" w:sz="4" w:space="0" w:color="auto"/>
              <w:left w:val="single" w:sz="4" w:space="0" w:color="auto"/>
              <w:bottom w:val="single" w:sz="4" w:space="0" w:color="auto"/>
              <w:right w:val="single" w:sz="4" w:space="0" w:color="auto"/>
            </w:tcBorders>
            <w:shd w:val="clear" w:color="000000" w:fill="FFFFFF"/>
            <w:vAlign w:val="bottom"/>
          </w:tcPr>
          <w:p w:rsidR="00AD43CD" w:rsidRPr="00DC40AA" w:rsidRDefault="00AD43CD" w:rsidP="001F53CB">
            <w:pPr>
              <w:spacing w:before="60" w:after="60" w:line="240" w:lineRule="auto"/>
              <w:jc w:val="center"/>
              <w:rPr>
                <w:b/>
                <w:bCs/>
                <w:color w:val="000000"/>
                <w:sz w:val="18"/>
                <w:szCs w:val="18"/>
              </w:rPr>
            </w:pPr>
            <w:r w:rsidRPr="00DC40AA">
              <w:rPr>
                <w:b/>
                <w:bCs/>
                <w:color w:val="000000"/>
                <w:sz w:val="18"/>
                <w:szCs w:val="18"/>
              </w:rPr>
              <w:t>α/α</w:t>
            </w:r>
          </w:p>
        </w:tc>
        <w:tc>
          <w:tcPr>
            <w:tcW w:w="2977" w:type="dxa"/>
            <w:tcBorders>
              <w:top w:val="single" w:sz="4" w:space="0" w:color="auto"/>
              <w:left w:val="nil"/>
              <w:bottom w:val="single" w:sz="4" w:space="0" w:color="auto"/>
              <w:right w:val="single" w:sz="4" w:space="0" w:color="auto"/>
            </w:tcBorders>
            <w:shd w:val="clear" w:color="000000" w:fill="FFFFFF"/>
            <w:vAlign w:val="bottom"/>
          </w:tcPr>
          <w:p w:rsidR="00AD43CD" w:rsidRPr="00DC40AA" w:rsidRDefault="00AD43CD" w:rsidP="001F53CB">
            <w:pPr>
              <w:spacing w:before="60" w:after="60" w:line="240" w:lineRule="auto"/>
              <w:jc w:val="center"/>
              <w:rPr>
                <w:b/>
                <w:bCs/>
                <w:color w:val="000000"/>
                <w:sz w:val="18"/>
                <w:szCs w:val="18"/>
              </w:rPr>
            </w:pPr>
            <w:r w:rsidRPr="00DC40AA">
              <w:rPr>
                <w:b/>
                <w:bCs/>
                <w:color w:val="000000"/>
                <w:sz w:val="18"/>
                <w:szCs w:val="18"/>
              </w:rPr>
              <w:t>Κριτήρια</w:t>
            </w:r>
          </w:p>
        </w:tc>
        <w:tc>
          <w:tcPr>
            <w:tcW w:w="3827" w:type="dxa"/>
            <w:gridSpan w:val="5"/>
            <w:tcBorders>
              <w:top w:val="single" w:sz="4" w:space="0" w:color="auto"/>
              <w:left w:val="nil"/>
              <w:bottom w:val="single" w:sz="4" w:space="0" w:color="auto"/>
              <w:right w:val="single" w:sz="4" w:space="0" w:color="auto"/>
            </w:tcBorders>
            <w:shd w:val="clear" w:color="000000" w:fill="FFFFFF"/>
            <w:vAlign w:val="bottom"/>
          </w:tcPr>
          <w:p w:rsidR="00AD43CD" w:rsidRPr="00DC40AA" w:rsidRDefault="00AD43CD" w:rsidP="001F53CB">
            <w:pPr>
              <w:spacing w:before="60" w:after="60" w:line="240" w:lineRule="auto"/>
              <w:jc w:val="center"/>
              <w:rPr>
                <w:b/>
                <w:bCs/>
                <w:color w:val="000000"/>
                <w:sz w:val="18"/>
                <w:szCs w:val="18"/>
              </w:rPr>
            </w:pPr>
            <w:r w:rsidRPr="00DC40AA">
              <w:rPr>
                <w:b/>
                <w:bCs/>
                <w:color w:val="000000"/>
                <w:sz w:val="18"/>
                <w:szCs w:val="18"/>
              </w:rPr>
              <w:t>Εξειδίκευση κριτηρίου</w:t>
            </w:r>
          </w:p>
        </w:tc>
        <w:tc>
          <w:tcPr>
            <w:tcW w:w="851" w:type="dxa"/>
            <w:tcBorders>
              <w:top w:val="single" w:sz="4" w:space="0" w:color="auto"/>
              <w:left w:val="nil"/>
              <w:bottom w:val="single" w:sz="4" w:space="0" w:color="auto"/>
              <w:right w:val="single" w:sz="4" w:space="0" w:color="auto"/>
            </w:tcBorders>
            <w:shd w:val="clear" w:color="000000" w:fill="FFFFFF"/>
            <w:vAlign w:val="bottom"/>
          </w:tcPr>
          <w:p w:rsidR="00AD43CD" w:rsidRPr="00DC40AA" w:rsidRDefault="00AD43CD" w:rsidP="001F53CB">
            <w:pPr>
              <w:spacing w:before="60" w:after="60" w:line="240" w:lineRule="auto"/>
              <w:jc w:val="center"/>
              <w:rPr>
                <w:b/>
                <w:bCs/>
                <w:color w:val="000000"/>
                <w:sz w:val="20"/>
                <w:szCs w:val="20"/>
              </w:rPr>
            </w:pPr>
            <w:r w:rsidRPr="00DC40AA">
              <w:rPr>
                <w:b/>
                <w:bCs/>
                <w:color w:val="000000"/>
                <w:sz w:val="20"/>
                <w:szCs w:val="20"/>
              </w:rPr>
              <w:t>Βαρύτητα</w:t>
            </w:r>
          </w:p>
        </w:tc>
        <w:tc>
          <w:tcPr>
            <w:tcW w:w="850" w:type="dxa"/>
            <w:tcBorders>
              <w:top w:val="single" w:sz="4" w:space="0" w:color="auto"/>
              <w:left w:val="nil"/>
              <w:bottom w:val="single" w:sz="4" w:space="0" w:color="auto"/>
              <w:right w:val="single" w:sz="4" w:space="0" w:color="auto"/>
            </w:tcBorders>
            <w:shd w:val="clear" w:color="000000" w:fill="FFFFFF"/>
            <w:vAlign w:val="bottom"/>
          </w:tcPr>
          <w:p w:rsidR="00AD43CD" w:rsidRPr="00DC40AA" w:rsidRDefault="00AD43CD" w:rsidP="001F53CB">
            <w:pPr>
              <w:spacing w:before="60" w:after="60" w:line="240" w:lineRule="auto"/>
              <w:rPr>
                <w:b/>
                <w:bCs/>
                <w:color w:val="000000"/>
                <w:sz w:val="18"/>
                <w:szCs w:val="18"/>
              </w:rPr>
            </w:pPr>
            <w:r w:rsidRPr="00DC40AA">
              <w:rPr>
                <w:b/>
                <w:bCs/>
                <w:color w:val="000000"/>
                <w:sz w:val="18"/>
                <w:szCs w:val="18"/>
              </w:rPr>
              <w:t>Μοριοδότηση</w:t>
            </w:r>
          </w:p>
        </w:tc>
        <w:tc>
          <w:tcPr>
            <w:tcW w:w="851" w:type="dxa"/>
            <w:tcBorders>
              <w:top w:val="single" w:sz="4" w:space="0" w:color="auto"/>
              <w:left w:val="nil"/>
              <w:bottom w:val="single" w:sz="4" w:space="0" w:color="auto"/>
              <w:right w:val="single" w:sz="4" w:space="0" w:color="auto"/>
            </w:tcBorders>
            <w:shd w:val="clear" w:color="000000" w:fill="FFFFFF"/>
            <w:vAlign w:val="bottom"/>
          </w:tcPr>
          <w:p w:rsidR="00AD43CD" w:rsidRPr="00DC40AA" w:rsidRDefault="00AD43CD" w:rsidP="001F53CB">
            <w:pPr>
              <w:spacing w:before="60" w:after="60" w:line="240" w:lineRule="auto"/>
              <w:jc w:val="center"/>
              <w:rPr>
                <w:b/>
                <w:bCs/>
                <w:color w:val="000000"/>
                <w:sz w:val="18"/>
                <w:szCs w:val="18"/>
              </w:rPr>
            </w:pPr>
            <w:r w:rsidRPr="00DC40AA">
              <w:rPr>
                <w:b/>
                <w:bCs/>
                <w:color w:val="000000"/>
                <w:sz w:val="18"/>
                <w:szCs w:val="18"/>
              </w:rPr>
              <w:t>Βαθμολογία</w:t>
            </w: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trPr>
        <w:tc>
          <w:tcPr>
            <w:tcW w:w="568" w:type="dxa"/>
            <w:vMerge w:val="restart"/>
            <w:tcBorders>
              <w:top w:val="nil"/>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1</w:t>
            </w:r>
          </w:p>
        </w:tc>
        <w:tc>
          <w:tcPr>
            <w:tcW w:w="2977" w:type="dxa"/>
            <w:vMerge w:val="restart"/>
            <w:tcBorders>
              <w:top w:val="nil"/>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Σκοπιμότητα της πρότασης (Ειδικοί ή στρατηγικοί στόχοι του τοπικού προγράμματος που εξυπηρετούνται με την υλοποίηση της πρότασης )</w:t>
            </w:r>
          </w:p>
        </w:tc>
        <w:tc>
          <w:tcPr>
            <w:tcW w:w="3827" w:type="dxa"/>
            <w:gridSpan w:val="5"/>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Συσχέτιση με το σύνολο των στόχων που αφορούν στην υπο-δράση</w:t>
            </w:r>
          </w:p>
        </w:tc>
        <w:tc>
          <w:tcPr>
            <w:tcW w:w="851" w:type="dxa"/>
            <w:vMerge w:val="restart"/>
            <w:tcBorders>
              <w:top w:val="nil"/>
              <w:left w:val="single" w:sz="4" w:space="0" w:color="auto"/>
              <w:bottom w:val="single" w:sz="4" w:space="0" w:color="000000"/>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8%</w:t>
            </w:r>
          </w:p>
        </w:tc>
        <w:tc>
          <w:tcPr>
            <w:tcW w:w="850" w:type="dxa"/>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100</w:t>
            </w:r>
          </w:p>
        </w:tc>
        <w:tc>
          <w:tcPr>
            <w:tcW w:w="851" w:type="dxa"/>
            <w:vMerge w:val="restart"/>
            <w:tcBorders>
              <w:top w:val="nil"/>
              <w:left w:val="single" w:sz="4" w:space="0" w:color="auto"/>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 </w:t>
            </w: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trPr>
        <w:tc>
          <w:tcPr>
            <w:tcW w:w="568"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2977"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3827" w:type="dxa"/>
            <w:gridSpan w:val="5"/>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Συσχέτιση με το 70% των στόχων που αφορούν στην υπο-δράση</w:t>
            </w:r>
          </w:p>
        </w:tc>
        <w:tc>
          <w:tcPr>
            <w:tcW w:w="851" w:type="dxa"/>
            <w:vMerge/>
            <w:tcBorders>
              <w:top w:val="nil"/>
              <w:left w:val="single" w:sz="4" w:space="0" w:color="auto"/>
              <w:bottom w:val="single" w:sz="4" w:space="0" w:color="000000"/>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850" w:type="dxa"/>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70</w:t>
            </w:r>
          </w:p>
        </w:tc>
        <w:tc>
          <w:tcPr>
            <w:tcW w:w="851"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8"/>
        </w:trPr>
        <w:tc>
          <w:tcPr>
            <w:tcW w:w="568"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2977"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3827" w:type="dxa"/>
            <w:gridSpan w:val="5"/>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Συσχέτιση με το 30% των στόχων που αφορούν στην υπο-δράση</w:t>
            </w:r>
          </w:p>
        </w:tc>
        <w:tc>
          <w:tcPr>
            <w:tcW w:w="851" w:type="dxa"/>
            <w:vMerge/>
            <w:tcBorders>
              <w:top w:val="nil"/>
              <w:left w:val="single" w:sz="4" w:space="0" w:color="auto"/>
              <w:bottom w:val="single" w:sz="4" w:space="0" w:color="000000"/>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850" w:type="dxa"/>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30</w:t>
            </w:r>
          </w:p>
        </w:tc>
        <w:tc>
          <w:tcPr>
            <w:tcW w:w="851"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trPr>
        <w:tc>
          <w:tcPr>
            <w:tcW w:w="568"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2977"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3827" w:type="dxa"/>
            <w:gridSpan w:val="5"/>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Συσχέτιση με ποσοστό μικρότερο του  30% των στόχων που αφορούν στην υπο-δράση</w:t>
            </w:r>
          </w:p>
        </w:tc>
        <w:tc>
          <w:tcPr>
            <w:tcW w:w="851"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850" w:type="dxa"/>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0</w:t>
            </w:r>
          </w:p>
        </w:tc>
        <w:tc>
          <w:tcPr>
            <w:tcW w:w="851"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20"/>
        </w:trPr>
        <w:tc>
          <w:tcPr>
            <w:tcW w:w="568"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2</w:t>
            </w:r>
          </w:p>
        </w:tc>
        <w:tc>
          <w:tcPr>
            <w:tcW w:w="2977"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Προώθηση νεανικής επιχειρηματικότητας</w:t>
            </w:r>
          </w:p>
        </w:tc>
        <w:tc>
          <w:tcPr>
            <w:tcW w:w="3827" w:type="dxa"/>
            <w:gridSpan w:val="5"/>
            <w:tcBorders>
              <w:top w:val="single" w:sz="4" w:space="0" w:color="auto"/>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Ο δικαιούχος της επένδυσης είναι νέος ≤ 35 ετών (φυσικό πρόσωπο) ή εταιρεία οι μέτοχοι της οποίας είναι στο σύνολο τους νέοι ≤ 35 ετών</w:t>
            </w:r>
          </w:p>
        </w:tc>
        <w:tc>
          <w:tcPr>
            <w:tcW w:w="851"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4%</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100</w:t>
            </w:r>
          </w:p>
        </w:tc>
        <w:tc>
          <w:tcPr>
            <w:tcW w:w="851"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 </w:t>
            </w: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20"/>
        </w:trPr>
        <w:tc>
          <w:tcPr>
            <w:tcW w:w="568" w:type="dxa"/>
            <w:vMerge/>
            <w:tcBorders>
              <w:top w:val="single" w:sz="4" w:space="0" w:color="auto"/>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2977" w:type="dxa"/>
            <w:vMerge/>
            <w:tcBorders>
              <w:top w:val="single" w:sz="4" w:space="0" w:color="auto"/>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3827" w:type="dxa"/>
            <w:gridSpan w:val="5"/>
            <w:tcBorders>
              <w:top w:val="single" w:sz="4" w:space="0" w:color="auto"/>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 xml:space="preserve">Ο δικαιούχος είναι νομικό πρόσωπο και το μετοχικό/εταιρικό του κεφάλαιο το κατέχουν σε ποσοστό μεγαλύτερο ή ίσο 50%  νέοι ≤ 35 ετών </w:t>
            </w:r>
          </w:p>
        </w:tc>
        <w:tc>
          <w:tcPr>
            <w:tcW w:w="851" w:type="dxa"/>
            <w:vMerge/>
            <w:tcBorders>
              <w:top w:val="single" w:sz="4" w:space="0" w:color="auto"/>
              <w:left w:val="single" w:sz="4" w:space="0" w:color="auto"/>
              <w:bottom w:val="single" w:sz="4" w:space="0" w:color="000000"/>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850" w:type="dxa"/>
            <w:tcBorders>
              <w:top w:val="single" w:sz="4" w:space="0" w:color="auto"/>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50</w:t>
            </w:r>
          </w:p>
        </w:tc>
        <w:tc>
          <w:tcPr>
            <w:tcW w:w="851" w:type="dxa"/>
            <w:vMerge/>
            <w:tcBorders>
              <w:top w:val="single" w:sz="4" w:space="0" w:color="auto"/>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4"/>
        </w:trPr>
        <w:tc>
          <w:tcPr>
            <w:tcW w:w="568" w:type="dxa"/>
            <w:vMerge w:val="restart"/>
            <w:tcBorders>
              <w:top w:val="nil"/>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3</w:t>
            </w:r>
          </w:p>
        </w:tc>
        <w:tc>
          <w:tcPr>
            <w:tcW w:w="2977" w:type="dxa"/>
            <w:vMerge w:val="restart"/>
            <w:tcBorders>
              <w:top w:val="nil"/>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Προώθηση επιχειρηματικότητας  συλλογικών φορέων (Συνεταιρισμοί, ΚοινΣΕΠ, κ.ά.).</w:t>
            </w:r>
          </w:p>
        </w:tc>
        <w:tc>
          <w:tcPr>
            <w:tcW w:w="3827" w:type="dxa"/>
            <w:gridSpan w:val="5"/>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sz w:val="18"/>
                <w:szCs w:val="18"/>
              </w:rPr>
            </w:pPr>
            <w:r w:rsidRPr="00DC40AA">
              <w:rPr>
                <w:sz w:val="18"/>
                <w:szCs w:val="18"/>
              </w:rPr>
              <w:t>Ναι</w:t>
            </w:r>
          </w:p>
        </w:tc>
        <w:tc>
          <w:tcPr>
            <w:tcW w:w="851" w:type="dxa"/>
            <w:vMerge w:val="restart"/>
            <w:tcBorders>
              <w:top w:val="nil"/>
              <w:left w:val="single" w:sz="4" w:space="0" w:color="auto"/>
              <w:bottom w:val="single" w:sz="4" w:space="0" w:color="000000"/>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4%</w:t>
            </w:r>
          </w:p>
        </w:tc>
        <w:tc>
          <w:tcPr>
            <w:tcW w:w="850" w:type="dxa"/>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sz w:val="18"/>
                <w:szCs w:val="18"/>
              </w:rPr>
            </w:pPr>
            <w:r w:rsidRPr="00DC40AA">
              <w:rPr>
                <w:sz w:val="18"/>
                <w:szCs w:val="18"/>
              </w:rPr>
              <w:t>100</w:t>
            </w:r>
          </w:p>
        </w:tc>
        <w:tc>
          <w:tcPr>
            <w:tcW w:w="851" w:type="dxa"/>
            <w:vMerge w:val="restart"/>
            <w:tcBorders>
              <w:top w:val="nil"/>
              <w:left w:val="single" w:sz="4" w:space="0" w:color="auto"/>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 </w:t>
            </w: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4"/>
        </w:trPr>
        <w:tc>
          <w:tcPr>
            <w:tcW w:w="568"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2977"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3827" w:type="dxa"/>
            <w:gridSpan w:val="5"/>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sz w:val="18"/>
                <w:szCs w:val="18"/>
              </w:rPr>
            </w:pPr>
            <w:r w:rsidRPr="00DC40AA">
              <w:rPr>
                <w:sz w:val="18"/>
                <w:szCs w:val="18"/>
              </w:rPr>
              <w:t>Όχι</w:t>
            </w:r>
          </w:p>
        </w:tc>
        <w:tc>
          <w:tcPr>
            <w:tcW w:w="851" w:type="dxa"/>
            <w:vMerge/>
            <w:tcBorders>
              <w:top w:val="nil"/>
              <w:left w:val="single" w:sz="4" w:space="0" w:color="auto"/>
              <w:bottom w:val="single" w:sz="4" w:space="0" w:color="000000"/>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850" w:type="dxa"/>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sz w:val="18"/>
                <w:szCs w:val="18"/>
              </w:rPr>
            </w:pPr>
            <w:r w:rsidRPr="00DC40AA">
              <w:rPr>
                <w:sz w:val="18"/>
                <w:szCs w:val="18"/>
              </w:rPr>
              <w:t>0</w:t>
            </w:r>
          </w:p>
        </w:tc>
        <w:tc>
          <w:tcPr>
            <w:tcW w:w="851"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568" w:type="dxa"/>
            <w:vMerge w:val="restart"/>
            <w:tcBorders>
              <w:top w:val="nil"/>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4</w:t>
            </w:r>
          </w:p>
        </w:tc>
        <w:tc>
          <w:tcPr>
            <w:tcW w:w="2977" w:type="dxa"/>
            <w:vMerge w:val="restart"/>
            <w:tcBorders>
              <w:top w:val="nil"/>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 xml:space="preserve">Τίτλοι Σπουδών σχετικοί με τη φύση της πρότασης. </w:t>
            </w:r>
          </w:p>
        </w:tc>
        <w:tc>
          <w:tcPr>
            <w:tcW w:w="3827" w:type="dxa"/>
            <w:gridSpan w:val="5"/>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Τίτλος σπουδών ΑΕΙ / ΤΕΙ</w:t>
            </w:r>
          </w:p>
        </w:tc>
        <w:tc>
          <w:tcPr>
            <w:tcW w:w="851" w:type="dxa"/>
            <w:vMerge w:val="restart"/>
            <w:tcBorders>
              <w:top w:val="nil"/>
              <w:left w:val="single" w:sz="4" w:space="0" w:color="auto"/>
              <w:bottom w:val="single" w:sz="4" w:space="0" w:color="000000"/>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2%</w:t>
            </w:r>
          </w:p>
        </w:tc>
        <w:tc>
          <w:tcPr>
            <w:tcW w:w="850" w:type="dxa"/>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100</w:t>
            </w:r>
          </w:p>
        </w:tc>
        <w:tc>
          <w:tcPr>
            <w:tcW w:w="851" w:type="dxa"/>
            <w:vMerge w:val="restart"/>
            <w:tcBorders>
              <w:top w:val="nil"/>
              <w:left w:val="single" w:sz="4" w:space="0" w:color="auto"/>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 </w:t>
            </w: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20"/>
        </w:trPr>
        <w:tc>
          <w:tcPr>
            <w:tcW w:w="568"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2977"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3827" w:type="dxa"/>
            <w:gridSpan w:val="5"/>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Πτυχίο ΙΕΚ ή ΕΠΑΣ σχετικό με τη φύση της πρότασης ή επαγγελματική κατάρτιση τουλάχιστον 200 ωρών σχετική με το αντικείμενο της πρότασης</w:t>
            </w:r>
          </w:p>
        </w:tc>
        <w:tc>
          <w:tcPr>
            <w:tcW w:w="851" w:type="dxa"/>
            <w:vMerge/>
            <w:tcBorders>
              <w:top w:val="nil"/>
              <w:left w:val="single" w:sz="4" w:space="0" w:color="auto"/>
              <w:bottom w:val="single" w:sz="4" w:space="0" w:color="000000"/>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850" w:type="dxa"/>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50</w:t>
            </w:r>
          </w:p>
        </w:tc>
        <w:tc>
          <w:tcPr>
            <w:tcW w:w="851"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568"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2977"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3827" w:type="dxa"/>
            <w:gridSpan w:val="5"/>
            <w:tcBorders>
              <w:top w:val="nil"/>
              <w:left w:val="nil"/>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Καμία εκ των παραπάνω εκπαίδευση</w:t>
            </w:r>
          </w:p>
        </w:tc>
        <w:tc>
          <w:tcPr>
            <w:tcW w:w="851"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850" w:type="dxa"/>
            <w:tcBorders>
              <w:top w:val="nil"/>
              <w:left w:val="nil"/>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0</w:t>
            </w:r>
          </w:p>
        </w:tc>
        <w:tc>
          <w:tcPr>
            <w:tcW w:w="851"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28"/>
        </w:trPr>
        <w:tc>
          <w:tcPr>
            <w:tcW w:w="568" w:type="dxa"/>
            <w:tcBorders>
              <w:top w:val="nil"/>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sz w:val="18"/>
                <w:szCs w:val="18"/>
              </w:rPr>
            </w:pPr>
            <w:r w:rsidRPr="00DC40AA">
              <w:rPr>
                <w:sz w:val="18"/>
                <w:szCs w:val="18"/>
              </w:rPr>
              <w:t>5</w:t>
            </w:r>
          </w:p>
        </w:tc>
        <w:tc>
          <w:tcPr>
            <w:tcW w:w="2977" w:type="dxa"/>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sz w:val="18"/>
                <w:szCs w:val="18"/>
              </w:rPr>
            </w:pPr>
            <w:r w:rsidRPr="00DC40AA">
              <w:rPr>
                <w:sz w:val="18"/>
                <w:szCs w:val="18"/>
              </w:rPr>
              <w:t>Επαγγελματική εμπειρία (Προηγούμενη αποδεδειγμένη απασχόληση σε αντικείμενο σχετικό με τη φύση της πρότασης)</w:t>
            </w:r>
          </w:p>
        </w:tc>
        <w:tc>
          <w:tcPr>
            <w:tcW w:w="3827" w:type="dxa"/>
            <w:gridSpan w:val="5"/>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sz w:val="18"/>
                <w:szCs w:val="18"/>
              </w:rPr>
            </w:pPr>
            <w:r w:rsidRPr="00DC40AA">
              <w:rPr>
                <w:sz w:val="18"/>
                <w:szCs w:val="18"/>
              </w:rPr>
              <w:t>(κάθε έτος επαγγελματικής εμπειρίας βαθμολογείται με 20 μονάδες - μέγιστο τα 5 έτη)</w:t>
            </w:r>
          </w:p>
        </w:tc>
        <w:tc>
          <w:tcPr>
            <w:tcW w:w="851" w:type="dxa"/>
            <w:tcBorders>
              <w:top w:val="single" w:sz="4" w:space="0" w:color="auto"/>
              <w:left w:val="nil"/>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6%</w:t>
            </w:r>
          </w:p>
        </w:tc>
        <w:tc>
          <w:tcPr>
            <w:tcW w:w="850" w:type="dxa"/>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rPr>
                <w:sz w:val="18"/>
                <w:szCs w:val="18"/>
              </w:rPr>
            </w:pPr>
            <w:r w:rsidRPr="00DC40AA">
              <w:rPr>
                <w:sz w:val="18"/>
                <w:szCs w:val="18"/>
              </w:rPr>
              <w:t> </w:t>
            </w:r>
          </w:p>
        </w:tc>
        <w:tc>
          <w:tcPr>
            <w:tcW w:w="851" w:type="dxa"/>
            <w:tcBorders>
              <w:top w:val="nil"/>
              <w:left w:val="nil"/>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 </w:t>
            </w: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20"/>
        </w:trPr>
        <w:tc>
          <w:tcPr>
            <w:tcW w:w="568" w:type="dxa"/>
            <w:tcBorders>
              <w:top w:val="nil"/>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6</w:t>
            </w:r>
          </w:p>
        </w:tc>
        <w:tc>
          <w:tcPr>
            <w:tcW w:w="2977" w:type="dxa"/>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Δυνατότητα διάθεσης ιδίων κεφαλαίων για την έναρξη υλοποίησης του επενδυτικού σχεδίου</w:t>
            </w:r>
          </w:p>
        </w:tc>
        <w:tc>
          <w:tcPr>
            <w:tcW w:w="3827" w:type="dxa"/>
            <w:gridSpan w:val="5"/>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Ποσοστό Ιδίων Κεφαλαίων επί της ιδιωτικής συμμετοχής *100%</w:t>
            </w:r>
          </w:p>
        </w:tc>
        <w:tc>
          <w:tcPr>
            <w:tcW w:w="851" w:type="dxa"/>
            <w:tcBorders>
              <w:top w:val="single" w:sz="4" w:space="0" w:color="auto"/>
              <w:left w:val="nil"/>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6%</w:t>
            </w:r>
          </w:p>
        </w:tc>
        <w:tc>
          <w:tcPr>
            <w:tcW w:w="850" w:type="dxa"/>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rPr>
                <w:color w:val="000000"/>
                <w:sz w:val="18"/>
                <w:szCs w:val="18"/>
              </w:rPr>
            </w:pPr>
            <w:r w:rsidRPr="00DC40AA">
              <w:rPr>
                <w:color w:val="000000"/>
                <w:sz w:val="18"/>
                <w:szCs w:val="18"/>
              </w:rPr>
              <w:t> </w:t>
            </w:r>
          </w:p>
        </w:tc>
        <w:tc>
          <w:tcPr>
            <w:tcW w:w="851" w:type="dxa"/>
            <w:tcBorders>
              <w:top w:val="nil"/>
              <w:left w:val="nil"/>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 </w:t>
            </w: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568"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7</w:t>
            </w:r>
          </w:p>
        </w:tc>
        <w:tc>
          <w:tcPr>
            <w:tcW w:w="2977"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Είδος επιχείρησης (σύμφωνα με τη σύσταση της Επιτροπής 2003/361/ΕΚ)</w:t>
            </w:r>
          </w:p>
        </w:tc>
        <w:tc>
          <w:tcPr>
            <w:tcW w:w="3827" w:type="dxa"/>
            <w:gridSpan w:val="5"/>
            <w:tcBorders>
              <w:top w:val="single" w:sz="4" w:space="0" w:color="auto"/>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Πολύ μικρές επιχειρήσεις</w:t>
            </w:r>
          </w:p>
        </w:tc>
        <w:tc>
          <w:tcPr>
            <w:tcW w:w="851"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4%</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100</w:t>
            </w:r>
          </w:p>
        </w:tc>
        <w:tc>
          <w:tcPr>
            <w:tcW w:w="851"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 </w:t>
            </w: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568" w:type="dxa"/>
            <w:vMerge/>
            <w:tcBorders>
              <w:top w:val="single" w:sz="4" w:space="0" w:color="auto"/>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2977" w:type="dxa"/>
            <w:vMerge/>
            <w:tcBorders>
              <w:top w:val="single" w:sz="4" w:space="0" w:color="auto"/>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3827" w:type="dxa"/>
            <w:gridSpan w:val="5"/>
            <w:tcBorders>
              <w:top w:val="single" w:sz="4" w:space="0" w:color="auto"/>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Μικρές επιχειρήσεις</w:t>
            </w:r>
          </w:p>
        </w:tc>
        <w:tc>
          <w:tcPr>
            <w:tcW w:w="851" w:type="dxa"/>
            <w:vMerge/>
            <w:tcBorders>
              <w:top w:val="single" w:sz="4" w:space="0" w:color="auto"/>
              <w:left w:val="single" w:sz="4" w:space="0" w:color="auto"/>
              <w:bottom w:val="single" w:sz="4" w:space="0" w:color="000000"/>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850" w:type="dxa"/>
            <w:tcBorders>
              <w:top w:val="single" w:sz="4" w:space="0" w:color="auto"/>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50</w:t>
            </w:r>
          </w:p>
        </w:tc>
        <w:tc>
          <w:tcPr>
            <w:tcW w:w="851" w:type="dxa"/>
            <w:vMerge/>
            <w:tcBorders>
              <w:top w:val="single" w:sz="4" w:space="0" w:color="auto"/>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568"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2977"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3827" w:type="dxa"/>
            <w:gridSpan w:val="5"/>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Μεσαίες/μεγάλες επιχειρήσεις</w:t>
            </w:r>
          </w:p>
        </w:tc>
        <w:tc>
          <w:tcPr>
            <w:tcW w:w="851" w:type="dxa"/>
            <w:vMerge/>
            <w:tcBorders>
              <w:top w:val="nil"/>
              <w:left w:val="single" w:sz="4" w:space="0" w:color="auto"/>
              <w:bottom w:val="single" w:sz="4" w:space="0" w:color="000000"/>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850" w:type="dxa"/>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0</w:t>
            </w:r>
          </w:p>
        </w:tc>
        <w:tc>
          <w:tcPr>
            <w:tcW w:w="851"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r>
      <w:tr w:rsidR="00AD43CD" w:rsidRPr="00DC40AA" w:rsidTr="00D52D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5"/>
        </w:trPr>
        <w:tc>
          <w:tcPr>
            <w:tcW w:w="568" w:type="dxa"/>
            <w:vMerge w:val="restart"/>
            <w:tcBorders>
              <w:top w:val="nil"/>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8</w:t>
            </w:r>
          </w:p>
        </w:tc>
        <w:tc>
          <w:tcPr>
            <w:tcW w:w="2977" w:type="dxa"/>
            <w:vMerge w:val="restart"/>
            <w:tcBorders>
              <w:top w:val="nil"/>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Ποσοστό δαπανών σχετικών με την εξοικονόμηση ενέργειας</w:t>
            </w:r>
          </w:p>
        </w:tc>
        <w:tc>
          <w:tcPr>
            <w:tcW w:w="3827" w:type="dxa"/>
            <w:gridSpan w:val="5"/>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 xml:space="preserve"> Ποσοστό μεγαλύτερο ή ίσο με 20%</w:t>
            </w:r>
          </w:p>
        </w:tc>
        <w:tc>
          <w:tcPr>
            <w:tcW w:w="851" w:type="dxa"/>
            <w:vMerge w:val="restart"/>
            <w:tcBorders>
              <w:top w:val="nil"/>
              <w:left w:val="single" w:sz="4" w:space="0" w:color="auto"/>
              <w:bottom w:val="single" w:sz="4" w:space="0" w:color="000000"/>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4%</w:t>
            </w:r>
          </w:p>
        </w:tc>
        <w:tc>
          <w:tcPr>
            <w:tcW w:w="850" w:type="dxa"/>
            <w:tcBorders>
              <w:top w:val="nil"/>
              <w:left w:val="nil"/>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100</w:t>
            </w:r>
          </w:p>
        </w:tc>
        <w:tc>
          <w:tcPr>
            <w:tcW w:w="851" w:type="dxa"/>
            <w:vMerge w:val="restart"/>
            <w:tcBorders>
              <w:top w:val="nil"/>
              <w:left w:val="single" w:sz="4" w:space="0" w:color="auto"/>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 </w:t>
            </w:r>
          </w:p>
        </w:tc>
      </w:tr>
      <w:tr w:rsidR="00AD43CD" w:rsidRPr="00DC40AA" w:rsidTr="00D52D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2"/>
        </w:trPr>
        <w:tc>
          <w:tcPr>
            <w:tcW w:w="568"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2977"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3827" w:type="dxa"/>
            <w:gridSpan w:val="5"/>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10% ≤ Ποσοστό &lt; 20%</w:t>
            </w:r>
          </w:p>
        </w:tc>
        <w:tc>
          <w:tcPr>
            <w:tcW w:w="851" w:type="dxa"/>
            <w:vMerge/>
            <w:tcBorders>
              <w:top w:val="nil"/>
              <w:left w:val="single" w:sz="4" w:space="0" w:color="auto"/>
              <w:bottom w:val="single" w:sz="4" w:space="0" w:color="000000"/>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850" w:type="dxa"/>
            <w:tcBorders>
              <w:top w:val="nil"/>
              <w:left w:val="nil"/>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60</w:t>
            </w:r>
          </w:p>
        </w:tc>
        <w:tc>
          <w:tcPr>
            <w:tcW w:w="851"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r>
      <w:tr w:rsidR="00AD43CD" w:rsidRPr="00DC40AA" w:rsidTr="00D52D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5"/>
        </w:trPr>
        <w:tc>
          <w:tcPr>
            <w:tcW w:w="568"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2977"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3827" w:type="dxa"/>
            <w:gridSpan w:val="5"/>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5% ≤ Ποσοστό &lt; 10%</w:t>
            </w:r>
          </w:p>
        </w:tc>
        <w:tc>
          <w:tcPr>
            <w:tcW w:w="851" w:type="dxa"/>
            <w:vMerge/>
            <w:tcBorders>
              <w:top w:val="nil"/>
              <w:left w:val="single" w:sz="4" w:space="0" w:color="auto"/>
              <w:bottom w:val="single" w:sz="4" w:space="0" w:color="000000"/>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850" w:type="dxa"/>
            <w:tcBorders>
              <w:top w:val="nil"/>
              <w:left w:val="nil"/>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30</w:t>
            </w:r>
          </w:p>
        </w:tc>
        <w:tc>
          <w:tcPr>
            <w:tcW w:w="851"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568" w:type="dxa"/>
            <w:vMerge w:val="restart"/>
            <w:tcBorders>
              <w:top w:val="nil"/>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9</w:t>
            </w:r>
          </w:p>
        </w:tc>
        <w:tc>
          <w:tcPr>
            <w:tcW w:w="2977" w:type="dxa"/>
            <w:vMerge w:val="restart"/>
            <w:tcBorders>
              <w:top w:val="nil"/>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Εγκατάσταση συστημάτων περιβαλλοντικής διαχείρισης (π.χ. ISO 14.000, EMAS)</w:t>
            </w:r>
          </w:p>
        </w:tc>
        <w:tc>
          <w:tcPr>
            <w:tcW w:w="3827" w:type="dxa"/>
            <w:gridSpan w:val="5"/>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sz w:val="18"/>
                <w:szCs w:val="18"/>
              </w:rPr>
            </w:pPr>
            <w:r w:rsidRPr="00DC40AA">
              <w:rPr>
                <w:sz w:val="18"/>
                <w:szCs w:val="18"/>
              </w:rPr>
              <w:t>Ναι</w:t>
            </w:r>
          </w:p>
        </w:tc>
        <w:tc>
          <w:tcPr>
            <w:tcW w:w="851" w:type="dxa"/>
            <w:vMerge w:val="restart"/>
            <w:tcBorders>
              <w:top w:val="nil"/>
              <w:left w:val="single" w:sz="4" w:space="0" w:color="auto"/>
              <w:bottom w:val="single" w:sz="4" w:space="0" w:color="000000"/>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4%</w:t>
            </w:r>
          </w:p>
        </w:tc>
        <w:tc>
          <w:tcPr>
            <w:tcW w:w="850" w:type="dxa"/>
            <w:tcBorders>
              <w:top w:val="nil"/>
              <w:left w:val="nil"/>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100</w:t>
            </w:r>
          </w:p>
        </w:tc>
        <w:tc>
          <w:tcPr>
            <w:tcW w:w="851" w:type="dxa"/>
            <w:vMerge w:val="restart"/>
            <w:tcBorders>
              <w:top w:val="nil"/>
              <w:left w:val="single" w:sz="4" w:space="0" w:color="auto"/>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 </w:t>
            </w: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9"/>
        </w:trPr>
        <w:tc>
          <w:tcPr>
            <w:tcW w:w="568"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2977"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3827" w:type="dxa"/>
            <w:gridSpan w:val="5"/>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sz w:val="18"/>
                <w:szCs w:val="18"/>
              </w:rPr>
            </w:pPr>
            <w:r w:rsidRPr="00DC40AA">
              <w:rPr>
                <w:sz w:val="18"/>
                <w:szCs w:val="18"/>
              </w:rPr>
              <w:t>Όχι</w:t>
            </w:r>
          </w:p>
        </w:tc>
        <w:tc>
          <w:tcPr>
            <w:tcW w:w="851" w:type="dxa"/>
            <w:vMerge/>
            <w:tcBorders>
              <w:top w:val="nil"/>
              <w:left w:val="single" w:sz="4" w:space="0" w:color="auto"/>
              <w:bottom w:val="single" w:sz="4" w:space="0" w:color="000000"/>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850" w:type="dxa"/>
            <w:tcBorders>
              <w:top w:val="nil"/>
              <w:left w:val="nil"/>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0</w:t>
            </w:r>
          </w:p>
        </w:tc>
        <w:tc>
          <w:tcPr>
            <w:tcW w:w="851"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568" w:type="dxa"/>
            <w:vMerge w:val="restart"/>
            <w:tcBorders>
              <w:top w:val="nil"/>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10</w:t>
            </w:r>
          </w:p>
        </w:tc>
        <w:tc>
          <w:tcPr>
            <w:tcW w:w="2977" w:type="dxa"/>
            <w:vMerge w:val="restart"/>
            <w:tcBorders>
              <w:top w:val="nil"/>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Ποσοστό δαπανών σχετικών με τη χρήση – εγκατάσταση – εφαρμογή συστήματος εξοικονόμησης ύδατος</w:t>
            </w:r>
          </w:p>
        </w:tc>
        <w:tc>
          <w:tcPr>
            <w:tcW w:w="3827" w:type="dxa"/>
            <w:gridSpan w:val="5"/>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 xml:space="preserve"> Ποσοστό μεγαλύτερο ή ίσο με 20%</w:t>
            </w:r>
          </w:p>
        </w:tc>
        <w:tc>
          <w:tcPr>
            <w:tcW w:w="851" w:type="dxa"/>
            <w:vMerge w:val="restart"/>
            <w:tcBorders>
              <w:top w:val="nil"/>
              <w:left w:val="single" w:sz="4" w:space="0" w:color="auto"/>
              <w:bottom w:val="single" w:sz="4" w:space="0" w:color="000000"/>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4%</w:t>
            </w:r>
          </w:p>
        </w:tc>
        <w:tc>
          <w:tcPr>
            <w:tcW w:w="850" w:type="dxa"/>
            <w:tcBorders>
              <w:top w:val="nil"/>
              <w:left w:val="nil"/>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100</w:t>
            </w:r>
          </w:p>
        </w:tc>
        <w:tc>
          <w:tcPr>
            <w:tcW w:w="851" w:type="dxa"/>
            <w:vMerge w:val="restart"/>
            <w:tcBorders>
              <w:top w:val="nil"/>
              <w:left w:val="single" w:sz="4" w:space="0" w:color="auto"/>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 </w:t>
            </w: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568"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2977"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3827" w:type="dxa"/>
            <w:gridSpan w:val="5"/>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10% ≤ Ποσοστό &lt; 20%</w:t>
            </w:r>
          </w:p>
        </w:tc>
        <w:tc>
          <w:tcPr>
            <w:tcW w:w="851" w:type="dxa"/>
            <w:vMerge/>
            <w:tcBorders>
              <w:top w:val="nil"/>
              <w:left w:val="single" w:sz="4" w:space="0" w:color="auto"/>
              <w:bottom w:val="single" w:sz="4" w:space="0" w:color="000000"/>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850" w:type="dxa"/>
            <w:tcBorders>
              <w:top w:val="nil"/>
              <w:left w:val="nil"/>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60</w:t>
            </w:r>
          </w:p>
        </w:tc>
        <w:tc>
          <w:tcPr>
            <w:tcW w:w="851"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568"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2977"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3827" w:type="dxa"/>
            <w:gridSpan w:val="5"/>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5% ≤ Ποσοστό &lt; 10%</w:t>
            </w:r>
          </w:p>
        </w:tc>
        <w:tc>
          <w:tcPr>
            <w:tcW w:w="851" w:type="dxa"/>
            <w:vMerge/>
            <w:tcBorders>
              <w:top w:val="nil"/>
              <w:left w:val="single" w:sz="4" w:space="0" w:color="auto"/>
              <w:bottom w:val="single" w:sz="4" w:space="0" w:color="000000"/>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850" w:type="dxa"/>
            <w:tcBorders>
              <w:top w:val="nil"/>
              <w:left w:val="nil"/>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30</w:t>
            </w:r>
          </w:p>
        </w:tc>
        <w:tc>
          <w:tcPr>
            <w:tcW w:w="851"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568"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11</w:t>
            </w:r>
          </w:p>
        </w:tc>
        <w:tc>
          <w:tcPr>
            <w:tcW w:w="2977"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Καινοτόμος  χαρακτήρας της πρότασης/ Χρήση καινοτομίας και νέων τεχνολογιών (μονάδες μεταποίησης και βιοτεχνικές μονάδες)</w:t>
            </w:r>
          </w:p>
        </w:tc>
        <w:tc>
          <w:tcPr>
            <w:tcW w:w="3827" w:type="dxa"/>
            <w:gridSpan w:val="5"/>
            <w:tcBorders>
              <w:top w:val="single" w:sz="4" w:space="0" w:color="auto"/>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Το προϊόν χαρακτηρίζεται ως καινοτόμο</w:t>
            </w:r>
          </w:p>
        </w:tc>
        <w:tc>
          <w:tcPr>
            <w:tcW w:w="851"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8%</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100</w:t>
            </w:r>
          </w:p>
        </w:tc>
        <w:tc>
          <w:tcPr>
            <w:tcW w:w="851"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 </w:t>
            </w: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83"/>
        </w:trPr>
        <w:tc>
          <w:tcPr>
            <w:tcW w:w="568" w:type="dxa"/>
            <w:vMerge/>
            <w:tcBorders>
              <w:top w:val="single" w:sz="4" w:space="0" w:color="auto"/>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2977" w:type="dxa"/>
            <w:vMerge/>
            <w:tcBorders>
              <w:top w:val="single" w:sz="4" w:space="0" w:color="auto"/>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3827" w:type="dxa"/>
            <w:gridSpan w:val="5"/>
            <w:tcBorders>
              <w:top w:val="single" w:sz="4" w:space="0" w:color="auto"/>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Η παραγωγική διαδικασία στο σύνολό της χαρακτηρίζεται ως νέα ή προηγμένη, ή  αφορά σε χρήση συστημάτων αυτοματισμού-ελέγχου-καταγραφής δεδομένων στην παραγωγική διαδικασία</w:t>
            </w:r>
          </w:p>
        </w:tc>
        <w:tc>
          <w:tcPr>
            <w:tcW w:w="851" w:type="dxa"/>
            <w:vMerge/>
            <w:tcBorders>
              <w:top w:val="single" w:sz="4" w:space="0" w:color="auto"/>
              <w:left w:val="single" w:sz="4" w:space="0" w:color="auto"/>
              <w:bottom w:val="single" w:sz="4" w:space="0" w:color="000000"/>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850" w:type="dxa"/>
            <w:tcBorders>
              <w:top w:val="single" w:sz="4" w:space="0" w:color="auto"/>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75</w:t>
            </w:r>
          </w:p>
        </w:tc>
        <w:tc>
          <w:tcPr>
            <w:tcW w:w="851" w:type="dxa"/>
            <w:vMerge/>
            <w:tcBorders>
              <w:top w:val="single" w:sz="4" w:space="0" w:color="auto"/>
              <w:left w:val="single" w:sz="4" w:space="0" w:color="auto"/>
              <w:bottom w:val="single" w:sz="4" w:space="0" w:color="000000"/>
              <w:right w:val="single" w:sz="4" w:space="0" w:color="auto"/>
            </w:tcBorders>
            <w:vAlign w:val="center"/>
          </w:tcPr>
          <w:p w:rsidR="00AD43CD" w:rsidRPr="00DC40AA" w:rsidRDefault="00AD43CD" w:rsidP="001F53CB">
            <w:pPr>
              <w:spacing w:before="60" w:after="60" w:line="240" w:lineRule="auto"/>
              <w:rPr>
                <w:color w:val="000000"/>
                <w:sz w:val="18"/>
                <w:szCs w:val="18"/>
              </w:rPr>
            </w:pP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07"/>
        </w:trPr>
        <w:tc>
          <w:tcPr>
            <w:tcW w:w="568"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2977"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3827" w:type="dxa"/>
            <w:gridSpan w:val="5"/>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Η συσκευασία και η παρουσίαση των προϊόντων είναι νέα ή προηγμένη  ή γίνεται εισαγωγή μιας σημαντικά βελτιωμένης διαδικασίας παραγωγής για τη συγκεκριμένη επιχείρηση, το αποτέλεσμα της οποίας είναι σημαντικό σε σχέση με τον όγκο παραγωγής της, την ποιότητα των προϊόντων ή το κόστος παραγωγής της</w:t>
            </w:r>
          </w:p>
        </w:tc>
        <w:tc>
          <w:tcPr>
            <w:tcW w:w="851"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850" w:type="dxa"/>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50</w:t>
            </w:r>
          </w:p>
        </w:tc>
        <w:tc>
          <w:tcPr>
            <w:tcW w:w="851"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r>
      <w:tr w:rsidR="00AD43CD" w:rsidRPr="00DC40AA" w:rsidTr="00D52D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8"/>
        </w:trPr>
        <w:tc>
          <w:tcPr>
            <w:tcW w:w="568"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sz w:val="18"/>
                <w:szCs w:val="18"/>
              </w:rPr>
            </w:pPr>
            <w:r w:rsidRPr="00DC40AA">
              <w:rPr>
                <w:sz w:val="18"/>
                <w:szCs w:val="18"/>
              </w:rPr>
              <w:t>12</w:t>
            </w:r>
          </w:p>
        </w:tc>
        <w:tc>
          <w:tcPr>
            <w:tcW w:w="2977"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Αύξηση θέσεων απασχόλησης</w:t>
            </w:r>
          </w:p>
        </w:tc>
        <w:tc>
          <w:tcPr>
            <w:tcW w:w="3827" w:type="dxa"/>
            <w:gridSpan w:val="5"/>
            <w:tcBorders>
              <w:top w:val="single" w:sz="4" w:space="0" w:color="auto"/>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sz w:val="18"/>
                <w:szCs w:val="18"/>
              </w:rPr>
            </w:pPr>
            <w:r w:rsidRPr="00DC40AA">
              <w:rPr>
                <w:sz w:val="18"/>
                <w:szCs w:val="18"/>
              </w:rPr>
              <w:t xml:space="preserve">Με την υλοποίηση του επενδυτικού σχεδίου προβλέπεται η δημιουργία άνω των δύο (2) νέων θέσεων απασχόλησης σε Ε.Μ.Ε (Ετήσιες Μονάδες Εργασίας). </w:t>
            </w:r>
          </w:p>
        </w:tc>
        <w:tc>
          <w:tcPr>
            <w:tcW w:w="851"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6%</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sz w:val="18"/>
                <w:szCs w:val="18"/>
              </w:rPr>
            </w:pPr>
            <w:r w:rsidRPr="00DC40AA">
              <w:rPr>
                <w:sz w:val="18"/>
                <w:szCs w:val="18"/>
              </w:rPr>
              <w:t>100</w:t>
            </w:r>
          </w:p>
        </w:tc>
        <w:tc>
          <w:tcPr>
            <w:tcW w:w="851"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 </w:t>
            </w: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20"/>
        </w:trPr>
        <w:tc>
          <w:tcPr>
            <w:tcW w:w="568" w:type="dxa"/>
            <w:vMerge/>
            <w:tcBorders>
              <w:top w:val="single" w:sz="4" w:space="0" w:color="auto"/>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sz w:val="18"/>
                <w:szCs w:val="18"/>
              </w:rPr>
            </w:pPr>
          </w:p>
        </w:tc>
        <w:tc>
          <w:tcPr>
            <w:tcW w:w="2977" w:type="dxa"/>
            <w:vMerge/>
            <w:tcBorders>
              <w:top w:val="single" w:sz="4" w:space="0" w:color="auto"/>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3827" w:type="dxa"/>
            <w:gridSpan w:val="5"/>
            <w:tcBorders>
              <w:top w:val="single" w:sz="4" w:space="0" w:color="auto"/>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sz w:val="18"/>
                <w:szCs w:val="18"/>
              </w:rPr>
            </w:pPr>
            <w:r w:rsidRPr="00DC40AA">
              <w:rPr>
                <w:sz w:val="18"/>
                <w:szCs w:val="18"/>
              </w:rPr>
              <w:t>Με την υλοποίηση του επενδυτικού σχεδίου προβλέπεται η δημιουργία  μίας έως 2 νέων θέσεων απασχόλησης σε Ε.Μ.Ε (Ετήσιες Μονάδες Εργασίας).</w:t>
            </w:r>
          </w:p>
        </w:tc>
        <w:tc>
          <w:tcPr>
            <w:tcW w:w="851" w:type="dxa"/>
            <w:vMerge/>
            <w:tcBorders>
              <w:top w:val="single" w:sz="4" w:space="0" w:color="auto"/>
              <w:left w:val="single" w:sz="4" w:space="0" w:color="auto"/>
              <w:bottom w:val="single" w:sz="4" w:space="0" w:color="000000"/>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850" w:type="dxa"/>
            <w:tcBorders>
              <w:top w:val="single" w:sz="4" w:space="0" w:color="auto"/>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sz w:val="18"/>
                <w:szCs w:val="18"/>
              </w:rPr>
            </w:pPr>
            <w:r w:rsidRPr="00DC40AA">
              <w:rPr>
                <w:sz w:val="18"/>
                <w:szCs w:val="18"/>
              </w:rPr>
              <w:t>60</w:t>
            </w:r>
          </w:p>
        </w:tc>
        <w:tc>
          <w:tcPr>
            <w:tcW w:w="851" w:type="dxa"/>
            <w:vMerge/>
            <w:tcBorders>
              <w:top w:val="single" w:sz="4" w:space="0" w:color="auto"/>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20"/>
        </w:trPr>
        <w:tc>
          <w:tcPr>
            <w:tcW w:w="568"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sz w:val="18"/>
                <w:szCs w:val="18"/>
              </w:rPr>
            </w:pPr>
          </w:p>
        </w:tc>
        <w:tc>
          <w:tcPr>
            <w:tcW w:w="2977"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3827" w:type="dxa"/>
            <w:gridSpan w:val="5"/>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sz w:val="18"/>
                <w:szCs w:val="18"/>
              </w:rPr>
            </w:pPr>
            <w:r w:rsidRPr="00DC40AA">
              <w:rPr>
                <w:sz w:val="18"/>
                <w:szCs w:val="18"/>
              </w:rPr>
              <w:t>Με την υλοποίηση του επενδυτικού σχεδίου προβλέπεται η δημιουργία έως μίας (1) νέας θέσης απασχόλησης σε Ε.Μ.Ε (Ετήσιες Μονάδες Εργασίας).</w:t>
            </w:r>
          </w:p>
        </w:tc>
        <w:tc>
          <w:tcPr>
            <w:tcW w:w="851" w:type="dxa"/>
            <w:vMerge/>
            <w:tcBorders>
              <w:top w:val="nil"/>
              <w:left w:val="single" w:sz="4" w:space="0" w:color="auto"/>
              <w:bottom w:val="single" w:sz="4" w:space="0" w:color="000000"/>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850" w:type="dxa"/>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sz w:val="18"/>
                <w:szCs w:val="18"/>
              </w:rPr>
            </w:pPr>
            <w:r w:rsidRPr="00DC40AA">
              <w:rPr>
                <w:sz w:val="18"/>
                <w:szCs w:val="18"/>
              </w:rPr>
              <w:t>30</w:t>
            </w:r>
          </w:p>
        </w:tc>
        <w:tc>
          <w:tcPr>
            <w:tcW w:w="851"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trPr>
        <w:tc>
          <w:tcPr>
            <w:tcW w:w="568"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sz w:val="18"/>
                <w:szCs w:val="18"/>
              </w:rPr>
            </w:pPr>
          </w:p>
        </w:tc>
        <w:tc>
          <w:tcPr>
            <w:tcW w:w="2977"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3827" w:type="dxa"/>
            <w:gridSpan w:val="5"/>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sz w:val="18"/>
                <w:szCs w:val="18"/>
              </w:rPr>
            </w:pPr>
            <w:r w:rsidRPr="00DC40AA">
              <w:rPr>
                <w:sz w:val="18"/>
                <w:szCs w:val="18"/>
              </w:rPr>
              <w:t>Με την υλοποίηση του επενδυτικού σχεδίου δεν προβλέπεται δημιουργία θέσεων εργασίας</w:t>
            </w:r>
          </w:p>
        </w:tc>
        <w:tc>
          <w:tcPr>
            <w:tcW w:w="851" w:type="dxa"/>
            <w:vMerge/>
            <w:tcBorders>
              <w:top w:val="nil"/>
              <w:left w:val="single" w:sz="4" w:space="0" w:color="auto"/>
              <w:bottom w:val="single" w:sz="4" w:space="0" w:color="000000"/>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850" w:type="dxa"/>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sz w:val="18"/>
                <w:szCs w:val="18"/>
              </w:rPr>
            </w:pPr>
            <w:r w:rsidRPr="00DC40AA">
              <w:rPr>
                <w:sz w:val="18"/>
                <w:szCs w:val="18"/>
              </w:rPr>
              <w:t>0</w:t>
            </w:r>
          </w:p>
        </w:tc>
        <w:tc>
          <w:tcPr>
            <w:tcW w:w="851"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trPr>
        <w:tc>
          <w:tcPr>
            <w:tcW w:w="568" w:type="dxa"/>
            <w:vMerge w:val="restart"/>
            <w:tcBorders>
              <w:top w:val="nil"/>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13</w:t>
            </w:r>
          </w:p>
        </w:tc>
        <w:tc>
          <w:tcPr>
            <w:tcW w:w="2977" w:type="dxa"/>
            <w:vMerge w:val="restart"/>
            <w:tcBorders>
              <w:top w:val="nil"/>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Ετοιμότητα έναρξης υλοποίησης της πρότασης</w:t>
            </w:r>
          </w:p>
        </w:tc>
        <w:tc>
          <w:tcPr>
            <w:tcW w:w="3827" w:type="dxa"/>
            <w:gridSpan w:val="5"/>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Εξασφάλιση του συνόλου των απαιτούμενων γνωμοδοτήσεων/εγκρίσεων / αδειών</w:t>
            </w:r>
          </w:p>
        </w:tc>
        <w:tc>
          <w:tcPr>
            <w:tcW w:w="851" w:type="dxa"/>
            <w:vMerge w:val="restart"/>
            <w:tcBorders>
              <w:top w:val="nil"/>
              <w:left w:val="single" w:sz="4" w:space="0" w:color="auto"/>
              <w:bottom w:val="single" w:sz="4" w:space="0" w:color="000000"/>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6%</w:t>
            </w:r>
          </w:p>
        </w:tc>
        <w:tc>
          <w:tcPr>
            <w:tcW w:w="850" w:type="dxa"/>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100</w:t>
            </w:r>
          </w:p>
        </w:tc>
        <w:tc>
          <w:tcPr>
            <w:tcW w:w="851" w:type="dxa"/>
            <w:vMerge w:val="restart"/>
            <w:tcBorders>
              <w:top w:val="nil"/>
              <w:left w:val="single" w:sz="4" w:space="0" w:color="auto"/>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 </w:t>
            </w: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trPr>
        <w:tc>
          <w:tcPr>
            <w:tcW w:w="568"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2977"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3827" w:type="dxa"/>
            <w:gridSpan w:val="5"/>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Εξασφάλιση μέρους των απαιτούμενων γνωμοδοτήσεων/εγκρίσεων / αδειών</w:t>
            </w:r>
          </w:p>
        </w:tc>
        <w:tc>
          <w:tcPr>
            <w:tcW w:w="851" w:type="dxa"/>
            <w:vMerge/>
            <w:tcBorders>
              <w:top w:val="nil"/>
              <w:left w:val="single" w:sz="4" w:space="0" w:color="auto"/>
              <w:bottom w:val="single" w:sz="4" w:space="0" w:color="000000"/>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850" w:type="dxa"/>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60</w:t>
            </w:r>
          </w:p>
        </w:tc>
        <w:tc>
          <w:tcPr>
            <w:tcW w:w="851"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trPr>
        <w:tc>
          <w:tcPr>
            <w:tcW w:w="568"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2977"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3827" w:type="dxa"/>
            <w:gridSpan w:val="5"/>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Υποβολή αιτήσεων στις αρμόδιες αρχές για απαραίτητες γνωμοδοτήσεις/εγκρίσεις / άδειες.</w:t>
            </w:r>
          </w:p>
        </w:tc>
        <w:tc>
          <w:tcPr>
            <w:tcW w:w="851"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850" w:type="dxa"/>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30</w:t>
            </w:r>
          </w:p>
        </w:tc>
        <w:tc>
          <w:tcPr>
            <w:tcW w:w="851"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20"/>
        </w:trPr>
        <w:tc>
          <w:tcPr>
            <w:tcW w:w="568"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14</w:t>
            </w:r>
          </w:p>
        </w:tc>
        <w:tc>
          <w:tcPr>
            <w:tcW w:w="2977"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Σύσταση Φορέα</w:t>
            </w:r>
          </w:p>
        </w:tc>
        <w:tc>
          <w:tcPr>
            <w:tcW w:w="3827" w:type="dxa"/>
            <w:gridSpan w:val="5"/>
            <w:tcBorders>
              <w:top w:val="single" w:sz="4" w:space="0" w:color="auto"/>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sz w:val="18"/>
                <w:szCs w:val="18"/>
              </w:rPr>
            </w:pPr>
            <w:r w:rsidRPr="00DC40AA">
              <w:rPr>
                <w:sz w:val="18"/>
                <w:szCs w:val="18"/>
              </w:rPr>
              <w:t>Εχει συσταθεί ο φορέας υλοποίησης της επένδυσης (εταιρεία, νομικό πρόσωπο κλπ) ή δεν απαιτείται σύσταση φορέα</w:t>
            </w:r>
          </w:p>
        </w:tc>
        <w:tc>
          <w:tcPr>
            <w:tcW w:w="851"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6%</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sz w:val="18"/>
                <w:szCs w:val="18"/>
              </w:rPr>
            </w:pPr>
            <w:r w:rsidRPr="00DC40AA">
              <w:rPr>
                <w:sz w:val="18"/>
                <w:szCs w:val="18"/>
              </w:rPr>
              <w:t>100</w:t>
            </w:r>
          </w:p>
        </w:tc>
        <w:tc>
          <w:tcPr>
            <w:tcW w:w="851"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 </w:t>
            </w: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568" w:type="dxa"/>
            <w:vMerge/>
            <w:tcBorders>
              <w:top w:val="single" w:sz="4" w:space="0" w:color="auto"/>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2977" w:type="dxa"/>
            <w:vMerge/>
            <w:tcBorders>
              <w:top w:val="single" w:sz="4" w:space="0" w:color="auto"/>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3827" w:type="dxa"/>
            <w:gridSpan w:val="5"/>
            <w:tcBorders>
              <w:top w:val="single" w:sz="4" w:space="0" w:color="auto"/>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sz w:val="18"/>
                <w:szCs w:val="18"/>
              </w:rPr>
            </w:pPr>
            <w:r w:rsidRPr="00DC40AA">
              <w:rPr>
                <w:sz w:val="18"/>
                <w:szCs w:val="18"/>
              </w:rPr>
              <w:t>Δεν έχει συσταθεί ο φορέας που απαιτείται</w:t>
            </w:r>
          </w:p>
        </w:tc>
        <w:tc>
          <w:tcPr>
            <w:tcW w:w="851" w:type="dxa"/>
            <w:vMerge/>
            <w:tcBorders>
              <w:top w:val="single" w:sz="4" w:space="0" w:color="auto"/>
              <w:left w:val="single" w:sz="4" w:space="0" w:color="auto"/>
              <w:bottom w:val="single" w:sz="4" w:space="0" w:color="000000"/>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850" w:type="dxa"/>
            <w:tcBorders>
              <w:top w:val="single" w:sz="4" w:space="0" w:color="auto"/>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sz w:val="18"/>
                <w:szCs w:val="18"/>
              </w:rPr>
            </w:pPr>
            <w:r w:rsidRPr="00DC40AA">
              <w:rPr>
                <w:sz w:val="18"/>
                <w:szCs w:val="18"/>
              </w:rPr>
              <w:t>0</w:t>
            </w:r>
          </w:p>
        </w:tc>
        <w:tc>
          <w:tcPr>
            <w:tcW w:w="851" w:type="dxa"/>
            <w:vMerge/>
            <w:tcBorders>
              <w:top w:val="single" w:sz="4" w:space="0" w:color="auto"/>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trPr>
        <w:tc>
          <w:tcPr>
            <w:tcW w:w="568" w:type="dxa"/>
            <w:tcBorders>
              <w:top w:val="nil"/>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15</w:t>
            </w:r>
          </w:p>
        </w:tc>
        <w:tc>
          <w:tcPr>
            <w:tcW w:w="2977" w:type="dxa"/>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Εφαρμογή συστημάτων διαχείρισης και ποιοτικών σημάτων</w:t>
            </w:r>
          </w:p>
        </w:tc>
        <w:tc>
          <w:tcPr>
            <w:tcW w:w="3827" w:type="dxa"/>
            <w:gridSpan w:val="5"/>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 xml:space="preserve">Εφαρμογή συστημάτων διαχείρισης και ποιοτικών σημάτων / προτύπων </w:t>
            </w:r>
          </w:p>
        </w:tc>
        <w:tc>
          <w:tcPr>
            <w:tcW w:w="851" w:type="dxa"/>
            <w:tcBorders>
              <w:top w:val="nil"/>
              <w:left w:val="nil"/>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4%</w:t>
            </w:r>
          </w:p>
        </w:tc>
        <w:tc>
          <w:tcPr>
            <w:tcW w:w="850" w:type="dxa"/>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100</w:t>
            </w:r>
          </w:p>
        </w:tc>
        <w:tc>
          <w:tcPr>
            <w:tcW w:w="851" w:type="dxa"/>
            <w:tcBorders>
              <w:top w:val="nil"/>
              <w:left w:val="nil"/>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 </w:t>
            </w: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70"/>
        </w:trPr>
        <w:tc>
          <w:tcPr>
            <w:tcW w:w="568" w:type="dxa"/>
            <w:vMerge w:val="restart"/>
            <w:tcBorders>
              <w:top w:val="nil"/>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16</w:t>
            </w:r>
          </w:p>
        </w:tc>
        <w:tc>
          <w:tcPr>
            <w:tcW w:w="2977" w:type="dxa"/>
            <w:vMerge w:val="restart"/>
            <w:tcBorders>
              <w:top w:val="nil"/>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 xml:space="preserve">Σαφήνεια και πληρότητα της πρότασης  </w:t>
            </w:r>
          </w:p>
        </w:tc>
        <w:tc>
          <w:tcPr>
            <w:tcW w:w="3827" w:type="dxa"/>
            <w:gridSpan w:val="5"/>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 xml:space="preserve">Σαφήνεια του περιεχομένου της πρότασης και πληρότητα ως προς τα απαιτούμενα για τη βαθμολόγηση δικαιολογητικά  </w:t>
            </w:r>
          </w:p>
        </w:tc>
        <w:tc>
          <w:tcPr>
            <w:tcW w:w="851" w:type="dxa"/>
            <w:vMerge w:val="restart"/>
            <w:tcBorders>
              <w:top w:val="nil"/>
              <w:left w:val="single" w:sz="4" w:space="0" w:color="auto"/>
              <w:bottom w:val="single" w:sz="4" w:space="0" w:color="000000"/>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8%</w:t>
            </w:r>
          </w:p>
        </w:tc>
        <w:tc>
          <w:tcPr>
            <w:tcW w:w="850" w:type="dxa"/>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100</w:t>
            </w:r>
          </w:p>
        </w:tc>
        <w:tc>
          <w:tcPr>
            <w:tcW w:w="851" w:type="dxa"/>
            <w:vMerge w:val="restart"/>
            <w:tcBorders>
              <w:top w:val="nil"/>
              <w:left w:val="single" w:sz="4" w:space="0" w:color="auto"/>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 </w:t>
            </w: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4"/>
        </w:trPr>
        <w:tc>
          <w:tcPr>
            <w:tcW w:w="568"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2977"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3827" w:type="dxa"/>
            <w:gridSpan w:val="5"/>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 xml:space="preserve">Ασαφής περιγραφή της πρότασης αλλά πληρότητα ως προς τα απαιτούμενα για τη βαθμολόγηση δικαιολογητικά  </w:t>
            </w:r>
          </w:p>
        </w:tc>
        <w:tc>
          <w:tcPr>
            <w:tcW w:w="851" w:type="dxa"/>
            <w:vMerge/>
            <w:tcBorders>
              <w:top w:val="nil"/>
              <w:left w:val="single" w:sz="4" w:space="0" w:color="auto"/>
              <w:bottom w:val="single" w:sz="4" w:space="0" w:color="000000"/>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850" w:type="dxa"/>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50</w:t>
            </w:r>
          </w:p>
        </w:tc>
        <w:tc>
          <w:tcPr>
            <w:tcW w:w="851"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20"/>
        </w:trPr>
        <w:tc>
          <w:tcPr>
            <w:tcW w:w="568"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2977"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3827" w:type="dxa"/>
            <w:gridSpan w:val="5"/>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Ασαφής περιγραφή της πρότασης  και ελλείψεις ως προς τα απαιτούμενα για τη βαθμολόγηση δικαιολογητικά</w:t>
            </w:r>
          </w:p>
        </w:tc>
        <w:tc>
          <w:tcPr>
            <w:tcW w:w="851"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850" w:type="dxa"/>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0</w:t>
            </w:r>
          </w:p>
        </w:tc>
        <w:tc>
          <w:tcPr>
            <w:tcW w:w="851"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14"/>
        </w:trPr>
        <w:tc>
          <w:tcPr>
            <w:tcW w:w="568" w:type="dxa"/>
            <w:vMerge w:val="restart"/>
            <w:tcBorders>
              <w:top w:val="nil"/>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rPr>
                <w:color w:val="000000"/>
                <w:sz w:val="18"/>
                <w:szCs w:val="18"/>
              </w:rPr>
            </w:pPr>
          </w:p>
          <w:p w:rsidR="00AD43CD" w:rsidRPr="00DC40AA" w:rsidRDefault="00AD43CD" w:rsidP="001F53CB">
            <w:pPr>
              <w:spacing w:before="60" w:after="60" w:line="240" w:lineRule="auto"/>
              <w:jc w:val="center"/>
              <w:rPr>
                <w:color w:val="000000"/>
                <w:sz w:val="18"/>
                <w:szCs w:val="18"/>
              </w:rPr>
            </w:pPr>
            <w:r w:rsidRPr="00DC40AA">
              <w:rPr>
                <w:color w:val="000000"/>
                <w:sz w:val="18"/>
                <w:szCs w:val="18"/>
              </w:rPr>
              <w:t>17</w:t>
            </w:r>
          </w:p>
          <w:p w:rsidR="00AD43CD" w:rsidRPr="00DC40AA" w:rsidRDefault="00AD43CD" w:rsidP="001F53CB">
            <w:pPr>
              <w:spacing w:before="60" w:after="60" w:line="240" w:lineRule="auto"/>
              <w:jc w:val="center"/>
              <w:rPr>
                <w:color w:val="000000"/>
                <w:sz w:val="18"/>
                <w:szCs w:val="18"/>
              </w:rPr>
            </w:pPr>
          </w:p>
        </w:tc>
        <w:tc>
          <w:tcPr>
            <w:tcW w:w="2977" w:type="dxa"/>
            <w:vMerge w:val="restart"/>
            <w:tcBorders>
              <w:top w:val="nil"/>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Ρεαλιστικότητα χρονοδιαγράμματος υλοποίησης επένδυσης</w:t>
            </w:r>
          </w:p>
        </w:tc>
        <w:tc>
          <w:tcPr>
            <w:tcW w:w="3827" w:type="dxa"/>
            <w:gridSpan w:val="5"/>
            <w:tcBorders>
              <w:top w:val="nil"/>
              <w:left w:val="nil"/>
              <w:bottom w:val="single" w:sz="4" w:space="0" w:color="auto"/>
              <w:right w:val="single" w:sz="4" w:space="0" w:color="auto"/>
            </w:tcBorders>
            <w:shd w:val="clear" w:color="auto"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 xml:space="preserve">Χρονοδιάγραμμα σύμφωνο με το είδος και το μέγεθος του έργου </w:t>
            </w:r>
          </w:p>
        </w:tc>
        <w:tc>
          <w:tcPr>
            <w:tcW w:w="851" w:type="dxa"/>
            <w:vMerge w:val="restart"/>
            <w:tcBorders>
              <w:top w:val="nil"/>
              <w:left w:val="single" w:sz="4" w:space="0" w:color="auto"/>
              <w:bottom w:val="single" w:sz="4" w:space="0" w:color="000000"/>
              <w:right w:val="single" w:sz="4" w:space="0" w:color="auto"/>
            </w:tcBorders>
            <w:shd w:val="clear" w:color="auto"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8%</w:t>
            </w:r>
          </w:p>
        </w:tc>
        <w:tc>
          <w:tcPr>
            <w:tcW w:w="850" w:type="dxa"/>
            <w:tcBorders>
              <w:top w:val="nil"/>
              <w:left w:val="nil"/>
              <w:bottom w:val="single" w:sz="4" w:space="0" w:color="auto"/>
              <w:right w:val="single" w:sz="4" w:space="0" w:color="auto"/>
            </w:tcBorders>
            <w:shd w:val="clear" w:color="auto" w:fill="FFFFFF"/>
            <w:noWrap/>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lang w:val="en-US"/>
              </w:rPr>
              <w:t>5</w:t>
            </w:r>
            <w:r w:rsidRPr="00DC40AA">
              <w:rPr>
                <w:color w:val="000000"/>
                <w:sz w:val="18"/>
                <w:szCs w:val="18"/>
              </w:rPr>
              <w:t>0</w:t>
            </w:r>
          </w:p>
        </w:tc>
        <w:tc>
          <w:tcPr>
            <w:tcW w:w="851" w:type="dxa"/>
            <w:vMerge w:val="restart"/>
            <w:tcBorders>
              <w:top w:val="nil"/>
              <w:left w:val="single" w:sz="4" w:space="0" w:color="auto"/>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 </w:t>
            </w: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trPr>
        <w:tc>
          <w:tcPr>
            <w:tcW w:w="568" w:type="dxa"/>
            <w:vMerge/>
            <w:tcBorders>
              <w:top w:val="nil"/>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p>
        </w:tc>
        <w:tc>
          <w:tcPr>
            <w:tcW w:w="2977" w:type="dxa"/>
            <w:vMerge/>
            <w:tcBorders>
              <w:top w:val="nil"/>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p>
        </w:tc>
        <w:tc>
          <w:tcPr>
            <w:tcW w:w="3827" w:type="dxa"/>
            <w:gridSpan w:val="5"/>
            <w:tcBorders>
              <w:top w:val="nil"/>
              <w:left w:val="nil"/>
              <w:bottom w:val="single" w:sz="4" w:space="0" w:color="auto"/>
              <w:right w:val="single" w:sz="4" w:space="0" w:color="auto"/>
            </w:tcBorders>
            <w:shd w:val="clear" w:color="auto"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Ορθολογικός προσδιορισμός των επιμέρους φάσεων υλοποίησης του έργου</w:t>
            </w:r>
          </w:p>
        </w:tc>
        <w:tc>
          <w:tcPr>
            <w:tcW w:w="851" w:type="dxa"/>
            <w:vMerge/>
            <w:tcBorders>
              <w:top w:val="nil"/>
              <w:left w:val="single" w:sz="4" w:space="0" w:color="auto"/>
              <w:bottom w:val="single" w:sz="4" w:space="0" w:color="000000"/>
              <w:right w:val="single" w:sz="4" w:space="0" w:color="auto"/>
            </w:tcBorders>
            <w:shd w:val="clear" w:color="auto" w:fill="FFFFFF"/>
            <w:noWrap/>
            <w:vAlign w:val="center"/>
          </w:tcPr>
          <w:p w:rsidR="00AD43CD" w:rsidRPr="00DC40AA" w:rsidRDefault="00AD43CD" w:rsidP="001F53CB">
            <w:pPr>
              <w:spacing w:before="60" w:after="60" w:line="240" w:lineRule="auto"/>
              <w:jc w:val="center"/>
              <w:rPr>
                <w:color w:val="000000"/>
                <w:sz w:val="18"/>
                <w:szCs w:val="18"/>
              </w:rPr>
            </w:pPr>
          </w:p>
        </w:tc>
        <w:tc>
          <w:tcPr>
            <w:tcW w:w="850" w:type="dxa"/>
            <w:tcBorders>
              <w:top w:val="nil"/>
              <w:left w:val="nil"/>
              <w:bottom w:val="single" w:sz="4" w:space="0" w:color="auto"/>
              <w:right w:val="single" w:sz="4" w:space="0" w:color="auto"/>
            </w:tcBorders>
            <w:shd w:val="clear" w:color="auto" w:fill="FFFFFF"/>
            <w:noWrap/>
            <w:vAlign w:val="center"/>
          </w:tcPr>
          <w:p w:rsidR="00AD43CD" w:rsidRPr="00DC40AA" w:rsidRDefault="00AD43CD" w:rsidP="001F53CB">
            <w:pPr>
              <w:spacing w:before="60" w:after="60" w:line="240" w:lineRule="auto"/>
              <w:jc w:val="right"/>
              <w:rPr>
                <w:color w:val="000000"/>
                <w:sz w:val="18"/>
                <w:szCs w:val="18"/>
                <w:lang w:val="en-US"/>
              </w:rPr>
            </w:pPr>
            <w:r w:rsidRPr="00DC40AA">
              <w:rPr>
                <w:color w:val="000000"/>
                <w:sz w:val="18"/>
                <w:szCs w:val="18"/>
                <w:lang w:val="en-US"/>
              </w:rPr>
              <w:t>50</w:t>
            </w:r>
          </w:p>
        </w:tc>
        <w:tc>
          <w:tcPr>
            <w:tcW w:w="851" w:type="dxa"/>
            <w:vMerge/>
            <w:tcBorders>
              <w:top w:val="nil"/>
              <w:left w:val="single" w:sz="4" w:space="0" w:color="auto"/>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568"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18</w:t>
            </w:r>
          </w:p>
        </w:tc>
        <w:tc>
          <w:tcPr>
            <w:tcW w:w="2977"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Ρεαλιστικότητα και αξιοπιστία του κόστους</w:t>
            </w:r>
          </w:p>
        </w:tc>
        <w:tc>
          <w:tcPr>
            <w:tcW w:w="3827" w:type="dxa"/>
            <w:gridSpan w:val="5"/>
            <w:tcBorders>
              <w:top w:val="single" w:sz="4" w:space="0" w:color="auto"/>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100*(αιτούμενο-εγκεκριμένο)/εγκεκριμένο ≤ 5</w:t>
            </w:r>
          </w:p>
        </w:tc>
        <w:tc>
          <w:tcPr>
            <w:tcW w:w="851"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8%</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100</w:t>
            </w:r>
          </w:p>
        </w:tc>
        <w:tc>
          <w:tcPr>
            <w:tcW w:w="851"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 </w:t>
            </w: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568" w:type="dxa"/>
            <w:vMerge/>
            <w:tcBorders>
              <w:top w:val="single" w:sz="4" w:space="0" w:color="auto"/>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2977" w:type="dxa"/>
            <w:vMerge/>
            <w:tcBorders>
              <w:top w:val="single" w:sz="4" w:space="0" w:color="auto"/>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3827" w:type="dxa"/>
            <w:gridSpan w:val="5"/>
            <w:tcBorders>
              <w:top w:val="single" w:sz="4" w:space="0" w:color="auto"/>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6"/>
                <w:szCs w:val="16"/>
              </w:rPr>
            </w:pPr>
            <w:r w:rsidRPr="00DC40AA">
              <w:rPr>
                <w:color w:val="000000"/>
                <w:sz w:val="16"/>
                <w:szCs w:val="16"/>
              </w:rPr>
              <w:t>5 &lt; 100*(αιτούμενο-εγκεκριμένο)/εγκεκριμένο ≤ 10</w:t>
            </w:r>
          </w:p>
        </w:tc>
        <w:tc>
          <w:tcPr>
            <w:tcW w:w="851" w:type="dxa"/>
            <w:vMerge/>
            <w:tcBorders>
              <w:top w:val="single" w:sz="4" w:space="0" w:color="auto"/>
              <w:left w:val="single" w:sz="4" w:space="0" w:color="auto"/>
              <w:bottom w:val="single" w:sz="4" w:space="0" w:color="000000"/>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850" w:type="dxa"/>
            <w:tcBorders>
              <w:top w:val="single" w:sz="4" w:space="0" w:color="auto"/>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60</w:t>
            </w:r>
          </w:p>
        </w:tc>
        <w:tc>
          <w:tcPr>
            <w:tcW w:w="851" w:type="dxa"/>
            <w:vMerge/>
            <w:tcBorders>
              <w:top w:val="single" w:sz="4" w:space="0" w:color="auto"/>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568"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2977"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3827" w:type="dxa"/>
            <w:gridSpan w:val="5"/>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6"/>
                <w:szCs w:val="16"/>
              </w:rPr>
            </w:pPr>
            <w:r w:rsidRPr="00DC40AA">
              <w:rPr>
                <w:color w:val="000000"/>
                <w:sz w:val="16"/>
                <w:szCs w:val="16"/>
              </w:rPr>
              <w:t>10 &lt; 100*(αιτούμενο-εγκεκριμένο)/εγκεκριμένο ≤ 30</w:t>
            </w:r>
          </w:p>
        </w:tc>
        <w:tc>
          <w:tcPr>
            <w:tcW w:w="851" w:type="dxa"/>
            <w:vMerge/>
            <w:tcBorders>
              <w:top w:val="nil"/>
              <w:left w:val="single" w:sz="4" w:space="0" w:color="auto"/>
              <w:bottom w:val="single" w:sz="4" w:space="0" w:color="000000"/>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850" w:type="dxa"/>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30</w:t>
            </w:r>
          </w:p>
        </w:tc>
        <w:tc>
          <w:tcPr>
            <w:tcW w:w="851"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r>
      <w:tr w:rsidR="00AD43CD" w:rsidRPr="00DC40AA" w:rsidTr="009F33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568"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2977"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3827" w:type="dxa"/>
            <w:gridSpan w:val="5"/>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100*(αιτούμενο -εγκεκριμένο)/εγκεκριμένο &gt; 30</w:t>
            </w:r>
          </w:p>
        </w:tc>
        <w:tc>
          <w:tcPr>
            <w:tcW w:w="851"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850" w:type="dxa"/>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0</w:t>
            </w:r>
          </w:p>
        </w:tc>
        <w:tc>
          <w:tcPr>
            <w:tcW w:w="851"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r>
      <w:tr w:rsidR="00AD43CD" w:rsidRPr="00DC40AA" w:rsidTr="009F33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5"/>
        </w:trPr>
        <w:tc>
          <w:tcPr>
            <w:tcW w:w="6947" w:type="dxa"/>
            <w:gridSpan w:val="5"/>
            <w:tcBorders>
              <w:top w:val="single" w:sz="4" w:space="0" w:color="auto"/>
              <w:left w:val="single" w:sz="8" w:space="0" w:color="auto"/>
              <w:bottom w:val="single" w:sz="4" w:space="0" w:color="auto"/>
              <w:right w:val="single" w:sz="4" w:space="0" w:color="auto"/>
            </w:tcBorders>
            <w:noWrap/>
          </w:tcPr>
          <w:p w:rsidR="00AD43CD" w:rsidRPr="00DC40AA" w:rsidRDefault="00AD43CD" w:rsidP="001F53CB">
            <w:pPr>
              <w:spacing w:before="60" w:after="60" w:line="240" w:lineRule="auto"/>
              <w:rPr>
                <w:bCs/>
              </w:rPr>
            </w:pPr>
            <w:r w:rsidRPr="00DC40AA">
              <w:rPr>
                <w:bCs/>
              </w:rPr>
              <w:t>ΣΥΝΟΛΙΚΗ ΒΑΘΜΟΛΟΓΙΑ ΚΡΙΤΗΡΙΩΝ   (ΣΒΚ)</w:t>
            </w:r>
          </w:p>
        </w:tc>
        <w:tc>
          <w:tcPr>
            <w:tcW w:w="425" w:type="dxa"/>
            <w:gridSpan w:val="2"/>
            <w:tcBorders>
              <w:top w:val="single" w:sz="4" w:space="0" w:color="auto"/>
              <w:left w:val="nil"/>
              <w:bottom w:val="single" w:sz="4" w:space="0" w:color="auto"/>
              <w:right w:val="single" w:sz="4" w:space="0" w:color="auto"/>
            </w:tcBorders>
            <w:noWrap/>
            <w:vAlign w:val="center"/>
          </w:tcPr>
          <w:p w:rsidR="00AD43CD" w:rsidRPr="00DC40AA" w:rsidRDefault="00AD43CD" w:rsidP="001F53CB">
            <w:pPr>
              <w:spacing w:before="60" w:after="60" w:line="240" w:lineRule="auto"/>
              <w:jc w:val="center"/>
              <w:rPr>
                <w:bCs/>
              </w:rPr>
            </w:pPr>
          </w:p>
        </w:tc>
        <w:tc>
          <w:tcPr>
            <w:tcW w:w="1701" w:type="dxa"/>
            <w:gridSpan w:val="2"/>
            <w:tcBorders>
              <w:top w:val="single" w:sz="4" w:space="0" w:color="auto"/>
              <w:left w:val="nil"/>
              <w:bottom w:val="single" w:sz="4" w:space="0" w:color="auto"/>
              <w:right w:val="single" w:sz="4" w:space="0" w:color="auto"/>
            </w:tcBorders>
            <w:vAlign w:val="center"/>
          </w:tcPr>
          <w:p w:rsidR="00AD43CD" w:rsidRPr="00DC40AA" w:rsidRDefault="00AD43CD" w:rsidP="001F53CB">
            <w:pPr>
              <w:spacing w:before="60" w:after="60" w:line="240" w:lineRule="auto"/>
              <w:jc w:val="center"/>
              <w:rPr>
                <w:bCs/>
              </w:rPr>
            </w:pPr>
            <w:r w:rsidRPr="00DC40AA">
              <w:rPr>
                <w:bCs/>
              </w:rPr>
              <w:t>100</w:t>
            </w:r>
          </w:p>
        </w:tc>
        <w:tc>
          <w:tcPr>
            <w:tcW w:w="851" w:type="dxa"/>
            <w:tcBorders>
              <w:top w:val="single" w:sz="4" w:space="0" w:color="auto"/>
              <w:left w:val="nil"/>
              <w:bottom w:val="single" w:sz="4" w:space="0" w:color="auto"/>
              <w:right w:val="single" w:sz="8" w:space="0" w:color="auto"/>
            </w:tcBorders>
            <w:noWrap/>
            <w:vAlign w:val="center"/>
          </w:tcPr>
          <w:p w:rsidR="00AD43CD" w:rsidRPr="00DC40AA" w:rsidRDefault="00AD43CD" w:rsidP="001F53CB">
            <w:pPr>
              <w:spacing w:before="60" w:after="60" w:line="240" w:lineRule="auto"/>
              <w:jc w:val="center"/>
              <w:rPr>
                <w:rFonts w:ascii="Verdana" w:hAnsi="Verdana"/>
                <w:bCs/>
                <w:sz w:val="20"/>
                <w:szCs w:val="20"/>
              </w:rPr>
            </w:pP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6947" w:type="dxa"/>
            <w:gridSpan w:val="5"/>
            <w:tcBorders>
              <w:top w:val="nil"/>
              <w:left w:val="single" w:sz="8" w:space="0" w:color="auto"/>
              <w:bottom w:val="single" w:sz="8" w:space="0" w:color="auto"/>
              <w:right w:val="single" w:sz="4" w:space="0" w:color="auto"/>
            </w:tcBorders>
            <w:noWrap/>
          </w:tcPr>
          <w:p w:rsidR="00AD43CD" w:rsidRPr="00DC40AA" w:rsidRDefault="00AD43CD" w:rsidP="001F53CB">
            <w:pPr>
              <w:spacing w:before="60" w:after="60" w:line="240" w:lineRule="auto"/>
              <w:rPr>
                <w:bCs/>
              </w:rPr>
            </w:pPr>
            <w:r w:rsidRPr="00DC40AA">
              <w:rPr>
                <w:bCs/>
              </w:rPr>
              <w:t>ΕΛΑΧΙΣΤΗ ΒΑΘΜΟΛΟΓΙΑ (30% ΤΗΣ ΜΕΓΙΣΤΗΣ ΒΑΘΜΟΛΟΓΙΑΣ)</w:t>
            </w:r>
          </w:p>
        </w:tc>
        <w:tc>
          <w:tcPr>
            <w:tcW w:w="425" w:type="dxa"/>
            <w:gridSpan w:val="2"/>
            <w:tcBorders>
              <w:top w:val="nil"/>
              <w:left w:val="nil"/>
              <w:bottom w:val="single" w:sz="8" w:space="0" w:color="auto"/>
              <w:right w:val="single" w:sz="4" w:space="0" w:color="auto"/>
            </w:tcBorders>
            <w:noWrap/>
            <w:vAlign w:val="center"/>
          </w:tcPr>
          <w:p w:rsidR="00AD43CD" w:rsidRPr="00DC40AA" w:rsidRDefault="00AD43CD" w:rsidP="001F53CB">
            <w:pPr>
              <w:spacing w:before="60" w:after="60" w:line="240" w:lineRule="auto"/>
              <w:jc w:val="center"/>
              <w:rPr>
                <w:bCs/>
              </w:rPr>
            </w:pPr>
          </w:p>
        </w:tc>
        <w:tc>
          <w:tcPr>
            <w:tcW w:w="1701" w:type="dxa"/>
            <w:gridSpan w:val="2"/>
            <w:tcBorders>
              <w:top w:val="nil"/>
              <w:left w:val="nil"/>
              <w:bottom w:val="single" w:sz="8" w:space="0" w:color="auto"/>
              <w:right w:val="single" w:sz="4" w:space="0" w:color="auto"/>
            </w:tcBorders>
            <w:noWrap/>
            <w:vAlign w:val="center"/>
          </w:tcPr>
          <w:p w:rsidR="00AD43CD" w:rsidRPr="00DC40AA" w:rsidRDefault="00AD43CD" w:rsidP="001F53CB">
            <w:pPr>
              <w:spacing w:before="60" w:after="60" w:line="240" w:lineRule="auto"/>
              <w:jc w:val="center"/>
            </w:pPr>
            <w:r w:rsidRPr="00DC40AA">
              <w:rPr>
                <w:bCs/>
              </w:rPr>
              <w:t>30</w:t>
            </w:r>
          </w:p>
        </w:tc>
        <w:tc>
          <w:tcPr>
            <w:tcW w:w="851" w:type="dxa"/>
            <w:tcBorders>
              <w:top w:val="nil"/>
              <w:left w:val="nil"/>
              <w:bottom w:val="single" w:sz="8" w:space="0" w:color="auto"/>
              <w:right w:val="single" w:sz="8" w:space="0" w:color="auto"/>
            </w:tcBorders>
            <w:noWrap/>
            <w:vAlign w:val="center"/>
          </w:tcPr>
          <w:p w:rsidR="00AD43CD" w:rsidRPr="00DC40AA" w:rsidRDefault="00AD43CD" w:rsidP="001F53CB">
            <w:pPr>
              <w:spacing w:before="60" w:after="60" w:line="240" w:lineRule="auto"/>
              <w:jc w:val="center"/>
              <w:rPr>
                <w:rFonts w:ascii="Verdana" w:hAnsi="Verdana"/>
                <w:bCs/>
                <w:sz w:val="20"/>
                <w:szCs w:val="20"/>
              </w:rPr>
            </w:pPr>
          </w:p>
        </w:tc>
      </w:tr>
      <w:tr w:rsidR="00AD43CD" w:rsidRPr="00DC40AA" w:rsidTr="00A92F78">
        <w:tc>
          <w:tcPr>
            <w:tcW w:w="9924" w:type="dxa"/>
            <w:gridSpan w:val="10"/>
          </w:tcPr>
          <w:p w:rsidR="00AD43CD" w:rsidRPr="00DC40AA" w:rsidRDefault="00AD43CD" w:rsidP="001F53CB">
            <w:pPr>
              <w:spacing w:after="60" w:line="240" w:lineRule="auto"/>
              <w:jc w:val="center"/>
            </w:pPr>
            <w:r w:rsidRPr="00DC40AA">
              <w:t xml:space="preserve">Συνέργεια / Συμπληρωματικότητα με άλλες δράσεις του Τοπικού Προγράμματος </w:t>
            </w:r>
          </w:p>
        </w:tc>
      </w:tr>
      <w:tr w:rsidR="00AD43CD" w:rsidRPr="00DC40AA" w:rsidTr="00A92F78">
        <w:trPr>
          <w:trHeight w:val="983"/>
        </w:trPr>
        <w:tc>
          <w:tcPr>
            <w:tcW w:w="9924" w:type="dxa"/>
            <w:gridSpan w:val="10"/>
          </w:tcPr>
          <w:p w:rsidR="00AD43CD" w:rsidRPr="00DC40AA" w:rsidRDefault="00AD43CD" w:rsidP="001F53CB">
            <w:pPr>
              <w:spacing w:after="60" w:line="240" w:lineRule="auto"/>
            </w:pPr>
            <w:r w:rsidRPr="00DC40AA">
              <w:rPr>
                <w:rFonts w:cs="Calibri"/>
                <w:position w:val="1"/>
              </w:rPr>
              <w:t xml:space="preserve">Η παρούσα υπο-δράση συσχετίζεται άμεσα με την υπο-δράση 19.2.1.1, 19.2.1.2 και 19.2.6.1 και έμμεσα </w:t>
            </w:r>
            <w:r w:rsidRPr="00066701">
              <w:rPr>
                <w:rFonts w:cs="Calibri"/>
                <w:position w:val="1"/>
                <w:highlight w:val="lightGray"/>
              </w:rPr>
              <w:t xml:space="preserve">τις </w:t>
            </w:r>
            <w:r w:rsidRPr="00066701">
              <w:rPr>
                <w:rFonts w:cs="Calibri"/>
                <w:position w:val="1"/>
                <w:highlight w:val="lightGray"/>
                <w:shd w:val="clear" w:color="auto" w:fill="FFFF00"/>
              </w:rPr>
              <w:t>υπο-δράσεις ανάπτυξης και βελτίωσης της επιχειρηματικότητας του</w:t>
            </w:r>
            <w:r w:rsidRPr="00DC40AA">
              <w:rPr>
                <w:rFonts w:cs="Calibri"/>
                <w:position w:val="1"/>
                <w:shd w:val="clear" w:color="auto" w:fill="FFFF00"/>
              </w:rPr>
              <w:t xml:space="preserve"> </w:t>
            </w:r>
            <w:r w:rsidRPr="00DC40AA">
              <w:rPr>
                <w:rFonts w:cs="Calibri"/>
                <w:position w:val="1"/>
              </w:rPr>
              <w:t xml:space="preserve">ΕΓΤΑΑ </w:t>
            </w:r>
            <w:r w:rsidRPr="00066701">
              <w:rPr>
                <w:rFonts w:cs="Calibri"/>
                <w:position w:val="1"/>
                <w:highlight w:val="lightGray"/>
              </w:rPr>
              <w:t>και του</w:t>
            </w:r>
            <w:r w:rsidRPr="00DC40AA">
              <w:rPr>
                <w:rFonts w:cs="Calibri"/>
                <w:position w:val="1"/>
              </w:rPr>
              <w:t xml:space="preserve"> </w:t>
            </w:r>
            <w:r w:rsidRPr="00066701">
              <w:rPr>
                <w:rFonts w:cs="Calibri"/>
                <w:position w:val="1"/>
                <w:highlight w:val="lightGray"/>
                <w:shd w:val="clear" w:color="auto" w:fill="FFFF00"/>
              </w:rPr>
              <w:t>ΕΤΘΑ</w:t>
            </w:r>
            <w:r w:rsidRPr="00DC40AA">
              <w:rPr>
                <w:rFonts w:cs="Calibri"/>
                <w:position w:val="1"/>
                <w:shd w:val="clear" w:color="auto" w:fill="FFFF00"/>
              </w:rPr>
              <w:t xml:space="preserve"> </w:t>
            </w:r>
            <w:r w:rsidRPr="00DC40AA">
              <w:rPr>
                <w:rFonts w:cs="Calibri"/>
                <w:position w:val="1"/>
              </w:rPr>
              <w:t xml:space="preserve">στο πλαίσιο της διασύνδεσης των τομέων της οικονομίας.  </w:t>
            </w:r>
          </w:p>
        </w:tc>
      </w:tr>
      <w:tr w:rsidR="00AD43CD" w:rsidRPr="00DC40AA" w:rsidTr="00A92F78">
        <w:tc>
          <w:tcPr>
            <w:tcW w:w="9924" w:type="dxa"/>
            <w:gridSpan w:val="10"/>
          </w:tcPr>
          <w:p w:rsidR="00AD43CD" w:rsidRPr="00DC40AA" w:rsidRDefault="00AD43CD" w:rsidP="001F53CB">
            <w:pPr>
              <w:spacing w:after="60" w:line="240" w:lineRule="auto"/>
              <w:jc w:val="center"/>
            </w:pPr>
            <w:r w:rsidRPr="00DC40AA">
              <w:t>Συνέργεια / Συμπληρωματικότητα με λοιπές αναπτυξιακές δράσεις στην ευρύτερη περιοχή</w:t>
            </w:r>
          </w:p>
        </w:tc>
      </w:tr>
      <w:tr w:rsidR="00AD43CD" w:rsidRPr="00DC40AA" w:rsidTr="00A92F78">
        <w:tc>
          <w:tcPr>
            <w:tcW w:w="9924" w:type="dxa"/>
            <w:gridSpan w:val="10"/>
          </w:tcPr>
          <w:p w:rsidR="00AD43CD" w:rsidRPr="00DC40AA" w:rsidRDefault="00AD43CD" w:rsidP="001F53CB">
            <w:pPr>
              <w:spacing w:after="60" w:line="240" w:lineRule="auto"/>
              <w:jc w:val="both"/>
            </w:pPr>
            <w:r w:rsidRPr="00DC40AA">
              <w:rPr>
                <w:rFonts w:cs="Calibri"/>
                <w:position w:val="1"/>
              </w:rPr>
              <w:t>Η υπο-δράση εμφανίζει συνέργεια με τις αναπτυξιακές δράσεις των αξόνων προτεραιότητας 1, 2 (για την ενίσχυση της καινοτομίας και των ΤΠΕ) &amp; 3 (για τη βελτίωση της ανταγωνιστικότητας των ΜΜΕ) του ΠΕΠ Κ. Μακεδονίας 2014-2020, με το πρόγραμμα COSME (για τις ΜΜΕ), τις ενισχύσεις ιδιωτικών επενδύσεων του αναπτυξιακού νόμου (ν.4399/2016), καθώς και με τα διμερή και πολυμερή προγράμματα της «Ευρωπαϊκής Εδαφικής Συνεργασίας».</w:t>
            </w:r>
          </w:p>
        </w:tc>
      </w:tr>
    </w:tbl>
    <w:p w:rsidR="00AD43CD" w:rsidRPr="006A0AF6" w:rsidRDefault="00AD43CD" w:rsidP="001F53CB">
      <w:pPr>
        <w:spacing w:after="60" w:line="240" w:lineRule="auto"/>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8"/>
        <w:gridCol w:w="1701"/>
        <w:gridCol w:w="1134"/>
        <w:gridCol w:w="249"/>
        <w:gridCol w:w="1837"/>
        <w:gridCol w:w="1875"/>
        <w:gridCol w:w="8"/>
        <w:gridCol w:w="851"/>
        <w:gridCol w:w="850"/>
        <w:gridCol w:w="851"/>
      </w:tblGrid>
      <w:tr w:rsidR="00AD43CD" w:rsidRPr="00DC40AA" w:rsidTr="00A92F78">
        <w:tc>
          <w:tcPr>
            <w:tcW w:w="2269" w:type="dxa"/>
            <w:gridSpan w:val="2"/>
            <w:shd w:val="clear" w:color="auto" w:fill="B8CCE4"/>
            <w:vAlign w:val="center"/>
          </w:tcPr>
          <w:p w:rsidR="00AD43CD" w:rsidRPr="00DC40AA" w:rsidRDefault="00AD43CD" w:rsidP="001F53CB">
            <w:pPr>
              <w:spacing w:after="60" w:line="240" w:lineRule="auto"/>
              <w:jc w:val="both"/>
              <w:rPr>
                <w:b/>
              </w:rPr>
            </w:pPr>
            <w:r w:rsidRPr="00DC40AA">
              <w:br w:type="page"/>
            </w:r>
            <w:r w:rsidRPr="00DC40AA">
              <w:rPr>
                <w:b/>
              </w:rPr>
              <w:t xml:space="preserve">Τίτλος Δράσης </w:t>
            </w:r>
          </w:p>
        </w:tc>
        <w:tc>
          <w:tcPr>
            <w:tcW w:w="7655" w:type="dxa"/>
            <w:gridSpan w:val="8"/>
            <w:shd w:val="clear" w:color="auto" w:fill="B8CCE4"/>
            <w:vAlign w:val="center"/>
          </w:tcPr>
          <w:p w:rsidR="00AD43CD" w:rsidRPr="00DC40AA" w:rsidRDefault="00AD43CD" w:rsidP="001F53CB">
            <w:pPr>
              <w:spacing w:after="60" w:line="240" w:lineRule="auto"/>
              <w:jc w:val="both"/>
              <w:rPr>
                <w:b/>
              </w:rPr>
            </w:pPr>
            <w:r w:rsidRPr="00DC40AA">
              <w:rPr>
                <w:b/>
              </w:rPr>
              <w:t xml:space="preserve">Συνεργασία μεταξύ διαφορετικών παραγόντων </w:t>
            </w:r>
          </w:p>
        </w:tc>
      </w:tr>
      <w:tr w:rsidR="00AD43CD" w:rsidRPr="00DC40AA" w:rsidTr="00A92F78">
        <w:tc>
          <w:tcPr>
            <w:tcW w:w="2269" w:type="dxa"/>
            <w:gridSpan w:val="2"/>
            <w:shd w:val="clear" w:color="auto" w:fill="B8CCE4"/>
            <w:vAlign w:val="center"/>
          </w:tcPr>
          <w:p w:rsidR="00AD43CD" w:rsidRPr="00DC40AA" w:rsidRDefault="00AD43CD" w:rsidP="001F53CB">
            <w:pPr>
              <w:spacing w:after="60" w:line="240" w:lineRule="auto"/>
              <w:jc w:val="both"/>
              <w:rPr>
                <w:b/>
              </w:rPr>
            </w:pPr>
            <w:r w:rsidRPr="00DC40AA">
              <w:rPr>
                <w:b/>
              </w:rPr>
              <w:t xml:space="preserve">Κωδικός Δράσης </w:t>
            </w:r>
          </w:p>
        </w:tc>
        <w:tc>
          <w:tcPr>
            <w:tcW w:w="7655" w:type="dxa"/>
            <w:gridSpan w:val="8"/>
            <w:shd w:val="clear" w:color="auto" w:fill="B8CCE4"/>
            <w:vAlign w:val="center"/>
          </w:tcPr>
          <w:p w:rsidR="00AD43CD" w:rsidRPr="00DC40AA" w:rsidRDefault="00AD43CD" w:rsidP="001F53CB">
            <w:pPr>
              <w:spacing w:after="60" w:line="240" w:lineRule="auto"/>
              <w:jc w:val="both"/>
              <w:rPr>
                <w:b/>
              </w:rPr>
            </w:pPr>
            <w:r w:rsidRPr="00DC40AA">
              <w:rPr>
                <w:b/>
              </w:rPr>
              <w:t>19.2.7</w:t>
            </w:r>
          </w:p>
        </w:tc>
      </w:tr>
      <w:tr w:rsidR="00AD43CD" w:rsidRPr="00DC40AA" w:rsidTr="00A92F78">
        <w:tc>
          <w:tcPr>
            <w:tcW w:w="2269" w:type="dxa"/>
            <w:gridSpan w:val="2"/>
            <w:shd w:val="clear" w:color="auto" w:fill="B8CCE4"/>
            <w:vAlign w:val="center"/>
          </w:tcPr>
          <w:p w:rsidR="00AD43CD" w:rsidRPr="00DC40AA" w:rsidRDefault="00AD43CD" w:rsidP="001F53CB">
            <w:pPr>
              <w:spacing w:after="60" w:line="240" w:lineRule="auto"/>
              <w:jc w:val="both"/>
              <w:rPr>
                <w:b/>
              </w:rPr>
            </w:pPr>
            <w:r w:rsidRPr="00DC40AA">
              <w:rPr>
                <w:b/>
              </w:rPr>
              <w:t xml:space="preserve">Τίτλος υπό – δράσης </w:t>
            </w:r>
          </w:p>
        </w:tc>
        <w:tc>
          <w:tcPr>
            <w:tcW w:w="7655" w:type="dxa"/>
            <w:gridSpan w:val="8"/>
            <w:shd w:val="clear" w:color="auto" w:fill="B8CCE4"/>
            <w:vAlign w:val="center"/>
          </w:tcPr>
          <w:p w:rsidR="00AD43CD" w:rsidRPr="00DC40AA" w:rsidRDefault="00AD43CD" w:rsidP="001F53CB">
            <w:pPr>
              <w:spacing w:after="60" w:line="240" w:lineRule="auto"/>
              <w:jc w:val="both"/>
              <w:rPr>
                <w:b/>
              </w:rPr>
            </w:pPr>
            <w:r w:rsidRPr="00DC40AA">
              <w:rPr>
                <w:b/>
              </w:rPr>
              <w:t>Ανάπτυξη νέων προϊόντων, πρακτικών, διεργασιών και τεχνολογιών στον τομέα των τροφίμων και της δασοπονίας</w:t>
            </w:r>
          </w:p>
        </w:tc>
      </w:tr>
      <w:tr w:rsidR="00AD43CD" w:rsidRPr="00DC40AA" w:rsidTr="00A92F78">
        <w:tc>
          <w:tcPr>
            <w:tcW w:w="2269" w:type="dxa"/>
            <w:gridSpan w:val="2"/>
            <w:shd w:val="clear" w:color="auto" w:fill="B8CCE4"/>
            <w:vAlign w:val="center"/>
          </w:tcPr>
          <w:p w:rsidR="00AD43CD" w:rsidRPr="00DC40AA" w:rsidRDefault="00AD43CD" w:rsidP="001F53CB">
            <w:pPr>
              <w:spacing w:after="60" w:line="240" w:lineRule="auto"/>
              <w:jc w:val="both"/>
              <w:rPr>
                <w:b/>
              </w:rPr>
            </w:pPr>
            <w:r w:rsidRPr="00DC40AA">
              <w:rPr>
                <w:b/>
              </w:rPr>
              <w:t xml:space="preserve">Κωδικός υπό – δράσης </w:t>
            </w:r>
          </w:p>
        </w:tc>
        <w:tc>
          <w:tcPr>
            <w:tcW w:w="7655" w:type="dxa"/>
            <w:gridSpan w:val="8"/>
            <w:shd w:val="clear" w:color="auto" w:fill="B8CCE4"/>
            <w:vAlign w:val="center"/>
          </w:tcPr>
          <w:p w:rsidR="00AD43CD" w:rsidRPr="00DC40AA" w:rsidRDefault="00AD43CD" w:rsidP="001F53CB">
            <w:pPr>
              <w:spacing w:after="60" w:line="240" w:lineRule="auto"/>
              <w:jc w:val="both"/>
              <w:rPr>
                <w:b/>
              </w:rPr>
            </w:pPr>
            <w:r w:rsidRPr="00DC40AA">
              <w:rPr>
                <w:b/>
              </w:rPr>
              <w:t>19.2.7.2</w:t>
            </w:r>
          </w:p>
        </w:tc>
      </w:tr>
      <w:tr w:rsidR="00AD43CD" w:rsidRPr="00DC40AA" w:rsidTr="00A92F78">
        <w:tc>
          <w:tcPr>
            <w:tcW w:w="2269" w:type="dxa"/>
            <w:gridSpan w:val="2"/>
            <w:shd w:val="clear" w:color="auto" w:fill="B8CCE4"/>
            <w:vAlign w:val="center"/>
          </w:tcPr>
          <w:p w:rsidR="00AD43CD" w:rsidRPr="00DC40AA" w:rsidRDefault="00AD43CD" w:rsidP="001F53CB">
            <w:pPr>
              <w:spacing w:after="60" w:line="240" w:lineRule="auto"/>
              <w:jc w:val="both"/>
              <w:rPr>
                <w:b/>
              </w:rPr>
            </w:pPr>
            <w:r w:rsidRPr="00DC40AA">
              <w:rPr>
                <w:b/>
              </w:rPr>
              <w:t>Νομική βάση*</w:t>
            </w:r>
          </w:p>
        </w:tc>
        <w:tc>
          <w:tcPr>
            <w:tcW w:w="7655" w:type="dxa"/>
            <w:gridSpan w:val="8"/>
            <w:shd w:val="clear" w:color="auto" w:fill="B8CCE4"/>
            <w:vAlign w:val="center"/>
          </w:tcPr>
          <w:p w:rsidR="00AD43CD" w:rsidRPr="00DC40AA" w:rsidRDefault="00AD43CD" w:rsidP="001F53CB">
            <w:pPr>
              <w:spacing w:after="60" w:line="240" w:lineRule="auto"/>
              <w:jc w:val="both"/>
              <w:rPr>
                <w:b/>
              </w:rPr>
            </w:pPr>
            <w:r w:rsidRPr="00DC40AA">
              <w:rPr>
                <w:b/>
              </w:rPr>
              <w:t>Κανονισμός (ΕΕ) 1407/2013</w:t>
            </w:r>
          </w:p>
        </w:tc>
      </w:tr>
      <w:tr w:rsidR="00AD43CD" w:rsidRPr="00DC40AA" w:rsidTr="00A92F78">
        <w:tc>
          <w:tcPr>
            <w:tcW w:w="9924" w:type="dxa"/>
            <w:gridSpan w:val="10"/>
          </w:tcPr>
          <w:p w:rsidR="00AD43CD" w:rsidRPr="00DC40AA" w:rsidRDefault="00AD43CD" w:rsidP="001F53CB">
            <w:pPr>
              <w:spacing w:after="60" w:line="240" w:lineRule="auto"/>
              <w:jc w:val="center"/>
            </w:pPr>
            <w:r w:rsidRPr="00DC40AA">
              <w:t>Αναλυτική Περιγραφή υπο - δράσης</w:t>
            </w:r>
          </w:p>
        </w:tc>
      </w:tr>
      <w:tr w:rsidR="00AD43CD" w:rsidRPr="00DC40AA" w:rsidTr="00A92F78">
        <w:trPr>
          <w:trHeight w:val="1287"/>
        </w:trPr>
        <w:tc>
          <w:tcPr>
            <w:tcW w:w="9924" w:type="dxa"/>
            <w:gridSpan w:val="10"/>
          </w:tcPr>
          <w:p w:rsidR="00AD43CD" w:rsidRPr="00DC40AA" w:rsidRDefault="00AD43CD" w:rsidP="001F53CB">
            <w:pPr>
              <w:widowControl w:val="0"/>
              <w:tabs>
                <w:tab w:val="left" w:pos="10348"/>
              </w:tabs>
              <w:autoSpaceDE w:val="0"/>
              <w:autoSpaceDN w:val="0"/>
              <w:adjustRightInd w:val="0"/>
              <w:spacing w:after="60" w:line="240" w:lineRule="auto"/>
              <w:ind w:right="141"/>
              <w:jc w:val="both"/>
              <w:rPr>
                <w:rFonts w:cs="Calibri"/>
                <w:position w:val="1"/>
              </w:rPr>
            </w:pPr>
            <w:r w:rsidRPr="00DC40AA">
              <w:rPr>
                <w:rFonts w:cs="Calibri"/>
                <w:position w:val="1"/>
              </w:rPr>
              <w:t xml:space="preserve">Η υπο-δράση περιλαμβάνει την ανάπτυξη </w:t>
            </w:r>
            <w:r w:rsidRPr="00DC40AA">
              <w:rPr>
                <w:rFonts w:cs="Calibri"/>
                <w:b/>
                <w:position w:val="1"/>
              </w:rPr>
              <w:t xml:space="preserve">νέων προϊόντων, πρακτικών, διεργασιών και τεχνολογιών στον τομέα των τροφίμων και της δασοπονίας, </w:t>
            </w:r>
            <w:r w:rsidRPr="00DC40AA">
              <w:rPr>
                <w:rFonts w:cs="Calibri"/>
                <w:position w:val="1"/>
              </w:rPr>
              <w:t>την προσαρμογή «παλιών» προϊόντων, πρακτικών, διεργασιών και τεχνολογιών σε νέες γεωγραφικές/περιβαλλοντικές συνθήκες, αλλά και την υλοποίηση πιλοτικών έργων στον δευτερογενή και τριτογενή τομέα.</w:t>
            </w:r>
          </w:p>
          <w:p w:rsidR="00AD43CD" w:rsidRPr="00DC40AA" w:rsidRDefault="00AD43CD" w:rsidP="001F53CB">
            <w:pPr>
              <w:widowControl w:val="0"/>
              <w:tabs>
                <w:tab w:val="left" w:pos="10348"/>
              </w:tabs>
              <w:autoSpaceDE w:val="0"/>
              <w:autoSpaceDN w:val="0"/>
              <w:adjustRightInd w:val="0"/>
              <w:spacing w:after="60" w:line="240" w:lineRule="auto"/>
              <w:ind w:right="141"/>
              <w:jc w:val="both"/>
              <w:rPr>
                <w:rFonts w:cs="Calibri"/>
                <w:position w:val="1"/>
              </w:rPr>
            </w:pPr>
            <w:r w:rsidRPr="00DC40AA">
              <w:rPr>
                <w:rFonts w:cs="Calibri"/>
                <w:position w:val="1"/>
              </w:rPr>
              <w:t>Η υπο-δράση αποσκοπεί στην επίτευξη προστιθέμενης αξίας στα παραγόμενα προϊόντα τόσο από πλευράς ανταγωνισμού (με σκοπό την αύξηση των πωλήσεων και κερδών των επιχειρήσεων) όσο και σε ότι αφορά στην προστασία του περιβάλλοντος και στην αειφόρο διαχείριση πόρων.</w:t>
            </w:r>
          </w:p>
          <w:p w:rsidR="00AD43CD" w:rsidRPr="00DC40AA" w:rsidRDefault="00AD43CD" w:rsidP="001F53CB">
            <w:pPr>
              <w:widowControl w:val="0"/>
              <w:tabs>
                <w:tab w:val="left" w:pos="10348"/>
              </w:tabs>
              <w:autoSpaceDE w:val="0"/>
              <w:autoSpaceDN w:val="0"/>
              <w:adjustRightInd w:val="0"/>
              <w:spacing w:after="60" w:line="240" w:lineRule="auto"/>
              <w:ind w:right="141"/>
              <w:jc w:val="both"/>
              <w:rPr>
                <w:rFonts w:cs="Calibri"/>
                <w:position w:val="1"/>
              </w:rPr>
            </w:pPr>
            <w:r w:rsidRPr="00DC40AA">
              <w:rPr>
                <w:rFonts w:cs="Calibri"/>
                <w:position w:val="1"/>
              </w:rPr>
              <w:t xml:space="preserve">Ενδεικτικά έργα: </w:t>
            </w:r>
          </w:p>
          <w:p w:rsidR="00AD43CD" w:rsidRPr="00DC40AA" w:rsidRDefault="00AD43CD" w:rsidP="00B02FD2">
            <w:pPr>
              <w:pStyle w:val="ListParagraph"/>
              <w:numPr>
                <w:ilvl w:val="0"/>
                <w:numId w:val="21"/>
              </w:numPr>
              <w:spacing w:after="60" w:line="240" w:lineRule="auto"/>
              <w:ind w:left="317" w:hanging="283"/>
              <w:jc w:val="both"/>
            </w:pPr>
            <w:r w:rsidRPr="00DC40AA">
              <w:t>Παραγωγή ειδικών τροφίμων που ανταποκρίνονται σε ειδικές διαιτητικές ανάγκες ή υγιεινών τροφίμων που απευθύνονται στο συνολικό πληθυσμό</w:t>
            </w:r>
          </w:p>
          <w:p w:rsidR="00AD43CD" w:rsidRPr="00DC40AA" w:rsidRDefault="00AD43CD" w:rsidP="00B02FD2">
            <w:pPr>
              <w:pStyle w:val="ListParagraph"/>
              <w:numPr>
                <w:ilvl w:val="0"/>
                <w:numId w:val="21"/>
              </w:numPr>
              <w:spacing w:after="60" w:line="240" w:lineRule="auto"/>
              <w:ind w:left="317" w:hanging="283"/>
              <w:jc w:val="both"/>
            </w:pPr>
            <w:r w:rsidRPr="00DC40AA">
              <w:t xml:space="preserve">Παραγωγή «λειτουργικών» τροφίμων που είναι εμπλουτισμένα με ευεργετικές, για την ανθρώπινη υγεία, </w:t>
            </w:r>
          </w:p>
          <w:p w:rsidR="00AD43CD" w:rsidRPr="00DC40AA" w:rsidRDefault="00AD43CD" w:rsidP="00B02FD2">
            <w:pPr>
              <w:pStyle w:val="ListParagraph"/>
              <w:numPr>
                <w:ilvl w:val="0"/>
                <w:numId w:val="21"/>
              </w:numPr>
              <w:spacing w:after="60" w:line="240" w:lineRule="auto"/>
              <w:ind w:left="317" w:hanging="283"/>
              <w:jc w:val="both"/>
            </w:pPr>
            <w:r w:rsidRPr="00DC40AA">
              <w:t>Τρόφιμα και νέα υλικά και τεχνολογίες συσκευασίας, που παρατείνουν τη διάρκεια ζωής τους</w:t>
            </w:r>
          </w:p>
          <w:p w:rsidR="00AD43CD" w:rsidRPr="00DC40AA" w:rsidRDefault="00AD43CD" w:rsidP="00B02FD2">
            <w:pPr>
              <w:pStyle w:val="ListParagraph"/>
              <w:numPr>
                <w:ilvl w:val="0"/>
                <w:numId w:val="21"/>
              </w:numPr>
              <w:spacing w:after="60" w:line="240" w:lineRule="auto"/>
              <w:ind w:left="317" w:hanging="283"/>
              <w:jc w:val="both"/>
            </w:pPr>
            <w:r w:rsidRPr="00DC40AA">
              <w:t>Παραγωγή τροφίμων με περιβαλλοντικά φιλικές επεξεργασίες, διαχείριση νερού και ενέργειας</w:t>
            </w:r>
          </w:p>
          <w:p w:rsidR="00AD43CD" w:rsidRPr="00DC40AA" w:rsidRDefault="00AD43CD" w:rsidP="00B02FD2">
            <w:pPr>
              <w:pStyle w:val="ListParagraph"/>
              <w:numPr>
                <w:ilvl w:val="0"/>
                <w:numId w:val="21"/>
              </w:numPr>
              <w:spacing w:after="60" w:line="240" w:lineRule="auto"/>
              <w:ind w:left="317" w:hanging="283"/>
              <w:jc w:val="both"/>
            </w:pPr>
            <w:r w:rsidRPr="00DC40AA">
              <w:t>Προηγμένα συστήματα ιχνηλασιμότητας στην εφοδιαστική αλυσίδα</w:t>
            </w:r>
          </w:p>
          <w:p w:rsidR="00AD43CD" w:rsidRPr="00DC40AA" w:rsidRDefault="00AD43CD" w:rsidP="001F53CB">
            <w:pPr>
              <w:widowControl w:val="0"/>
              <w:tabs>
                <w:tab w:val="left" w:pos="10348"/>
              </w:tabs>
              <w:autoSpaceDE w:val="0"/>
              <w:autoSpaceDN w:val="0"/>
              <w:adjustRightInd w:val="0"/>
              <w:spacing w:after="60" w:line="240" w:lineRule="auto"/>
              <w:ind w:right="141"/>
              <w:jc w:val="both"/>
              <w:rPr>
                <w:rFonts w:cs="Calibri"/>
                <w:position w:val="1"/>
              </w:rPr>
            </w:pPr>
            <w:r w:rsidRPr="00DC40AA">
              <w:rPr>
                <w:rFonts w:cs="Calibri"/>
                <w:position w:val="1"/>
              </w:rPr>
              <w:t>Τα έργα θα υλοποιηθούν από συνεργατικά σχήματα και όχι από μεμονωμένους φορείς και θα πραγματοποιηθούν σε συνεργασία με ερευνητικούς φορείς, εκπαιδευτικά ιδρύματα, συμβούλους, μικρομεσαίες επιχειρήσεις και άλλους σχετικούς φορείς.</w:t>
            </w:r>
          </w:p>
          <w:p w:rsidR="00AD43CD" w:rsidRPr="00DC40AA" w:rsidRDefault="00AD43CD" w:rsidP="001F53CB">
            <w:pPr>
              <w:widowControl w:val="0"/>
              <w:tabs>
                <w:tab w:val="left" w:pos="10348"/>
              </w:tabs>
              <w:autoSpaceDE w:val="0"/>
              <w:autoSpaceDN w:val="0"/>
              <w:adjustRightInd w:val="0"/>
              <w:spacing w:after="60" w:line="240" w:lineRule="auto"/>
              <w:ind w:right="141"/>
              <w:jc w:val="both"/>
              <w:rPr>
                <w:rFonts w:cs="Calibri"/>
                <w:position w:val="1"/>
              </w:rPr>
            </w:pPr>
            <w:r w:rsidRPr="00DC40AA">
              <w:rPr>
                <w:rFonts w:cs="Calibri"/>
                <w:position w:val="1"/>
              </w:rPr>
              <w:t xml:space="preserve">Επιπλέον στο πλαίσιο της υπο-δράσης αυτής θα υποστηριχθούν συνεργασίες για την πιλοτική εφαρμογή νέων ερευνητικών και τεχνολογικών δεδομένων με στόχο τη διερεύνηση της αποτελεσματικότητας της εφαρμογής τους στην παραγωγική διαδικασία. </w:t>
            </w:r>
          </w:p>
          <w:p w:rsidR="00AD43CD" w:rsidRPr="00DC40AA" w:rsidRDefault="00AD43CD" w:rsidP="001F53CB">
            <w:pPr>
              <w:widowControl w:val="0"/>
              <w:tabs>
                <w:tab w:val="left" w:pos="10348"/>
              </w:tabs>
              <w:autoSpaceDE w:val="0"/>
              <w:autoSpaceDN w:val="0"/>
              <w:adjustRightInd w:val="0"/>
              <w:spacing w:after="60" w:line="240" w:lineRule="auto"/>
              <w:ind w:right="141"/>
              <w:jc w:val="both"/>
              <w:rPr>
                <w:rFonts w:cs="Calibri"/>
                <w:position w:val="1"/>
              </w:rPr>
            </w:pPr>
            <w:r w:rsidRPr="00DC40AA">
              <w:rPr>
                <w:rFonts w:cs="Calibri"/>
                <w:position w:val="1"/>
              </w:rPr>
              <w:t>Επισημαίνεται ότι τα αποτελέσματα των πιλοτικών έργων που θα υλοποιηθούν πρέπει να διαδοθούν και να κοινοποιηθούν σε τοπικό επίπεδο και η διάδοση αυτή πρέπει να αποτελεί συστατικό στοιχείο του υποβαλλόμενου σχεδίου.</w:t>
            </w:r>
          </w:p>
          <w:p w:rsidR="00AD43CD" w:rsidRPr="00DC40AA" w:rsidRDefault="00AD43CD" w:rsidP="001F53CB">
            <w:pPr>
              <w:spacing w:after="60" w:line="240" w:lineRule="auto"/>
              <w:jc w:val="both"/>
              <w:rPr>
                <w:rFonts w:cs="Calibri"/>
                <w:b/>
                <w:position w:val="1"/>
              </w:rPr>
            </w:pPr>
            <w:r w:rsidRPr="00DC40AA">
              <w:rPr>
                <w:rFonts w:cs="Calibri"/>
                <w:position w:val="1"/>
              </w:rPr>
              <w:t xml:space="preserve">Σημαντικό κριτήριο αξιολόγησης των υποβαλλόμενων επενδυτικών σχεδίων αποτελεί η </w:t>
            </w:r>
            <w:r w:rsidRPr="00DC40AA">
              <w:rPr>
                <w:rFonts w:cs="Calibri"/>
                <w:b/>
                <w:position w:val="1"/>
              </w:rPr>
              <w:t>υιοθέτηση καινοτομίας</w:t>
            </w:r>
            <w:r w:rsidRPr="00DC40AA">
              <w:rPr>
                <w:rFonts w:cs="Calibri"/>
                <w:position w:val="1"/>
              </w:rPr>
              <w:t xml:space="preserve"> οποιασδήποτε μορφής (τεχνολογικής ή/ και οργανωτικής) ώστε να επιτευχθεί η παραγωγή νέων/βελτιωμένων προϊόντων/διαδικασιών/υπηρεσιών που βρίσκουν άμεση χρηστική ή/και εμπορική εφαρμογή. </w:t>
            </w:r>
            <w:r w:rsidRPr="00DC40AA">
              <w:rPr>
                <w:rFonts w:cs="Calibri"/>
                <w:b/>
                <w:position w:val="1"/>
              </w:rPr>
              <w:t>Περαιτέρω εξειδίκευση του ορισμού της καινοτομίας και ενδεικτικών ενεργειών θα περιλαμβάνεται στη σχετική πρόσκλησή μας προς τους υποψήφιους δικαιούχους.</w:t>
            </w:r>
          </w:p>
          <w:p w:rsidR="00AD43CD" w:rsidRPr="00DC40AA" w:rsidRDefault="00AD43CD" w:rsidP="001F53CB">
            <w:pPr>
              <w:spacing w:after="60" w:line="240" w:lineRule="auto"/>
              <w:jc w:val="both"/>
              <w:rPr>
                <w:rFonts w:cs="Calibri"/>
                <w:b/>
                <w:position w:val="1"/>
                <w:shd w:val="clear" w:color="auto" w:fill="FFFFFF"/>
              </w:rPr>
            </w:pPr>
            <w:r w:rsidRPr="00DC40AA">
              <w:rPr>
                <w:rFonts w:cs="Calibri"/>
                <w:b/>
                <w:position w:val="1"/>
                <w:shd w:val="clear" w:color="auto" w:fill="FFFFFF"/>
              </w:rPr>
              <w:t>Η ένταση ενίσχυσης ανέρχεται στο 65% των επιλέξιμων δαπανών σύμφωνα με τον Καν. (ΕΕ) 1407/2013 (γενικός de minimis) (Οι συνολικές ενισχύσεις από τον κανονισμό De Minimis  που θα λαμβάνει  ο δικαιούχος (σε επίπεδο ενιαίας επιχείρησης) ανά τριετία  δε θα πρέπει να υπερβαίνει τις 200.000 € Δημόσια Δαπάνη).</w:t>
            </w:r>
          </w:p>
          <w:p w:rsidR="00AD43CD" w:rsidRPr="00DC40AA" w:rsidRDefault="00AD43CD" w:rsidP="007F0BFA">
            <w:pPr>
              <w:spacing w:after="60" w:line="240" w:lineRule="auto"/>
              <w:jc w:val="both"/>
              <w:rPr>
                <w:b/>
              </w:rPr>
            </w:pPr>
            <w:r w:rsidRPr="00DC40AA">
              <w:rPr>
                <w:rFonts w:cs="Calibri"/>
                <w:b/>
                <w:position w:val="1"/>
              </w:rPr>
              <w:t>Στο πλαίσιο της υπο-δράσης, ως επιλέξιμοι ορίζονται οι ΚΑΔ που ενισχύονται στις αντίστοιχες υποδράσεις/ τομείς της μεταποίησης και εμπορίας γεωργικών προϊόντων με αποτέλε</w:t>
            </w:r>
            <w:r>
              <w:rPr>
                <w:rFonts w:cs="Calibri"/>
                <w:b/>
                <w:position w:val="1"/>
              </w:rPr>
              <w:t>σμα γεωργικό προϊόν (</w:t>
            </w:r>
            <w:r w:rsidRPr="00DC40AA">
              <w:rPr>
                <w:rFonts w:cs="Calibri"/>
                <w:b/>
                <w:position w:val="1"/>
              </w:rPr>
              <w:t>19.2.3.1) και μη γεωρ</w:t>
            </w:r>
            <w:r>
              <w:rPr>
                <w:rFonts w:cs="Calibri"/>
                <w:b/>
                <w:position w:val="1"/>
              </w:rPr>
              <w:t>γικό προϊόν (19.2.2.2</w:t>
            </w:r>
            <w:r w:rsidRPr="00DC40AA">
              <w:rPr>
                <w:rFonts w:cs="Calibri"/>
                <w:b/>
                <w:position w:val="1"/>
              </w:rPr>
              <w:t>), προϊόντων μετά την πρώτη μεταποίηση (19.2.2.4 &amp; 19.2.3.4), προϊόντων οικοτεχνίας (19.2.2.6), επεξεργασίας και εμπορίας δασικών προϊόντων (19.2.6.2), καθώς και στους τομείς Τεχνολογίας Πληροφορικής &amp; Επικοινωνιών (ΤΠΕ) των υποδράσεων 19.2.2.5, 19.2.3.5  (Τομείς: 61-τηλεπικοινωνίες, 62-δραστηριότητες προγραμματισμού Η/Υ, παροχής συμβουλών, κλπ &amp; 63-δραστηριότητες υπηρεσιών πληροφορίας), όπως αυτοί  παρατίθενται στο Παράρτημα 19 της πρόσκλησης.</w:t>
            </w:r>
          </w:p>
        </w:tc>
      </w:tr>
      <w:tr w:rsidR="00AD43CD" w:rsidRPr="00DC40AA" w:rsidTr="00A92F78">
        <w:tc>
          <w:tcPr>
            <w:tcW w:w="9924" w:type="dxa"/>
            <w:gridSpan w:val="10"/>
          </w:tcPr>
          <w:p w:rsidR="00AD43CD" w:rsidRPr="00DC40AA" w:rsidRDefault="00AD43CD" w:rsidP="001F53CB">
            <w:pPr>
              <w:spacing w:after="60" w:line="240" w:lineRule="auto"/>
              <w:jc w:val="center"/>
            </w:pPr>
            <w:r w:rsidRPr="00DC40AA">
              <w:t>Θεματική Κατεύθυνσης που εξυπηρετείται</w:t>
            </w:r>
          </w:p>
        </w:tc>
      </w:tr>
      <w:tr w:rsidR="00AD43CD" w:rsidRPr="00DC40AA" w:rsidTr="00A92F78">
        <w:tc>
          <w:tcPr>
            <w:tcW w:w="9924" w:type="dxa"/>
            <w:gridSpan w:val="10"/>
          </w:tcPr>
          <w:p w:rsidR="00AD43CD" w:rsidRPr="00DC40AA" w:rsidRDefault="00AD43CD" w:rsidP="001F53CB">
            <w:pPr>
              <w:widowControl w:val="0"/>
              <w:autoSpaceDE w:val="0"/>
              <w:autoSpaceDN w:val="0"/>
              <w:adjustRightInd w:val="0"/>
              <w:spacing w:after="60" w:line="240" w:lineRule="auto"/>
              <w:ind w:right="141"/>
              <w:jc w:val="both"/>
              <w:rPr>
                <w:rFonts w:cs="Calibri"/>
                <w:position w:val="1"/>
              </w:rPr>
            </w:pPr>
            <w:r w:rsidRPr="00DC40AA">
              <w:rPr>
                <w:rFonts w:cs="Calibri"/>
                <w:position w:val="1"/>
              </w:rPr>
              <w:t xml:space="preserve">Η υπό-δράση εξυπηρετεί την </w:t>
            </w:r>
            <w:r w:rsidRPr="00DC40AA">
              <w:rPr>
                <w:rFonts w:cs="Calibri"/>
                <w:b/>
                <w:position w:val="1"/>
              </w:rPr>
              <w:t>7</w:t>
            </w:r>
            <w:r w:rsidRPr="00DC40AA">
              <w:rPr>
                <w:rFonts w:cs="Calibri"/>
                <w:b/>
                <w:position w:val="1"/>
                <w:vertAlign w:val="superscript"/>
              </w:rPr>
              <w:t>η</w:t>
            </w:r>
            <w:r w:rsidRPr="00DC40AA">
              <w:rPr>
                <w:rFonts w:cs="Calibri"/>
                <w:b/>
                <w:position w:val="1"/>
              </w:rPr>
              <w:t xml:space="preserve"> Θεματική Κατεύθυνση : «Ενίσχυση της καινοτομίας και των καινοτόμων παρεμβάσεων»</w:t>
            </w:r>
            <w:r w:rsidRPr="00DC40AA">
              <w:rPr>
                <w:rFonts w:cs="Calibri"/>
                <w:position w:val="1"/>
              </w:rPr>
              <w:t>, της κατηγορίας : ΔΙΚΤΥΩΣΗ – ΣΥΝΕΡΓΑΣΙΑ – ΚΑΙΝΟΤΟΜΙΑ.</w:t>
            </w:r>
          </w:p>
        </w:tc>
      </w:tr>
      <w:tr w:rsidR="00AD43CD" w:rsidRPr="00DC40AA" w:rsidTr="00A92F78">
        <w:tc>
          <w:tcPr>
            <w:tcW w:w="9924" w:type="dxa"/>
            <w:gridSpan w:val="10"/>
          </w:tcPr>
          <w:p w:rsidR="00AD43CD" w:rsidRPr="00DC40AA" w:rsidRDefault="00AD43CD" w:rsidP="001F53CB">
            <w:pPr>
              <w:spacing w:after="60" w:line="240" w:lineRule="auto"/>
              <w:jc w:val="center"/>
            </w:pPr>
            <w:r w:rsidRPr="00DC40AA">
              <w:t xml:space="preserve">Χρηματοδοτικά στοιχεία </w:t>
            </w:r>
          </w:p>
        </w:tc>
      </w:tr>
      <w:tr w:rsidR="00AD43CD" w:rsidRPr="00DC40AA" w:rsidTr="00A92F78">
        <w:tc>
          <w:tcPr>
            <w:tcW w:w="3652" w:type="dxa"/>
            <w:gridSpan w:val="4"/>
          </w:tcPr>
          <w:p w:rsidR="00AD43CD" w:rsidRPr="00DC40AA" w:rsidRDefault="00AD43CD" w:rsidP="001F53CB">
            <w:pPr>
              <w:spacing w:after="60" w:line="240" w:lineRule="auto"/>
            </w:pPr>
          </w:p>
        </w:tc>
        <w:tc>
          <w:tcPr>
            <w:tcW w:w="1837" w:type="dxa"/>
            <w:vAlign w:val="center"/>
          </w:tcPr>
          <w:p w:rsidR="00AD43CD" w:rsidRPr="00DC40AA" w:rsidRDefault="00AD43CD" w:rsidP="001F53CB">
            <w:pPr>
              <w:spacing w:after="60" w:line="240" w:lineRule="auto"/>
              <w:jc w:val="center"/>
            </w:pPr>
            <w:r w:rsidRPr="00DC40AA">
              <w:t>Ποσό (€)</w:t>
            </w:r>
          </w:p>
        </w:tc>
        <w:tc>
          <w:tcPr>
            <w:tcW w:w="1875" w:type="dxa"/>
            <w:vAlign w:val="center"/>
          </w:tcPr>
          <w:p w:rsidR="00AD43CD" w:rsidRPr="00DC40AA" w:rsidRDefault="00AD43CD" w:rsidP="001F53CB">
            <w:pPr>
              <w:spacing w:after="60" w:line="240" w:lineRule="auto"/>
              <w:jc w:val="center"/>
            </w:pPr>
            <w:r w:rsidRPr="00DC40AA">
              <w:t>Ποσοστό (%) σε επίπεδο Δράσης</w:t>
            </w:r>
          </w:p>
        </w:tc>
        <w:tc>
          <w:tcPr>
            <w:tcW w:w="2560" w:type="dxa"/>
            <w:gridSpan w:val="4"/>
            <w:vAlign w:val="center"/>
          </w:tcPr>
          <w:p w:rsidR="00AD43CD" w:rsidRPr="00DC40AA" w:rsidRDefault="00AD43CD" w:rsidP="001F53CB">
            <w:pPr>
              <w:spacing w:after="60" w:line="240" w:lineRule="auto"/>
              <w:jc w:val="center"/>
            </w:pPr>
            <w:r w:rsidRPr="00DC40AA">
              <w:t>Ποσοστό (%) σε επίπεδο Τοπικού Προγράμματος</w:t>
            </w:r>
          </w:p>
        </w:tc>
      </w:tr>
      <w:tr w:rsidR="00AD43CD" w:rsidRPr="00DC40AA" w:rsidTr="00A92F78">
        <w:tc>
          <w:tcPr>
            <w:tcW w:w="3652" w:type="dxa"/>
            <w:gridSpan w:val="4"/>
          </w:tcPr>
          <w:p w:rsidR="00AD43CD" w:rsidRPr="00DC40AA" w:rsidRDefault="00AD43CD" w:rsidP="001F53CB">
            <w:pPr>
              <w:spacing w:after="60" w:line="240" w:lineRule="auto"/>
            </w:pPr>
            <w:r w:rsidRPr="00DC40AA">
              <w:t xml:space="preserve">Συνολικός Προϋπολογισμός </w:t>
            </w:r>
          </w:p>
        </w:tc>
        <w:tc>
          <w:tcPr>
            <w:tcW w:w="1837" w:type="dxa"/>
            <w:vAlign w:val="center"/>
          </w:tcPr>
          <w:p w:rsidR="00AD43CD" w:rsidRPr="00DC40AA" w:rsidRDefault="00AD43CD" w:rsidP="001F53CB">
            <w:pPr>
              <w:spacing w:after="60" w:line="240" w:lineRule="auto"/>
              <w:jc w:val="right"/>
            </w:pPr>
            <w:r w:rsidRPr="00DC40AA">
              <w:t>184.615,38</w:t>
            </w:r>
          </w:p>
        </w:tc>
        <w:tc>
          <w:tcPr>
            <w:tcW w:w="1875" w:type="dxa"/>
            <w:vAlign w:val="center"/>
          </w:tcPr>
          <w:p w:rsidR="00AD43CD" w:rsidRPr="00DC40AA" w:rsidRDefault="00AD43CD" w:rsidP="001F53CB">
            <w:pPr>
              <w:spacing w:after="60" w:line="240" w:lineRule="auto"/>
              <w:jc w:val="center"/>
            </w:pPr>
            <w:r w:rsidRPr="00DC40AA">
              <w:t>35,29%</w:t>
            </w:r>
          </w:p>
        </w:tc>
        <w:tc>
          <w:tcPr>
            <w:tcW w:w="2560" w:type="dxa"/>
            <w:gridSpan w:val="4"/>
            <w:vAlign w:val="center"/>
          </w:tcPr>
          <w:p w:rsidR="00AD43CD" w:rsidRPr="00DC40AA" w:rsidRDefault="00AD43CD" w:rsidP="001F53CB">
            <w:pPr>
              <w:spacing w:after="60" w:line="240" w:lineRule="auto"/>
              <w:jc w:val="center"/>
            </w:pPr>
            <w:r w:rsidRPr="00DC40AA">
              <w:t>2,23%</w:t>
            </w:r>
          </w:p>
        </w:tc>
      </w:tr>
      <w:tr w:rsidR="00AD43CD" w:rsidRPr="00DC40AA" w:rsidTr="00A92F78">
        <w:tc>
          <w:tcPr>
            <w:tcW w:w="3652" w:type="dxa"/>
            <w:gridSpan w:val="4"/>
          </w:tcPr>
          <w:p w:rsidR="00AD43CD" w:rsidRPr="00DC40AA" w:rsidRDefault="00AD43CD" w:rsidP="001F53CB">
            <w:pPr>
              <w:spacing w:after="60" w:line="240" w:lineRule="auto"/>
            </w:pPr>
            <w:r w:rsidRPr="00DC40AA">
              <w:t xml:space="preserve">Δημόσια Δαπάνη </w:t>
            </w:r>
          </w:p>
        </w:tc>
        <w:tc>
          <w:tcPr>
            <w:tcW w:w="1837" w:type="dxa"/>
            <w:vAlign w:val="center"/>
          </w:tcPr>
          <w:p w:rsidR="00AD43CD" w:rsidRPr="00DC40AA" w:rsidRDefault="00AD43CD" w:rsidP="001F53CB">
            <w:pPr>
              <w:spacing w:after="60" w:line="240" w:lineRule="auto"/>
              <w:jc w:val="right"/>
            </w:pPr>
            <w:r w:rsidRPr="00DC40AA">
              <w:t>120.000,00</w:t>
            </w:r>
          </w:p>
        </w:tc>
        <w:tc>
          <w:tcPr>
            <w:tcW w:w="1875" w:type="dxa"/>
            <w:vAlign w:val="center"/>
          </w:tcPr>
          <w:p w:rsidR="00AD43CD" w:rsidRPr="00DC40AA" w:rsidRDefault="00AD43CD" w:rsidP="001F53CB">
            <w:pPr>
              <w:spacing w:after="60" w:line="240" w:lineRule="auto"/>
              <w:jc w:val="center"/>
            </w:pPr>
            <w:r w:rsidRPr="00DC40AA">
              <w:t>35,29%</w:t>
            </w:r>
          </w:p>
        </w:tc>
        <w:tc>
          <w:tcPr>
            <w:tcW w:w="2560" w:type="dxa"/>
            <w:gridSpan w:val="4"/>
            <w:vAlign w:val="center"/>
          </w:tcPr>
          <w:p w:rsidR="00AD43CD" w:rsidRPr="00DC40AA" w:rsidRDefault="00AD43CD" w:rsidP="001F53CB">
            <w:pPr>
              <w:spacing w:after="60" w:line="240" w:lineRule="auto"/>
              <w:jc w:val="center"/>
            </w:pPr>
            <w:r w:rsidRPr="00DC40AA">
              <w:t>2,04%</w:t>
            </w:r>
          </w:p>
        </w:tc>
      </w:tr>
      <w:tr w:rsidR="00AD43CD" w:rsidRPr="00DC40AA" w:rsidTr="00A92F78">
        <w:tc>
          <w:tcPr>
            <w:tcW w:w="3652" w:type="dxa"/>
            <w:gridSpan w:val="4"/>
          </w:tcPr>
          <w:p w:rsidR="00AD43CD" w:rsidRPr="00DC40AA" w:rsidRDefault="00AD43CD" w:rsidP="001F53CB">
            <w:pPr>
              <w:spacing w:after="60" w:line="240" w:lineRule="auto"/>
            </w:pPr>
            <w:r w:rsidRPr="00DC40AA">
              <w:t xml:space="preserve">Ιδιωτική Συμμετοχή </w:t>
            </w:r>
          </w:p>
        </w:tc>
        <w:tc>
          <w:tcPr>
            <w:tcW w:w="1837" w:type="dxa"/>
            <w:vAlign w:val="center"/>
          </w:tcPr>
          <w:p w:rsidR="00AD43CD" w:rsidRPr="00DC40AA" w:rsidRDefault="00AD43CD" w:rsidP="001F53CB">
            <w:pPr>
              <w:spacing w:after="60" w:line="240" w:lineRule="auto"/>
              <w:jc w:val="right"/>
            </w:pPr>
            <w:r w:rsidRPr="00DC40AA">
              <w:t>64.615,38</w:t>
            </w:r>
          </w:p>
        </w:tc>
        <w:tc>
          <w:tcPr>
            <w:tcW w:w="1875" w:type="dxa"/>
            <w:vAlign w:val="center"/>
          </w:tcPr>
          <w:p w:rsidR="00AD43CD" w:rsidRPr="00DC40AA" w:rsidRDefault="00AD43CD" w:rsidP="001F53CB">
            <w:pPr>
              <w:spacing w:after="60" w:line="240" w:lineRule="auto"/>
              <w:jc w:val="center"/>
            </w:pPr>
            <w:r w:rsidRPr="00DC40AA">
              <w:t>35,29%</w:t>
            </w:r>
          </w:p>
        </w:tc>
        <w:tc>
          <w:tcPr>
            <w:tcW w:w="2560" w:type="dxa"/>
            <w:gridSpan w:val="4"/>
            <w:vAlign w:val="center"/>
          </w:tcPr>
          <w:p w:rsidR="00AD43CD" w:rsidRPr="00DC40AA" w:rsidRDefault="00AD43CD" w:rsidP="001F53CB">
            <w:pPr>
              <w:spacing w:after="60" w:line="240" w:lineRule="auto"/>
              <w:jc w:val="center"/>
            </w:pPr>
            <w:r w:rsidRPr="00DC40AA">
              <w:t>2,70%</w:t>
            </w:r>
          </w:p>
        </w:tc>
      </w:tr>
      <w:tr w:rsidR="00AD43CD" w:rsidRPr="00DC40AA" w:rsidTr="00A92F78">
        <w:tc>
          <w:tcPr>
            <w:tcW w:w="9924" w:type="dxa"/>
            <w:gridSpan w:val="10"/>
          </w:tcPr>
          <w:p w:rsidR="00AD43CD" w:rsidRPr="00DC40AA" w:rsidRDefault="00AD43CD" w:rsidP="001F53CB">
            <w:pPr>
              <w:spacing w:after="60" w:line="240" w:lineRule="auto"/>
              <w:jc w:val="center"/>
            </w:pPr>
            <w:r w:rsidRPr="00DC40AA">
              <w:t>Περιοχή Εφαρμογής</w:t>
            </w:r>
          </w:p>
        </w:tc>
      </w:tr>
      <w:tr w:rsidR="00AD43CD" w:rsidRPr="00DC40AA" w:rsidTr="00A92F78">
        <w:tc>
          <w:tcPr>
            <w:tcW w:w="9924" w:type="dxa"/>
            <w:gridSpan w:val="10"/>
          </w:tcPr>
          <w:p w:rsidR="00AD43CD" w:rsidRPr="00DC40AA" w:rsidRDefault="00AD43CD" w:rsidP="001F53CB">
            <w:pPr>
              <w:widowControl w:val="0"/>
              <w:autoSpaceDE w:val="0"/>
              <w:autoSpaceDN w:val="0"/>
              <w:adjustRightInd w:val="0"/>
              <w:spacing w:after="60" w:line="240" w:lineRule="auto"/>
              <w:ind w:right="141"/>
              <w:rPr>
                <w:rFonts w:cs="Calibri"/>
                <w:position w:val="1"/>
              </w:rPr>
            </w:pPr>
            <w:r w:rsidRPr="00DC40AA">
              <w:rPr>
                <w:rFonts w:cs="Calibri"/>
                <w:position w:val="1"/>
              </w:rPr>
              <w:t>Το σύνολο της περιοχής παρέμβασης.</w:t>
            </w:r>
          </w:p>
        </w:tc>
      </w:tr>
      <w:tr w:rsidR="00AD43CD" w:rsidRPr="00DC40AA" w:rsidTr="00A92F78">
        <w:trPr>
          <w:trHeight w:val="327"/>
        </w:trPr>
        <w:tc>
          <w:tcPr>
            <w:tcW w:w="9924" w:type="dxa"/>
            <w:gridSpan w:val="10"/>
          </w:tcPr>
          <w:p w:rsidR="00AD43CD" w:rsidRPr="00DC40AA" w:rsidRDefault="00AD43CD" w:rsidP="001F53CB">
            <w:pPr>
              <w:spacing w:after="60" w:line="240" w:lineRule="auto"/>
              <w:jc w:val="center"/>
            </w:pPr>
            <w:r w:rsidRPr="00DC40AA">
              <w:t>Δικαιούχοι</w:t>
            </w:r>
          </w:p>
        </w:tc>
      </w:tr>
      <w:tr w:rsidR="00AD43CD" w:rsidRPr="00DC40AA" w:rsidTr="00A92F78">
        <w:tc>
          <w:tcPr>
            <w:tcW w:w="9924" w:type="dxa"/>
            <w:gridSpan w:val="10"/>
          </w:tcPr>
          <w:p w:rsidR="00AD43CD" w:rsidRPr="00DC40AA" w:rsidRDefault="00AD43CD" w:rsidP="001F53CB">
            <w:pPr>
              <w:spacing w:after="60" w:line="240" w:lineRule="auto"/>
              <w:jc w:val="both"/>
            </w:pPr>
            <w:r w:rsidRPr="00DC40AA">
              <w:rPr>
                <w:rFonts w:cs="Calibri"/>
                <w:position w:val="1"/>
              </w:rPr>
              <w:t>Σχήματα συνεργασίας φορέων με νομική οντότητα στην οποία θα προσδιορίζεται ο επικεφαλής εταίρος και θα διαθέτουν εσωτερικό κανονισμό λειτουργίας (σύμφωνο συνεργασίας). Τα εν λόγω σχήματα θα απαρτίζονται από τουλάχιστον δύο ενδιαφερόμενους φορείς (όπως επιχειρηματίες στο χώρο των τροφίμων και της δασοπονίας, ερευνητές, πανεπιστήμια συμβούλους, ή άλλοι φορείς όπως περιβαλλοντικές οργανώσεις και ΜΚΟ).</w:t>
            </w:r>
          </w:p>
        </w:tc>
      </w:tr>
      <w:tr w:rsidR="00AD43CD" w:rsidRPr="00DC40AA" w:rsidTr="00A92F78">
        <w:tc>
          <w:tcPr>
            <w:tcW w:w="9924" w:type="dxa"/>
            <w:gridSpan w:val="10"/>
          </w:tcPr>
          <w:p w:rsidR="00AD43CD" w:rsidRPr="00DC40AA" w:rsidRDefault="00AD43CD" w:rsidP="001F53CB">
            <w:pPr>
              <w:spacing w:after="60" w:line="240" w:lineRule="auto"/>
              <w:jc w:val="center"/>
            </w:pPr>
            <w:r w:rsidRPr="00DC40AA">
              <w:t xml:space="preserve">Κριτήρια Επιλογής </w:t>
            </w: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28"/>
        </w:trPr>
        <w:tc>
          <w:tcPr>
            <w:tcW w:w="568" w:type="dxa"/>
            <w:tcBorders>
              <w:top w:val="single" w:sz="4" w:space="0" w:color="auto"/>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line="240" w:lineRule="auto"/>
              <w:jc w:val="center"/>
              <w:rPr>
                <w:b/>
                <w:bCs/>
                <w:color w:val="000000"/>
                <w:sz w:val="18"/>
                <w:szCs w:val="18"/>
              </w:rPr>
            </w:pPr>
            <w:r w:rsidRPr="00DC40AA">
              <w:rPr>
                <w:b/>
                <w:bCs/>
                <w:color w:val="000000"/>
                <w:sz w:val="18"/>
                <w:szCs w:val="18"/>
              </w:rPr>
              <w:t>α/α</w:t>
            </w:r>
          </w:p>
        </w:tc>
        <w:tc>
          <w:tcPr>
            <w:tcW w:w="2835" w:type="dxa"/>
            <w:gridSpan w:val="2"/>
            <w:tcBorders>
              <w:top w:val="single" w:sz="4" w:space="0" w:color="auto"/>
              <w:left w:val="nil"/>
              <w:bottom w:val="single" w:sz="4" w:space="0" w:color="auto"/>
              <w:right w:val="single" w:sz="4" w:space="0" w:color="auto"/>
            </w:tcBorders>
            <w:shd w:val="clear" w:color="000000" w:fill="FFFFFF"/>
            <w:vAlign w:val="center"/>
          </w:tcPr>
          <w:p w:rsidR="00AD43CD" w:rsidRPr="00DC40AA" w:rsidRDefault="00AD43CD" w:rsidP="001F53CB">
            <w:pPr>
              <w:spacing w:line="240" w:lineRule="auto"/>
              <w:jc w:val="center"/>
              <w:rPr>
                <w:b/>
                <w:bCs/>
                <w:color w:val="000000"/>
                <w:sz w:val="18"/>
                <w:szCs w:val="18"/>
              </w:rPr>
            </w:pPr>
            <w:r w:rsidRPr="00DC40AA">
              <w:rPr>
                <w:b/>
                <w:bCs/>
                <w:color w:val="000000"/>
                <w:sz w:val="18"/>
                <w:szCs w:val="18"/>
              </w:rPr>
              <w:t>Κριτήρια</w:t>
            </w:r>
          </w:p>
        </w:tc>
        <w:tc>
          <w:tcPr>
            <w:tcW w:w="3969" w:type="dxa"/>
            <w:gridSpan w:val="4"/>
            <w:tcBorders>
              <w:top w:val="single" w:sz="4" w:space="0" w:color="auto"/>
              <w:left w:val="nil"/>
              <w:bottom w:val="single" w:sz="4" w:space="0" w:color="auto"/>
              <w:right w:val="single" w:sz="4" w:space="0" w:color="auto"/>
            </w:tcBorders>
            <w:shd w:val="clear" w:color="000000" w:fill="FFFFFF"/>
            <w:vAlign w:val="center"/>
          </w:tcPr>
          <w:p w:rsidR="00AD43CD" w:rsidRPr="00DC40AA" w:rsidRDefault="00AD43CD" w:rsidP="001F53CB">
            <w:pPr>
              <w:spacing w:line="240" w:lineRule="auto"/>
              <w:jc w:val="center"/>
              <w:rPr>
                <w:b/>
                <w:bCs/>
                <w:color w:val="000000"/>
                <w:sz w:val="18"/>
                <w:szCs w:val="18"/>
              </w:rPr>
            </w:pPr>
            <w:r w:rsidRPr="00DC40AA">
              <w:rPr>
                <w:b/>
                <w:bCs/>
                <w:color w:val="000000"/>
                <w:sz w:val="18"/>
                <w:szCs w:val="18"/>
              </w:rPr>
              <w:t>Εξειδίκευση κριτηρίου</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AD43CD" w:rsidRPr="00DC40AA" w:rsidRDefault="00AD43CD" w:rsidP="001F53CB">
            <w:pPr>
              <w:spacing w:line="240" w:lineRule="auto"/>
              <w:jc w:val="center"/>
              <w:rPr>
                <w:b/>
                <w:bCs/>
                <w:color w:val="000000"/>
                <w:sz w:val="20"/>
                <w:szCs w:val="20"/>
              </w:rPr>
            </w:pPr>
            <w:r w:rsidRPr="00DC40AA">
              <w:rPr>
                <w:b/>
                <w:bCs/>
                <w:color w:val="000000"/>
                <w:sz w:val="20"/>
                <w:szCs w:val="20"/>
              </w:rPr>
              <w:t>Βαρύτητα</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AD43CD" w:rsidRPr="00DC40AA" w:rsidRDefault="00AD43CD" w:rsidP="001F53CB">
            <w:pPr>
              <w:spacing w:line="240" w:lineRule="auto"/>
              <w:jc w:val="center"/>
              <w:rPr>
                <w:b/>
                <w:bCs/>
                <w:color w:val="000000"/>
                <w:sz w:val="18"/>
                <w:szCs w:val="18"/>
              </w:rPr>
            </w:pPr>
            <w:r w:rsidRPr="00DC40AA">
              <w:rPr>
                <w:b/>
                <w:bCs/>
                <w:color w:val="000000"/>
                <w:sz w:val="18"/>
                <w:szCs w:val="18"/>
              </w:rPr>
              <w:t>Μοριοδότηση</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AD43CD" w:rsidRPr="00DC40AA" w:rsidRDefault="00AD43CD" w:rsidP="001F53CB">
            <w:pPr>
              <w:spacing w:line="240" w:lineRule="auto"/>
              <w:jc w:val="center"/>
              <w:rPr>
                <w:b/>
                <w:bCs/>
                <w:color w:val="000000"/>
                <w:sz w:val="18"/>
                <w:szCs w:val="18"/>
              </w:rPr>
            </w:pPr>
            <w:r w:rsidRPr="00DC40AA">
              <w:rPr>
                <w:b/>
                <w:bCs/>
                <w:color w:val="000000"/>
                <w:sz w:val="18"/>
                <w:szCs w:val="18"/>
              </w:rPr>
              <w:t>Βαθμολογία</w:t>
            </w: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trPr>
        <w:tc>
          <w:tcPr>
            <w:tcW w:w="568" w:type="dxa"/>
            <w:vMerge w:val="restart"/>
            <w:tcBorders>
              <w:top w:val="nil"/>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1</w:t>
            </w:r>
          </w:p>
        </w:tc>
        <w:tc>
          <w:tcPr>
            <w:tcW w:w="2835" w:type="dxa"/>
            <w:gridSpan w:val="2"/>
            <w:vMerge w:val="restart"/>
            <w:tcBorders>
              <w:top w:val="nil"/>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Σκοπιμότητα της πρότασης (Ειδικοί ή στρατηγικοί στόχοι του τοπικού προγράμματος που εξυπηρετούνται με την υλοποίηση της πρότασης)</w:t>
            </w:r>
          </w:p>
        </w:tc>
        <w:tc>
          <w:tcPr>
            <w:tcW w:w="3969" w:type="dxa"/>
            <w:gridSpan w:val="4"/>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Συσχέτιση με το σύνολο των στόχων που αφορούν στην υπο-δράση</w:t>
            </w:r>
          </w:p>
        </w:tc>
        <w:tc>
          <w:tcPr>
            <w:tcW w:w="851" w:type="dxa"/>
            <w:vMerge w:val="restart"/>
            <w:tcBorders>
              <w:top w:val="nil"/>
              <w:left w:val="single" w:sz="4" w:space="0" w:color="auto"/>
              <w:bottom w:val="single" w:sz="4" w:space="0" w:color="000000"/>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10%</w:t>
            </w:r>
          </w:p>
        </w:tc>
        <w:tc>
          <w:tcPr>
            <w:tcW w:w="850" w:type="dxa"/>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100</w:t>
            </w:r>
          </w:p>
        </w:tc>
        <w:tc>
          <w:tcPr>
            <w:tcW w:w="851" w:type="dxa"/>
            <w:vMerge w:val="restart"/>
            <w:tcBorders>
              <w:top w:val="nil"/>
              <w:left w:val="single" w:sz="4" w:space="0" w:color="auto"/>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 </w:t>
            </w: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7"/>
        </w:trPr>
        <w:tc>
          <w:tcPr>
            <w:tcW w:w="568"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2835" w:type="dxa"/>
            <w:gridSpan w:val="2"/>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3969" w:type="dxa"/>
            <w:gridSpan w:val="4"/>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Συσχέτιση με το 70% των στόχων που αφορούν στην υπο-δράση</w:t>
            </w:r>
          </w:p>
        </w:tc>
        <w:tc>
          <w:tcPr>
            <w:tcW w:w="851" w:type="dxa"/>
            <w:vMerge/>
            <w:tcBorders>
              <w:top w:val="nil"/>
              <w:left w:val="single" w:sz="4" w:space="0" w:color="auto"/>
              <w:bottom w:val="single" w:sz="4" w:space="0" w:color="000000"/>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850" w:type="dxa"/>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70</w:t>
            </w:r>
          </w:p>
        </w:tc>
        <w:tc>
          <w:tcPr>
            <w:tcW w:w="851"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trPr>
        <w:tc>
          <w:tcPr>
            <w:tcW w:w="568"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2835" w:type="dxa"/>
            <w:gridSpan w:val="2"/>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3969" w:type="dxa"/>
            <w:gridSpan w:val="4"/>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Συσχέτιση με το 30% των στόχων που αφορούν στην υπο-δράση</w:t>
            </w:r>
          </w:p>
        </w:tc>
        <w:tc>
          <w:tcPr>
            <w:tcW w:w="851" w:type="dxa"/>
            <w:vMerge/>
            <w:tcBorders>
              <w:top w:val="nil"/>
              <w:left w:val="single" w:sz="4" w:space="0" w:color="auto"/>
              <w:bottom w:val="single" w:sz="4" w:space="0" w:color="000000"/>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850" w:type="dxa"/>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30</w:t>
            </w:r>
          </w:p>
        </w:tc>
        <w:tc>
          <w:tcPr>
            <w:tcW w:w="851"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trPr>
        <w:tc>
          <w:tcPr>
            <w:tcW w:w="568"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2835" w:type="dxa"/>
            <w:gridSpan w:val="2"/>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3969" w:type="dxa"/>
            <w:gridSpan w:val="4"/>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Συσχέτιση με ποσοστό μικρότερο του  30% των στόχων που αφορούν στην υπο-δράση</w:t>
            </w:r>
          </w:p>
        </w:tc>
        <w:tc>
          <w:tcPr>
            <w:tcW w:w="851" w:type="dxa"/>
            <w:vMerge/>
            <w:tcBorders>
              <w:top w:val="nil"/>
              <w:left w:val="single" w:sz="4" w:space="0" w:color="auto"/>
              <w:bottom w:val="single" w:sz="4" w:space="0" w:color="000000"/>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850" w:type="dxa"/>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0</w:t>
            </w:r>
          </w:p>
        </w:tc>
        <w:tc>
          <w:tcPr>
            <w:tcW w:w="851"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568"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sz w:val="18"/>
                <w:szCs w:val="18"/>
              </w:rPr>
            </w:pPr>
            <w:r w:rsidRPr="00DC40AA">
              <w:rPr>
                <w:sz w:val="18"/>
                <w:szCs w:val="18"/>
              </w:rPr>
              <w:t>2</w:t>
            </w:r>
          </w:p>
        </w:tc>
        <w:tc>
          <w:tcPr>
            <w:tcW w:w="2835"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sz w:val="18"/>
                <w:szCs w:val="18"/>
              </w:rPr>
            </w:pPr>
            <w:r w:rsidRPr="00DC40AA">
              <w:rPr>
                <w:sz w:val="18"/>
                <w:szCs w:val="18"/>
              </w:rPr>
              <w:t xml:space="preserve">Συμμετοχή συλλογικών ή ερευνητικών φορέων στη συνεργασία  </w:t>
            </w:r>
          </w:p>
        </w:tc>
        <w:tc>
          <w:tcPr>
            <w:tcW w:w="3969" w:type="dxa"/>
            <w:gridSpan w:val="4"/>
            <w:tcBorders>
              <w:top w:val="single" w:sz="4" w:space="0" w:color="auto"/>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sz w:val="18"/>
                <w:szCs w:val="18"/>
              </w:rPr>
            </w:pPr>
            <w:r w:rsidRPr="00DC40AA">
              <w:rPr>
                <w:sz w:val="18"/>
                <w:szCs w:val="18"/>
              </w:rPr>
              <w:t>Συμμετοχή ερευνητικού φορέα</w:t>
            </w:r>
          </w:p>
        </w:tc>
        <w:tc>
          <w:tcPr>
            <w:tcW w:w="851"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10%</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sz w:val="18"/>
                <w:szCs w:val="18"/>
              </w:rPr>
            </w:pPr>
            <w:r w:rsidRPr="00DC40AA">
              <w:rPr>
                <w:sz w:val="18"/>
                <w:szCs w:val="18"/>
              </w:rPr>
              <w:t>100</w:t>
            </w:r>
          </w:p>
        </w:tc>
        <w:tc>
          <w:tcPr>
            <w:tcW w:w="851"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 </w:t>
            </w: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568" w:type="dxa"/>
            <w:vMerge/>
            <w:tcBorders>
              <w:top w:val="single" w:sz="4" w:space="0" w:color="auto"/>
              <w:left w:val="single" w:sz="4" w:space="0" w:color="auto"/>
              <w:bottom w:val="single" w:sz="4" w:space="0" w:color="000000"/>
              <w:right w:val="single" w:sz="4" w:space="0" w:color="auto"/>
            </w:tcBorders>
            <w:vAlign w:val="center"/>
          </w:tcPr>
          <w:p w:rsidR="00AD43CD" w:rsidRPr="00DC40AA" w:rsidRDefault="00AD43CD" w:rsidP="001F53CB">
            <w:pPr>
              <w:spacing w:before="60" w:after="60" w:line="240" w:lineRule="auto"/>
              <w:rPr>
                <w:sz w:val="18"/>
                <w:szCs w:val="18"/>
              </w:rPr>
            </w:pPr>
          </w:p>
        </w:tc>
        <w:tc>
          <w:tcPr>
            <w:tcW w:w="2835" w:type="dxa"/>
            <w:gridSpan w:val="2"/>
            <w:vMerge/>
            <w:tcBorders>
              <w:top w:val="single" w:sz="4" w:space="0" w:color="auto"/>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sz w:val="18"/>
                <w:szCs w:val="18"/>
              </w:rPr>
            </w:pPr>
          </w:p>
        </w:tc>
        <w:tc>
          <w:tcPr>
            <w:tcW w:w="3969" w:type="dxa"/>
            <w:gridSpan w:val="4"/>
            <w:tcBorders>
              <w:top w:val="single" w:sz="4" w:space="0" w:color="auto"/>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sz w:val="18"/>
                <w:szCs w:val="18"/>
              </w:rPr>
            </w:pPr>
            <w:r w:rsidRPr="00DC40AA">
              <w:rPr>
                <w:sz w:val="18"/>
                <w:szCs w:val="18"/>
              </w:rPr>
              <w:t>Συμμετοχή συλλογικού ή συνεργατικού φορέα</w:t>
            </w:r>
          </w:p>
        </w:tc>
        <w:tc>
          <w:tcPr>
            <w:tcW w:w="851" w:type="dxa"/>
            <w:vMerge/>
            <w:tcBorders>
              <w:top w:val="single" w:sz="4" w:space="0" w:color="auto"/>
              <w:left w:val="single" w:sz="4" w:space="0" w:color="auto"/>
              <w:bottom w:val="single" w:sz="4" w:space="0" w:color="000000"/>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850" w:type="dxa"/>
            <w:tcBorders>
              <w:top w:val="single" w:sz="4" w:space="0" w:color="auto"/>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sz w:val="18"/>
                <w:szCs w:val="18"/>
              </w:rPr>
            </w:pPr>
            <w:r w:rsidRPr="00DC40AA">
              <w:rPr>
                <w:sz w:val="18"/>
                <w:szCs w:val="18"/>
              </w:rPr>
              <w:t>50</w:t>
            </w:r>
          </w:p>
        </w:tc>
        <w:tc>
          <w:tcPr>
            <w:tcW w:w="851" w:type="dxa"/>
            <w:vMerge/>
            <w:tcBorders>
              <w:top w:val="single" w:sz="4" w:space="0" w:color="auto"/>
              <w:left w:val="single" w:sz="4" w:space="0" w:color="auto"/>
              <w:bottom w:val="single" w:sz="4" w:space="0" w:color="000000"/>
              <w:right w:val="single" w:sz="4" w:space="0" w:color="auto"/>
            </w:tcBorders>
            <w:vAlign w:val="center"/>
          </w:tcPr>
          <w:p w:rsidR="00AD43CD" w:rsidRPr="00DC40AA" w:rsidRDefault="00AD43CD" w:rsidP="001F53CB">
            <w:pPr>
              <w:spacing w:before="60" w:after="60" w:line="240" w:lineRule="auto"/>
              <w:rPr>
                <w:color w:val="000000"/>
                <w:sz w:val="18"/>
                <w:szCs w:val="18"/>
              </w:rPr>
            </w:pP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568" w:type="dxa"/>
            <w:vMerge/>
            <w:tcBorders>
              <w:top w:val="nil"/>
              <w:left w:val="single" w:sz="4" w:space="0" w:color="auto"/>
              <w:bottom w:val="single" w:sz="4" w:space="0" w:color="000000"/>
              <w:right w:val="single" w:sz="4" w:space="0" w:color="auto"/>
            </w:tcBorders>
            <w:vAlign w:val="center"/>
          </w:tcPr>
          <w:p w:rsidR="00AD43CD" w:rsidRPr="00DC40AA" w:rsidRDefault="00AD43CD" w:rsidP="001F53CB">
            <w:pPr>
              <w:spacing w:before="60" w:after="60" w:line="240" w:lineRule="auto"/>
              <w:rPr>
                <w:sz w:val="18"/>
                <w:szCs w:val="18"/>
              </w:rPr>
            </w:pPr>
          </w:p>
        </w:tc>
        <w:tc>
          <w:tcPr>
            <w:tcW w:w="2835" w:type="dxa"/>
            <w:gridSpan w:val="2"/>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sz w:val="18"/>
                <w:szCs w:val="18"/>
              </w:rPr>
            </w:pPr>
          </w:p>
        </w:tc>
        <w:tc>
          <w:tcPr>
            <w:tcW w:w="3969" w:type="dxa"/>
            <w:gridSpan w:val="4"/>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sz w:val="18"/>
                <w:szCs w:val="18"/>
              </w:rPr>
            </w:pPr>
            <w:r w:rsidRPr="00DC40AA">
              <w:rPr>
                <w:sz w:val="18"/>
                <w:szCs w:val="18"/>
              </w:rPr>
              <w:t>Κανένα από τα παραπάνω</w:t>
            </w:r>
          </w:p>
        </w:tc>
        <w:tc>
          <w:tcPr>
            <w:tcW w:w="851" w:type="dxa"/>
            <w:vMerge/>
            <w:tcBorders>
              <w:top w:val="single" w:sz="4" w:space="0" w:color="auto"/>
              <w:left w:val="single" w:sz="4" w:space="0" w:color="auto"/>
              <w:bottom w:val="single" w:sz="4" w:space="0" w:color="000000"/>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850" w:type="dxa"/>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sz w:val="18"/>
                <w:szCs w:val="18"/>
              </w:rPr>
            </w:pPr>
            <w:r w:rsidRPr="00DC40AA">
              <w:rPr>
                <w:sz w:val="18"/>
                <w:szCs w:val="18"/>
              </w:rPr>
              <w:t>0</w:t>
            </w:r>
          </w:p>
        </w:tc>
        <w:tc>
          <w:tcPr>
            <w:tcW w:w="851" w:type="dxa"/>
            <w:vMerge/>
            <w:tcBorders>
              <w:top w:val="nil"/>
              <w:left w:val="single" w:sz="4" w:space="0" w:color="auto"/>
              <w:bottom w:val="single" w:sz="4" w:space="0" w:color="000000"/>
              <w:right w:val="single" w:sz="4" w:space="0" w:color="auto"/>
            </w:tcBorders>
            <w:vAlign w:val="center"/>
          </w:tcPr>
          <w:p w:rsidR="00AD43CD" w:rsidRPr="00DC40AA" w:rsidRDefault="00AD43CD" w:rsidP="001F53CB">
            <w:pPr>
              <w:spacing w:before="60" w:after="60" w:line="240" w:lineRule="auto"/>
              <w:rPr>
                <w:color w:val="000000"/>
                <w:sz w:val="18"/>
                <w:szCs w:val="18"/>
              </w:rPr>
            </w:pP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trPr>
        <w:tc>
          <w:tcPr>
            <w:tcW w:w="568" w:type="dxa"/>
            <w:tcBorders>
              <w:top w:val="nil"/>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3</w:t>
            </w:r>
          </w:p>
        </w:tc>
        <w:tc>
          <w:tcPr>
            <w:tcW w:w="2835" w:type="dxa"/>
            <w:gridSpan w:val="2"/>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 xml:space="preserve">Αξιολόγηση συνεργατικού σχηματισμού </w:t>
            </w:r>
          </w:p>
        </w:tc>
        <w:tc>
          <w:tcPr>
            <w:tcW w:w="3969" w:type="dxa"/>
            <w:gridSpan w:val="4"/>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(για κάθε μέλος δίδονται 10 βαθμοί -  μέγιστος αριθμός βαθμολογούμενων μελών 10)</w:t>
            </w:r>
          </w:p>
        </w:tc>
        <w:tc>
          <w:tcPr>
            <w:tcW w:w="851" w:type="dxa"/>
            <w:tcBorders>
              <w:top w:val="nil"/>
              <w:left w:val="nil"/>
              <w:bottom w:val="nil"/>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10%</w:t>
            </w:r>
          </w:p>
        </w:tc>
        <w:tc>
          <w:tcPr>
            <w:tcW w:w="850" w:type="dxa"/>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rPr>
                <w:color w:val="000000"/>
                <w:sz w:val="18"/>
                <w:szCs w:val="18"/>
              </w:rPr>
            </w:pPr>
            <w:r w:rsidRPr="00DC40AA">
              <w:rPr>
                <w:color w:val="000000"/>
                <w:sz w:val="18"/>
                <w:szCs w:val="18"/>
              </w:rPr>
              <w:t> </w:t>
            </w:r>
          </w:p>
        </w:tc>
        <w:tc>
          <w:tcPr>
            <w:tcW w:w="851" w:type="dxa"/>
            <w:tcBorders>
              <w:top w:val="nil"/>
              <w:left w:val="nil"/>
              <w:bottom w:val="nil"/>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 </w:t>
            </w: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0"/>
        </w:trPr>
        <w:tc>
          <w:tcPr>
            <w:tcW w:w="568" w:type="dxa"/>
            <w:vMerge w:val="restart"/>
            <w:tcBorders>
              <w:top w:val="nil"/>
              <w:left w:val="single" w:sz="4" w:space="0" w:color="auto"/>
              <w:bottom w:val="single" w:sz="4" w:space="0" w:color="000000"/>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4</w:t>
            </w:r>
          </w:p>
        </w:tc>
        <w:tc>
          <w:tcPr>
            <w:tcW w:w="2835" w:type="dxa"/>
            <w:gridSpan w:val="2"/>
            <w:vMerge w:val="restart"/>
            <w:tcBorders>
              <w:top w:val="nil"/>
              <w:left w:val="single" w:sz="4" w:space="0" w:color="auto"/>
              <w:bottom w:val="single" w:sz="4" w:space="0" w:color="000000"/>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Εμπειρία του υπευθύνου στην εκτέλεση και συντονισμό έργου συνεργασίας (ο υπεύθυνος έχει συμμετάσχει τουλάχιστον σε ένα έργο συνεργασίας)</w:t>
            </w:r>
          </w:p>
        </w:tc>
        <w:tc>
          <w:tcPr>
            <w:tcW w:w="3969" w:type="dxa"/>
            <w:gridSpan w:val="4"/>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Ναι</w:t>
            </w:r>
          </w:p>
        </w:tc>
        <w:tc>
          <w:tcPr>
            <w:tcW w:w="851"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10%</w:t>
            </w:r>
          </w:p>
        </w:tc>
        <w:tc>
          <w:tcPr>
            <w:tcW w:w="850" w:type="dxa"/>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100</w:t>
            </w:r>
          </w:p>
        </w:tc>
        <w:tc>
          <w:tcPr>
            <w:tcW w:w="851"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 </w:t>
            </w: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1"/>
        </w:trPr>
        <w:tc>
          <w:tcPr>
            <w:tcW w:w="568" w:type="dxa"/>
            <w:vMerge/>
            <w:tcBorders>
              <w:top w:val="nil"/>
              <w:left w:val="single" w:sz="4" w:space="0" w:color="auto"/>
              <w:bottom w:val="single" w:sz="4" w:space="0" w:color="000000"/>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2835" w:type="dxa"/>
            <w:gridSpan w:val="2"/>
            <w:vMerge/>
            <w:tcBorders>
              <w:top w:val="nil"/>
              <w:left w:val="single" w:sz="4" w:space="0" w:color="auto"/>
              <w:bottom w:val="single" w:sz="4" w:space="0" w:color="000000"/>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3969" w:type="dxa"/>
            <w:gridSpan w:val="4"/>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Όχι</w:t>
            </w:r>
          </w:p>
        </w:tc>
        <w:tc>
          <w:tcPr>
            <w:tcW w:w="851" w:type="dxa"/>
            <w:vMerge/>
            <w:tcBorders>
              <w:top w:val="single" w:sz="4" w:space="0" w:color="auto"/>
              <w:left w:val="single" w:sz="4" w:space="0" w:color="auto"/>
              <w:bottom w:val="single" w:sz="4" w:space="0" w:color="000000"/>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850" w:type="dxa"/>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0</w:t>
            </w:r>
          </w:p>
        </w:tc>
        <w:tc>
          <w:tcPr>
            <w:tcW w:w="851" w:type="dxa"/>
            <w:vMerge/>
            <w:tcBorders>
              <w:top w:val="single" w:sz="4" w:space="0" w:color="auto"/>
              <w:left w:val="single" w:sz="4" w:space="0" w:color="auto"/>
              <w:bottom w:val="single" w:sz="4" w:space="0" w:color="000000"/>
              <w:right w:val="single" w:sz="4" w:space="0" w:color="auto"/>
            </w:tcBorders>
            <w:vAlign w:val="center"/>
          </w:tcPr>
          <w:p w:rsidR="00AD43CD" w:rsidRPr="00DC40AA" w:rsidRDefault="00AD43CD" w:rsidP="001F53CB">
            <w:pPr>
              <w:spacing w:before="60" w:after="60" w:line="240" w:lineRule="auto"/>
              <w:rPr>
                <w:color w:val="000000"/>
                <w:sz w:val="18"/>
                <w:szCs w:val="18"/>
              </w:rPr>
            </w:pP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trPr>
        <w:tc>
          <w:tcPr>
            <w:tcW w:w="568"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5</w:t>
            </w:r>
          </w:p>
        </w:tc>
        <w:tc>
          <w:tcPr>
            <w:tcW w:w="2835"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 xml:space="preserve">Ικανότητα, εμπειρία και αξιοπιστία των μελών  του δικτύου  </w:t>
            </w:r>
          </w:p>
        </w:tc>
        <w:tc>
          <w:tcPr>
            <w:tcW w:w="3969" w:type="dxa"/>
            <w:gridSpan w:val="4"/>
            <w:tcBorders>
              <w:top w:val="single" w:sz="4" w:space="0" w:color="auto"/>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Ποσοστό &gt;50% των μελών της συνεργασίας έχει συμμετάσχει σε άλλο σχήμα συνεργασίας</w:t>
            </w:r>
          </w:p>
        </w:tc>
        <w:tc>
          <w:tcPr>
            <w:tcW w:w="851"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10%</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100</w:t>
            </w:r>
          </w:p>
        </w:tc>
        <w:tc>
          <w:tcPr>
            <w:tcW w:w="851"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 </w:t>
            </w: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trPr>
        <w:tc>
          <w:tcPr>
            <w:tcW w:w="568" w:type="dxa"/>
            <w:vMerge/>
            <w:tcBorders>
              <w:top w:val="single" w:sz="4" w:space="0" w:color="auto"/>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2835" w:type="dxa"/>
            <w:gridSpan w:val="2"/>
            <w:vMerge/>
            <w:tcBorders>
              <w:top w:val="single" w:sz="4" w:space="0" w:color="auto"/>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3969" w:type="dxa"/>
            <w:gridSpan w:val="4"/>
            <w:tcBorders>
              <w:top w:val="single" w:sz="4" w:space="0" w:color="auto"/>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Ποσοστό &lt;50% των μελών της συνεργασίας έχει συμμετάσχει σε άλλο σχήμα συνεργασίας</w:t>
            </w:r>
          </w:p>
        </w:tc>
        <w:tc>
          <w:tcPr>
            <w:tcW w:w="851" w:type="dxa"/>
            <w:vMerge/>
            <w:tcBorders>
              <w:top w:val="single" w:sz="4" w:space="0" w:color="auto"/>
              <w:left w:val="single" w:sz="4" w:space="0" w:color="auto"/>
              <w:bottom w:val="single" w:sz="4" w:space="0" w:color="000000"/>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850" w:type="dxa"/>
            <w:tcBorders>
              <w:top w:val="single" w:sz="4" w:space="0" w:color="auto"/>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0</w:t>
            </w:r>
          </w:p>
        </w:tc>
        <w:tc>
          <w:tcPr>
            <w:tcW w:w="851" w:type="dxa"/>
            <w:vMerge/>
            <w:tcBorders>
              <w:top w:val="single" w:sz="4" w:space="0" w:color="auto"/>
              <w:left w:val="single" w:sz="4" w:space="0" w:color="auto"/>
              <w:bottom w:val="single" w:sz="4" w:space="0" w:color="000000"/>
              <w:right w:val="single" w:sz="4" w:space="0" w:color="auto"/>
            </w:tcBorders>
            <w:vAlign w:val="center"/>
          </w:tcPr>
          <w:p w:rsidR="00AD43CD" w:rsidRPr="00DC40AA" w:rsidRDefault="00AD43CD" w:rsidP="001F53CB">
            <w:pPr>
              <w:spacing w:before="60" w:after="60" w:line="240" w:lineRule="auto"/>
              <w:rPr>
                <w:color w:val="000000"/>
                <w:sz w:val="18"/>
                <w:szCs w:val="18"/>
              </w:rPr>
            </w:pP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20"/>
        </w:trPr>
        <w:tc>
          <w:tcPr>
            <w:tcW w:w="568" w:type="dxa"/>
            <w:tcBorders>
              <w:top w:val="nil"/>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6</w:t>
            </w:r>
          </w:p>
        </w:tc>
        <w:tc>
          <w:tcPr>
            <w:tcW w:w="2835" w:type="dxa"/>
            <w:gridSpan w:val="2"/>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Δυνατότητα διάθεσης ιδίων κεφαλαίων για την έναρξη υλοποίησης του επενδυτικού σχεδίου</w:t>
            </w:r>
          </w:p>
        </w:tc>
        <w:tc>
          <w:tcPr>
            <w:tcW w:w="3969" w:type="dxa"/>
            <w:gridSpan w:val="4"/>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Ποσοστό Ιδίων Κεφαλαίων επί της ιδιωτικής συμμετοχής *100%</w:t>
            </w:r>
          </w:p>
        </w:tc>
        <w:tc>
          <w:tcPr>
            <w:tcW w:w="851" w:type="dxa"/>
            <w:tcBorders>
              <w:top w:val="nil"/>
              <w:left w:val="nil"/>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10%</w:t>
            </w:r>
          </w:p>
        </w:tc>
        <w:tc>
          <w:tcPr>
            <w:tcW w:w="850" w:type="dxa"/>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rPr>
                <w:color w:val="000000"/>
                <w:sz w:val="18"/>
                <w:szCs w:val="18"/>
              </w:rPr>
            </w:pPr>
            <w:r w:rsidRPr="00DC40AA">
              <w:rPr>
                <w:color w:val="000000"/>
                <w:sz w:val="18"/>
                <w:szCs w:val="18"/>
              </w:rPr>
              <w:t> </w:t>
            </w:r>
          </w:p>
        </w:tc>
        <w:tc>
          <w:tcPr>
            <w:tcW w:w="851" w:type="dxa"/>
            <w:tcBorders>
              <w:top w:val="nil"/>
              <w:left w:val="nil"/>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 </w:t>
            </w: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20"/>
        </w:trPr>
        <w:tc>
          <w:tcPr>
            <w:tcW w:w="568" w:type="dxa"/>
            <w:vMerge w:val="restart"/>
            <w:tcBorders>
              <w:top w:val="nil"/>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7</w:t>
            </w:r>
          </w:p>
        </w:tc>
        <w:tc>
          <w:tcPr>
            <w:tcW w:w="2835" w:type="dxa"/>
            <w:gridSpan w:val="2"/>
            <w:vMerge w:val="restart"/>
            <w:tcBorders>
              <w:top w:val="nil"/>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Σύσταση Φορέα</w:t>
            </w:r>
          </w:p>
        </w:tc>
        <w:tc>
          <w:tcPr>
            <w:tcW w:w="3969" w:type="dxa"/>
            <w:gridSpan w:val="4"/>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sz w:val="18"/>
                <w:szCs w:val="18"/>
              </w:rPr>
            </w:pPr>
            <w:r w:rsidRPr="00DC40AA">
              <w:rPr>
                <w:sz w:val="18"/>
                <w:szCs w:val="18"/>
              </w:rPr>
              <w:t>Έχει συσταθεί ο φορέας υλοποίησης της επένδυσης (εταιρεία, νομικό πρόσωπο κλπ) ή δεν απαιτείται σύσταση φορέα</w:t>
            </w:r>
          </w:p>
        </w:tc>
        <w:tc>
          <w:tcPr>
            <w:tcW w:w="851" w:type="dxa"/>
            <w:vMerge w:val="restart"/>
            <w:tcBorders>
              <w:top w:val="nil"/>
              <w:left w:val="single" w:sz="4" w:space="0" w:color="auto"/>
              <w:bottom w:val="single" w:sz="4" w:space="0" w:color="000000"/>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10%</w:t>
            </w:r>
          </w:p>
        </w:tc>
        <w:tc>
          <w:tcPr>
            <w:tcW w:w="850" w:type="dxa"/>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sz w:val="18"/>
                <w:szCs w:val="18"/>
              </w:rPr>
            </w:pPr>
            <w:r w:rsidRPr="00DC40AA">
              <w:rPr>
                <w:sz w:val="18"/>
                <w:szCs w:val="18"/>
              </w:rPr>
              <w:t>100</w:t>
            </w:r>
          </w:p>
        </w:tc>
        <w:tc>
          <w:tcPr>
            <w:tcW w:w="851" w:type="dxa"/>
            <w:vMerge w:val="restart"/>
            <w:tcBorders>
              <w:top w:val="nil"/>
              <w:left w:val="single" w:sz="4" w:space="0" w:color="auto"/>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 </w:t>
            </w: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568"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2835" w:type="dxa"/>
            <w:gridSpan w:val="2"/>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3969" w:type="dxa"/>
            <w:gridSpan w:val="4"/>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sz w:val="18"/>
                <w:szCs w:val="18"/>
              </w:rPr>
            </w:pPr>
            <w:r w:rsidRPr="00DC40AA">
              <w:rPr>
                <w:sz w:val="18"/>
                <w:szCs w:val="18"/>
              </w:rPr>
              <w:t>Δεν έχει συσταθεί ο φορέας που απαιτείται</w:t>
            </w:r>
          </w:p>
        </w:tc>
        <w:tc>
          <w:tcPr>
            <w:tcW w:w="851" w:type="dxa"/>
            <w:vMerge/>
            <w:tcBorders>
              <w:top w:val="nil"/>
              <w:left w:val="single" w:sz="4" w:space="0" w:color="auto"/>
              <w:bottom w:val="single" w:sz="4" w:space="0" w:color="000000"/>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850" w:type="dxa"/>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sz w:val="18"/>
                <w:szCs w:val="18"/>
              </w:rPr>
            </w:pPr>
            <w:r w:rsidRPr="00DC40AA">
              <w:rPr>
                <w:sz w:val="18"/>
                <w:szCs w:val="18"/>
              </w:rPr>
              <w:t>0</w:t>
            </w:r>
          </w:p>
        </w:tc>
        <w:tc>
          <w:tcPr>
            <w:tcW w:w="851"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60"/>
        </w:trPr>
        <w:tc>
          <w:tcPr>
            <w:tcW w:w="568" w:type="dxa"/>
            <w:vMerge w:val="restart"/>
            <w:tcBorders>
              <w:top w:val="nil"/>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8</w:t>
            </w:r>
          </w:p>
        </w:tc>
        <w:tc>
          <w:tcPr>
            <w:tcW w:w="2835" w:type="dxa"/>
            <w:gridSpan w:val="2"/>
            <w:vMerge w:val="restart"/>
            <w:tcBorders>
              <w:top w:val="nil"/>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 xml:space="preserve">Σαφήνεια και πληρότητα της πρότασης  </w:t>
            </w:r>
          </w:p>
        </w:tc>
        <w:tc>
          <w:tcPr>
            <w:tcW w:w="3969" w:type="dxa"/>
            <w:gridSpan w:val="4"/>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 xml:space="preserve">Σαφήνεια του περιεχομένου της πρότασης και πληρότητα ως προς τα απαιτούμενα για τη βαθμολόγηση δικαιολογητικά  </w:t>
            </w:r>
          </w:p>
        </w:tc>
        <w:tc>
          <w:tcPr>
            <w:tcW w:w="851" w:type="dxa"/>
            <w:vMerge w:val="restart"/>
            <w:tcBorders>
              <w:top w:val="nil"/>
              <w:left w:val="single" w:sz="4" w:space="0" w:color="auto"/>
              <w:bottom w:val="single" w:sz="4" w:space="0" w:color="000000"/>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10%</w:t>
            </w:r>
          </w:p>
        </w:tc>
        <w:tc>
          <w:tcPr>
            <w:tcW w:w="850" w:type="dxa"/>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100</w:t>
            </w:r>
          </w:p>
        </w:tc>
        <w:tc>
          <w:tcPr>
            <w:tcW w:w="851" w:type="dxa"/>
            <w:vMerge w:val="restart"/>
            <w:tcBorders>
              <w:top w:val="nil"/>
              <w:left w:val="single" w:sz="4" w:space="0" w:color="auto"/>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 </w:t>
            </w: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9"/>
        </w:trPr>
        <w:tc>
          <w:tcPr>
            <w:tcW w:w="568"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2835" w:type="dxa"/>
            <w:gridSpan w:val="2"/>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3969" w:type="dxa"/>
            <w:gridSpan w:val="4"/>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 xml:space="preserve">Ασαφής περιγραφή της πρότασης αλλά πληρότητα ως προς τα απαιτούμενα για τη βαθμολόγηση δικαιολογητικά  </w:t>
            </w:r>
          </w:p>
        </w:tc>
        <w:tc>
          <w:tcPr>
            <w:tcW w:w="851" w:type="dxa"/>
            <w:vMerge/>
            <w:tcBorders>
              <w:top w:val="nil"/>
              <w:left w:val="single" w:sz="4" w:space="0" w:color="auto"/>
              <w:bottom w:val="single" w:sz="4" w:space="0" w:color="000000"/>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850" w:type="dxa"/>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50</w:t>
            </w:r>
          </w:p>
        </w:tc>
        <w:tc>
          <w:tcPr>
            <w:tcW w:w="851"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6"/>
        </w:trPr>
        <w:tc>
          <w:tcPr>
            <w:tcW w:w="568"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2835" w:type="dxa"/>
            <w:gridSpan w:val="2"/>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3969" w:type="dxa"/>
            <w:gridSpan w:val="4"/>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Ασαφής περιγραφή της πρότασης  και ελλείψεις ως προς τα απαιτούμενα για τη βαθμολόγηση δικαιολογητικά</w:t>
            </w:r>
          </w:p>
        </w:tc>
        <w:tc>
          <w:tcPr>
            <w:tcW w:w="851" w:type="dxa"/>
            <w:vMerge/>
            <w:tcBorders>
              <w:top w:val="nil"/>
              <w:left w:val="single" w:sz="4" w:space="0" w:color="auto"/>
              <w:bottom w:val="single" w:sz="4" w:space="0" w:color="000000"/>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850" w:type="dxa"/>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0</w:t>
            </w:r>
          </w:p>
        </w:tc>
        <w:tc>
          <w:tcPr>
            <w:tcW w:w="851"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14"/>
        </w:trPr>
        <w:tc>
          <w:tcPr>
            <w:tcW w:w="568" w:type="dxa"/>
            <w:vMerge w:val="restart"/>
            <w:tcBorders>
              <w:top w:val="nil"/>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rPr>
                <w:color w:val="000000"/>
                <w:sz w:val="18"/>
                <w:szCs w:val="18"/>
              </w:rPr>
            </w:pPr>
          </w:p>
          <w:p w:rsidR="00AD43CD" w:rsidRPr="00DC40AA" w:rsidRDefault="00AD43CD" w:rsidP="001F53CB">
            <w:pPr>
              <w:spacing w:before="60" w:after="60" w:line="240" w:lineRule="auto"/>
              <w:jc w:val="center"/>
              <w:rPr>
                <w:color w:val="000000"/>
                <w:sz w:val="18"/>
                <w:szCs w:val="18"/>
              </w:rPr>
            </w:pPr>
            <w:r w:rsidRPr="00DC40AA">
              <w:rPr>
                <w:color w:val="000000"/>
                <w:sz w:val="18"/>
                <w:szCs w:val="18"/>
              </w:rPr>
              <w:t>9</w:t>
            </w:r>
          </w:p>
          <w:p w:rsidR="00AD43CD" w:rsidRPr="00DC40AA" w:rsidRDefault="00AD43CD" w:rsidP="001F53CB">
            <w:pPr>
              <w:spacing w:before="60" w:after="60" w:line="240" w:lineRule="auto"/>
              <w:jc w:val="center"/>
              <w:rPr>
                <w:color w:val="000000"/>
                <w:sz w:val="18"/>
                <w:szCs w:val="18"/>
              </w:rPr>
            </w:pPr>
          </w:p>
        </w:tc>
        <w:tc>
          <w:tcPr>
            <w:tcW w:w="2835" w:type="dxa"/>
            <w:gridSpan w:val="2"/>
            <w:vMerge w:val="restart"/>
            <w:tcBorders>
              <w:top w:val="nil"/>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Ρεαλιστικότητα χρονοδιαγράμματος υλοποίησης επένδυσης</w:t>
            </w:r>
          </w:p>
        </w:tc>
        <w:tc>
          <w:tcPr>
            <w:tcW w:w="3969" w:type="dxa"/>
            <w:gridSpan w:val="4"/>
            <w:tcBorders>
              <w:top w:val="nil"/>
              <w:left w:val="nil"/>
              <w:bottom w:val="single" w:sz="4" w:space="0" w:color="auto"/>
              <w:right w:val="single" w:sz="4" w:space="0" w:color="auto"/>
            </w:tcBorders>
            <w:shd w:val="clear" w:color="auto"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 xml:space="preserve">Χρονοδιάγραμμα σύμφωνο με το είδος και το μέγεθος του έργου </w:t>
            </w:r>
          </w:p>
        </w:tc>
        <w:tc>
          <w:tcPr>
            <w:tcW w:w="851" w:type="dxa"/>
            <w:vMerge w:val="restart"/>
            <w:tcBorders>
              <w:top w:val="nil"/>
              <w:left w:val="single" w:sz="4" w:space="0" w:color="auto"/>
              <w:bottom w:val="single" w:sz="4" w:space="0" w:color="000000"/>
              <w:right w:val="single" w:sz="4" w:space="0" w:color="auto"/>
            </w:tcBorders>
            <w:shd w:val="clear" w:color="auto"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10%</w:t>
            </w:r>
          </w:p>
        </w:tc>
        <w:tc>
          <w:tcPr>
            <w:tcW w:w="850" w:type="dxa"/>
            <w:tcBorders>
              <w:top w:val="nil"/>
              <w:left w:val="nil"/>
              <w:bottom w:val="single" w:sz="4" w:space="0" w:color="auto"/>
              <w:right w:val="single" w:sz="4" w:space="0" w:color="auto"/>
            </w:tcBorders>
            <w:shd w:val="clear" w:color="auto" w:fill="FFFFFF"/>
            <w:noWrap/>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lang w:val="en-US"/>
              </w:rPr>
              <w:t>5</w:t>
            </w:r>
            <w:r w:rsidRPr="00DC40AA">
              <w:rPr>
                <w:color w:val="000000"/>
                <w:sz w:val="18"/>
                <w:szCs w:val="18"/>
              </w:rPr>
              <w:t>0</w:t>
            </w:r>
          </w:p>
        </w:tc>
        <w:tc>
          <w:tcPr>
            <w:tcW w:w="851" w:type="dxa"/>
            <w:vMerge w:val="restart"/>
            <w:tcBorders>
              <w:top w:val="nil"/>
              <w:left w:val="single" w:sz="4" w:space="0" w:color="auto"/>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 </w:t>
            </w: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trPr>
        <w:tc>
          <w:tcPr>
            <w:tcW w:w="568" w:type="dxa"/>
            <w:vMerge/>
            <w:tcBorders>
              <w:top w:val="nil"/>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p>
        </w:tc>
        <w:tc>
          <w:tcPr>
            <w:tcW w:w="2835" w:type="dxa"/>
            <w:gridSpan w:val="2"/>
            <w:vMerge/>
            <w:tcBorders>
              <w:top w:val="nil"/>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p>
        </w:tc>
        <w:tc>
          <w:tcPr>
            <w:tcW w:w="3969" w:type="dxa"/>
            <w:gridSpan w:val="4"/>
            <w:tcBorders>
              <w:top w:val="nil"/>
              <w:left w:val="nil"/>
              <w:bottom w:val="single" w:sz="4" w:space="0" w:color="auto"/>
              <w:right w:val="single" w:sz="4" w:space="0" w:color="auto"/>
            </w:tcBorders>
            <w:shd w:val="clear" w:color="auto"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Ορθολογικός προσδιορισμός των επιμέρους φάσεων υλοποίησης του έργου</w:t>
            </w:r>
          </w:p>
        </w:tc>
        <w:tc>
          <w:tcPr>
            <w:tcW w:w="851" w:type="dxa"/>
            <w:vMerge/>
            <w:tcBorders>
              <w:top w:val="nil"/>
              <w:left w:val="single" w:sz="4" w:space="0" w:color="auto"/>
              <w:bottom w:val="single" w:sz="4" w:space="0" w:color="000000"/>
              <w:right w:val="single" w:sz="4" w:space="0" w:color="auto"/>
            </w:tcBorders>
            <w:shd w:val="clear" w:color="auto" w:fill="FFFFFF"/>
            <w:noWrap/>
            <w:vAlign w:val="center"/>
          </w:tcPr>
          <w:p w:rsidR="00AD43CD" w:rsidRPr="00DC40AA" w:rsidRDefault="00AD43CD" w:rsidP="001F53CB">
            <w:pPr>
              <w:spacing w:before="60" w:after="60" w:line="240" w:lineRule="auto"/>
              <w:jc w:val="center"/>
              <w:rPr>
                <w:color w:val="000000"/>
                <w:sz w:val="18"/>
                <w:szCs w:val="18"/>
              </w:rPr>
            </w:pPr>
          </w:p>
        </w:tc>
        <w:tc>
          <w:tcPr>
            <w:tcW w:w="850" w:type="dxa"/>
            <w:tcBorders>
              <w:top w:val="nil"/>
              <w:left w:val="nil"/>
              <w:bottom w:val="single" w:sz="4" w:space="0" w:color="auto"/>
              <w:right w:val="single" w:sz="4" w:space="0" w:color="auto"/>
            </w:tcBorders>
            <w:shd w:val="clear" w:color="auto" w:fill="FFFFFF"/>
            <w:noWrap/>
            <w:vAlign w:val="center"/>
          </w:tcPr>
          <w:p w:rsidR="00AD43CD" w:rsidRPr="00DC40AA" w:rsidRDefault="00AD43CD" w:rsidP="001F53CB">
            <w:pPr>
              <w:spacing w:before="60" w:after="60" w:line="240" w:lineRule="auto"/>
              <w:jc w:val="right"/>
              <w:rPr>
                <w:color w:val="000000"/>
                <w:sz w:val="18"/>
                <w:szCs w:val="18"/>
                <w:lang w:val="en-US"/>
              </w:rPr>
            </w:pPr>
            <w:r w:rsidRPr="00DC40AA">
              <w:rPr>
                <w:color w:val="000000"/>
                <w:sz w:val="18"/>
                <w:szCs w:val="18"/>
                <w:lang w:val="en-US"/>
              </w:rPr>
              <w:t>50</w:t>
            </w:r>
          </w:p>
        </w:tc>
        <w:tc>
          <w:tcPr>
            <w:tcW w:w="851" w:type="dxa"/>
            <w:vMerge/>
            <w:tcBorders>
              <w:top w:val="nil"/>
              <w:left w:val="single" w:sz="4" w:space="0" w:color="auto"/>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568"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10</w:t>
            </w:r>
          </w:p>
        </w:tc>
        <w:tc>
          <w:tcPr>
            <w:tcW w:w="2835"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Ρεαλιστικότητα και αξιοπιστία του κόστους</w:t>
            </w:r>
          </w:p>
        </w:tc>
        <w:tc>
          <w:tcPr>
            <w:tcW w:w="3969" w:type="dxa"/>
            <w:gridSpan w:val="4"/>
            <w:tcBorders>
              <w:top w:val="single" w:sz="4" w:space="0" w:color="auto"/>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100*(αιτούμενο-εγκεκριμένο)/εγκεκριμένο ≤ 5</w:t>
            </w:r>
          </w:p>
        </w:tc>
        <w:tc>
          <w:tcPr>
            <w:tcW w:w="851"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10%</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100</w:t>
            </w:r>
          </w:p>
        </w:tc>
        <w:tc>
          <w:tcPr>
            <w:tcW w:w="851"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 </w:t>
            </w: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568" w:type="dxa"/>
            <w:vMerge/>
            <w:tcBorders>
              <w:top w:val="single" w:sz="4" w:space="0" w:color="auto"/>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2835" w:type="dxa"/>
            <w:gridSpan w:val="2"/>
            <w:vMerge/>
            <w:tcBorders>
              <w:top w:val="single" w:sz="4" w:space="0" w:color="auto"/>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3969" w:type="dxa"/>
            <w:gridSpan w:val="4"/>
            <w:tcBorders>
              <w:top w:val="single" w:sz="4" w:space="0" w:color="auto"/>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6"/>
                <w:szCs w:val="16"/>
              </w:rPr>
            </w:pPr>
            <w:r w:rsidRPr="00DC40AA">
              <w:rPr>
                <w:color w:val="000000"/>
                <w:sz w:val="16"/>
                <w:szCs w:val="16"/>
              </w:rPr>
              <w:t>5 &lt; 100*(αιτούμενο-εγκεκριμένο)/εγκεκριμένο ≤ 10</w:t>
            </w:r>
          </w:p>
        </w:tc>
        <w:tc>
          <w:tcPr>
            <w:tcW w:w="851" w:type="dxa"/>
            <w:vMerge/>
            <w:tcBorders>
              <w:top w:val="single" w:sz="4" w:space="0" w:color="auto"/>
              <w:left w:val="single" w:sz="4" w:space="0" w:color="auto"/>
              <w:bottom w:val="single" w:sz="4" w:space="0" w:color="000000"/>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850" w:type="dxa"/>
            <w:tcBorders>
              <w:top w:val="single" w:sz="4" w:space="0" w:color="auto"/>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60</w:t>
            </w:r>
          </w:p>
        </w:tc>
        <w:tc>
          <w:tcPr>
            <w:tcW w:w="851" w:type="dxa"/>
            <w:vMerge/>
            <w:tcBorders>
              <w:top w:val="single" w:sz="4" w:space="0" w:color="auto"/>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568"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2835" w:type="dxa"/>
            <w:gridSpan w:val="2"/>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3969" w:type="dxa"/>
            <w:gridSpan w:val="4"/>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6"/>
                <w:szCs w:val="16"/>
              </w:rPr>
            </w:pPr>
            <w:r w:rsidRPr="00DC40AA">
              <w:rPr>
                <w:color w:val="000000"/>
                <w:sz w:val="16"/>
                <w:szCs w:val="16"/>
              </w:rPr>
              <w:t>10 &lt; 100*(αιτούμενο-εγκεκριμένο)/εγκεκριμένο ≤ 30</w:t>
            </w:r>
          </w:p>
        </w:tc>
        <w:tc>
          <w:tcPr>
            <w:tcW w:w="851" w:type="dxa"/>
            <w:vMerge/>
            <w:tcBorders>
              <w:top w:val="nil"/>
              <w:left w:val="single" w:sz="4" w:space="0" w:color="auto"/>
              <w:bottom w:val="single" w:sz="4" w:space="0" w:color="000000"/>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850" w:type="dxa"/>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30</w:t>
            </w:r>
          </w:p>
        </w:tc>
        <w:tc>
          <w:tcPr>
            <w:tcW w:w="851"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568"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2835" w:type="dxa"/>
            <w:gridSpan w:val="2"/>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3969" w:type="dxa"/>
            <w:gridSpan w:val="4"/>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100*(αιτούμενο -εγκεκριμένο)/ εγκεκριμένο &gt; 30</w:t>
            </w:r>
          </w:p>
        </w:tc>
        <w:tc>
          <w:tcPr>
            <w:tcW w:w="851"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850" w:type="dxa"/>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0</w:t>
            </w:r>
          </w:p>
        </w:tc>
        <w:tc>
          <w:tcPr>
            <w:tcW w:w="851"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5"/>
        </w:trPr>
        <w:tc>
          <w:tcPr>
            <w:tcW w:w="7372" w:type="dxa"/>
            <w:gridSpan w:val="7"/>
            <w:tcBorders>
              <w:top w:val="single" w:sz="4" w:space="0" w:color="auto"/>
              <w:left w:val="single" w:sz="4" w:space="0" w:color="auto"/>
              <w:bottom w:val="single" w:sz="4" w:space="0" w:color="auto"/>
              <w:right w:val="single" w:sz="4" w:space="0" w:color="auto"/>
            </w:tcBorders>
            <w:noWrap/>
          </w:tcPr>
          <w:p w:rsidR="00AD43CD" w:rsidRPr="00DC40AA" w:rsidRDefault="00AD43CD" w:rsidP="001F53CB">
            <w:pPr>
              <w:spacing w:before="60" w:after="60" w:line="240" w:lineRule="auto"/>
              <w:rPr>
                <w:bCs/>
              </w:rPr>
            </w:pPr>
            <w:r w:rsidRPr="00DC40AA">
              <w:rPr>
                <w:bCs/>
              </w:rPr>
              <w:t>ΣΥΝΟΛΙΚΗ ΒΑΘΜΟΛΟΓΙΑ ΚΡΙΤΗΡΙΩΝ   (ΣΒΚ)</w:t>
            </w:r>
          </w:p>
        </w:tc>
        <w:tc>
          <w:tcPr>
            <w:tcW w:w="851" w:type="dxa"/>
            <w:tcBorders>
              <w:top w:val="single" w:sz="4" w:space="0" w:color="auto"/>
              <w:left w:val="nil"/>
              <w:bottom w:val="single" w:sz="4" w:space="0" w:color="auto"/>
              <w:right w:val="single" w:sz="4" w:space="0" w:color="auto"/>
            </w:tcBorders>
            <w:noWrap/>
            <w:vAlign w:val="center"/>
          </w:tcPr>
          <w:p w:rsidR="00AD43CD" w:rsidRPr="00DC40AA" w:rsidRDefault="00AD43CD" w:rsidP="001F53CB">
            <w:pPr>
              <w:spacing w:before="60" w:after="60" w:line="240" w:lineRule="auto"/>
              <w:jc w:val="center"/>
              <w:rPr>
                <w:bCs/>
              </w:rPr>
            </w:pPr>
            <w:r w:rsidRPr="00DC40AA">
              <w:rPr>
                <w:bCs/>
              </w:rPr>
              <w:t>100</w:t>
            </w:r>
          </w:p>
        </w:tc>
        <w:tc>
          <w:tcPr>
            <w:tcW w:w="850" w:type="dxa"/>
            <w:tcBorders>
              <w:top w:val="single" w:sz="4" w:space="0" w:color="auto"/>
              <w:left w:val="nil"/>
              <w:bottom w:val="single" w:sz="4" w:space="0" w:color="auto"/>
              <w:right w:val="single" w:sz="4" w:space="0" w:color="auto"/>
            </w:tcBorders>
            <w:vAlign w:val="center"/>
          </w:tcPr>
          <w:p w:rsidR="00AD43CD" w:rsidRPr="00DC40AA" w:rsidRDefault="00AD43CD" w:rsidP="001F53CB">
            <w:pPr>
              <w:spacing w:before="60" w:after="60" w:line="240" w:lineRule="auto"/>
              <w:jc w:val="center"/>
              <w:rPr>
                <w:bCs/>
              </w:rPr>
            </w:pPr>
          </w:p>
        </w:tc>
        <w:tc>
          <w:tcPr>
            <w:tcW w:w="851" w:type="dxa"/>
            <w:tcBorders>
              <w:top w:val="single" w:sz="4" w:space="0" w:color="auto"/>
              <w:left w:val="nil"/>
              <w:bottom w:val="single" w:sz="4" w:space="0" w:color="auto"/>
              <w:right w:val="single" w:sz="4" w:space="0" w:color="auto"/>
            </w:tcBorders>
            <w:noWrap/>
            <w:vAlign w:val="center"/>
          </w:tcPr>
          <w:p w:rsidR="00AD43CD" w:rsidRPr="00DC40AA" w:rsidRDefault="00AD43CD" w:rsidP="001F53CB">
            <w:pPr>
              <w:spacing w:before="60" w:after="60" w:line="240" w:lineRule="auto"/>
              <w:jc w:val="center"/>
              <w:rPr>
                <w:rFonts w:ascii="Verdana" w:hAnsi="Verdana"/>
                <w:bCs/>
                <w:sz w:val="20"/>
                <w:szCs w:val="20"/>
              </w:rPr>
            </w:pP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7372" w:type="dxa"/>
            <w:gridSpan w:val="7"/>
            <w:tcBorders>
              <w:top w:val="nil"/>
              <w:left w:val="single" w:sz="8" w:space="0" w:color="auto"/>
              <w:bottom w:val="single" w:sz="8" w:space="0" w:color="auto"/>
              <w:right w:val="single" w:sz="4" w:space="0" w:color="auto"/>
            </w:tcBorders>
            <w:noWrap/>
          </w:tcPr>
          <w:p w:rsidR="00AD43CD" w:rsidRPr="00DC40AA" w:rsidRDefault="00AD43CD" w:rsidP="001F53CB">
            <w:pPr>
              <w:spacing w:before="60" w:after="60" w:line="240" w:lineRule="auto"/>
              <w:rPr>
                <w:bCs/>
              </w:rPr>
            </w:pPr>
            <w:r w:rsidRPr="00DC40AA">
              <w:rPr>
                <w:bCs/>
              </w:rPr>
              <w:t>ΕΛΑΧΙΣΤΗ ΒΑΘΜΟΛΟΓΙΑ (30% ΤΗΣ ΜΕΓΙΣΤΗΣ ΒΑΘΜΟΛΟΓΙΑΣ)</w:t>
            </w:r>
          </w:p>
        </w:tc>
        <w:tc>
          <w:tcPr>
            <w:tcW w:w="851" w:type="dxa"/>
            <w:tcBorders>
              <w:top w:val="nil"/>
              <w:left w:val="nil"/>
              <w:bottom w:val="single" w:sz="8" w:space="0" w:color="auto"/>
              <w:right w:val="single" w:sz="4" w:space="0" w:color="auto"/>
            </w:tcBorders>
            <w:noWrap/>
            <w:vAlign w:val="center"/>
          </w:tcPr>
          <w:p w:rsidR="00AD43CD" w:rsidRPr="00DC40AA" w:rsidRDefault="00AD43CD" w:rsidP="001F53CB">
            <w:pPr>
              <w:spacing w:before="60" w:after="60" w:line="240" w:lineRule="auto"/>
              <w:jc w:val="center"/>
              <w:rPr>
                <w:bCs/>
              </w:rPr>
            </w:pPr>
            <w:r w:rsidRPr="00DC40AA">
              <w:rPr>
                <w:bCs/>
              </w:rPr>
              <w:t>30</w:t>
            </w:r>
          </w:p>
        </w:tc>
        <w:tc>
          <w:tcPr>
            <w:tcW w:w="850" w:type="dxa"/>
            <w:tcBorders>
              <w:top w:val="nil"/>
              <w:left w:val="nil"/>
              <w:bottom w:val="single" w:sz="8" w:space="0" w:color="auto"/>
              <w:right w:val="single" w:sz="4" w:space="0" w:color="auto"/>
            </w:tcBorders>
            <w:noWrap/>
            <w:vAlign w:val="center"/>
          </w:tcPr>
          <w:p w:rsidR="00AD43CD" w:rsidRPr="00DC40AA" w:rsidRDefault="00AD43CD" w:rsidP="001F53CB">
            <w:pPr>
              <w:spacing w:before="60" w:after="60" w:line="240" w:lineRule="auto"/>
              <w:jc w:val="center"/>
            </w:pPr>
          </w:p>
        </w:tc>
        <w:tc>
          <w:tcPr>
            <w:tcW w:w="851" w:type="dxa"/>
            <w:tcBorders>
              <w:top w:val="nil"/>
              <w:left w:val="nil"/>
              <w:bottom w:val="single" w:sz="8" w:space="0" w:color="auto"/>
              <w:right w:val="single" w:sz="8" w:space="0" w:color="auto"/>
            </w:tcBorders>
            <w:noWrap/>
            <w:vAlign w:val="center"/>
          </w:tcPr>
          <w:p w:rsidR="00AD43CD" w:rsidRPr="00DC40AA" w:rsidRDefault="00AD43CD" w:rsidP="001F53CB">
            <w:pPr>
              <w:spacing w:before="60" w:after="60" w:line="240" w:lineRule="auto"/>
              <w:jc w:val="center"/>
              <w:rPr>
                <w:rFonts w:ascii="Verdana" w:hAnsi="Verdana"/>
                <w:bCs/>
                <w:sz w:val="20"/>
                <w:szCs w:val="20"/>
              </w:rPr>
            </w:pPr>
          </w:p>
        </w:tc>
      </w:tr>
      <w:tr w:rsidR="00AD43CD" w:rsidRPr="00DC40AA" w:rsidTr="00A92F78">
        <w:tc>
          <w:tcPr>
            <w:tcW w:w="9924" w:type="dxa"/>
            <w:gridSpan w:val="10"/>
          </w:tcPr>
          <w:p w:rsidR="00AD43CD" w:rsidRPr="00DC40AA" w:rsidRDefault="00AD43CD" w:rsidP="001F53CB">
            <w:pPr>
              <w:spacing w:after="60" w:line="240" w:lineRule="auto"/>
              <w:jc w:val="center"/>
            </w:pPr>
            <w:r w:rsidRPr="00DC40AA">
              <w:t xml:space="preserve">Συνέργεια / Συμπληρωματικότητα με άλλες δράσεις του Τοπικού Προγράμματος </w:t>
            </w:r>
          </w:p>
        </w:tc>
      </w:tr>
      <w:tr w:rsidR="00AD43CD" w:rsidRPr="00DC40AA" w:rsidTr="00A92F78">
        <w:tc>
          <w:tcPr>
            <w:tcW w:w="9924" w:type="dxa"/>
            <w:gridSpan w:val="10"/>
          </w:tcPr>
          <w:p w:rsidR="00AD43CD" w:rsidRPr="00DC40AA" w:rsidRDefault="00AD43CD" w:rsidP="001F53CB">
            <w:pPr>
              <w:spacing w:after="60" w:line="240" w:lineRule="auto"/>
              <w:jc w:val="both"/>
              <w:rPr>
                <w:rFonts w:cs="Calibri"/>
                <w:position w:val="1"/>
              </w:rPr>
            </w:pPr>
            <w:r w:rsidRPr="00DC40AA">
              <w:rPr>
                <w:rFonts w:cs="Calibri"/>
                <w:position w:val="1"/>
              </w:rPr>
              <w:t xml:space="preserve">Η υπο-δράση συνδέεται με όλες τις άλλες δράσεις συνεργασίας (19.2.11, 19.2.12 &amp; 19.2.13) του ΕΓΤΑΑ και με την υπο-δράση 4.2.3 του ΕΤΘΑ. Επίσης έχει συνέργεια με τις δράσεις ενίσχυσης παραγωγής προϊόντων διατροφής και συγκεκριμένα με τις Δράσεις 19.2.5 και 19.2.8 του ΕΓΤΑΑ </w:t>
            </w:r>
            <w:r w:rsidRPr="00066701">
              <w:rPr>
                <w:rFonts w:cs="Calibri"/>
                <w:position w:val="1"/>
                <w:highlight w:val="lightGray"/>
              </w:rPr>
              <w:t>και με τις δράσεις του ΕΤΘΑ (4.2.2 για αλιείς και  4.2.5, 4.2.6 και 4.2.8 για μη αλιείς)</w:t>
            </w:r>
            <w:r w:rsidRPr="00DC40AA">
              <w:rPr>
                <w:rFonts w:cs="Calibri"/>
                <w:position w:val="1"/>
              </w:rPr>
              <w:t xml:space="preserve">. Επιπλέον εξυπηρετείται από τις δράσεις 19.2.9 (επιχειρηματική καινοτομία), </w:t>
            </w:r>
            <w:r w:rsidRPr="00DC40AA">
              <w:t>19.2.14 (</w:t>
            </w:r>
            <w:r w:rsidRPr="00DC40AA">
              <w:rPr>
                <w:lang w:val="en-US"/>
              </w:rPr>
              <w:t>de</w:t>
            </w:r>
            <w:r w:rsidRPr="00DC40AA">
              <w:t xml:space="preserve"> </w:t>
            </w:r>
            <w:r w:rsidRPr="00DC40AA">
              <w:rPr>
                <w:lang w:val="en-US"/>
              </w:rPr>
              <w:t>minimis</w:t>
            </w:r>
            <w:r w:rsidRPr="00DC40AA">
              <w:t xml:space="preserve">) </w:t>
            </w:r>
            <w:r w:rsidRPr="00DC40AA">
              <w:rPr>
                <w:rFonts w:cs="Calibri"/>
                <w:position w:val="1"/>
              </w:rPr>
              <w:t>και 19.2.15 (μεταφορά γνώσης) του ΕΓΤΑΑ. Τέλος συνδέεται με τις δράσεις διατοπικής συνεργασίας 19.3.3 και 19.3.4.</w:t>
            </w:r>
          </w:p>
        </w:tc>
      </w:tr>
      <w:tr w:rsidR="00AD43CD" w:rsidRPr="00DC40AA" w:rsidTr="00A92F78">
        <w:tc>
          <w:tcPr>
            <w:tcW w:w="9924" w:type="dxa"/>
            <w:gridSpan w:val="10"/>
          </w:tcPr>
          <w:p w:rsidR="00AD43CD" w:rsidRPr="00DC40AA" w:rsidRDefault="00AD43CD" w:rsidP="001F53CB">
            <w:pPr>
              <w:spacing w:after="60" w:line="240" w:lineRule="auto"/>
              <w:jc w:val="center"/>
            </w:pPr>
            <w:r w:rsidRPr="00DC40AA">
              <w:t>Συνέργεια / Συμπληρωματικότητα με λοιπές αναπτυξιακές δράσεις στην ευρύτερη περιοχή</w:t>
            </w:r>
          </w:p>
        </w:tc>
      </w:tr>
      <w:tr w:rsidR="00AD43CD" w:rsidRPr="00DC40AA" w:rsidTr="00A92F78">
        <w:tc>
          <w:tcPr>
            <w:tcW w:w="9924" w:type="dxa"/>
            <w:gridSpan w:val="10"/>
          </w:tcPr>
          <w:p w:rsidR="00AD43CD" w:rsidRPr="00DC40AA" w:rsidRDefault="00AD43CD" w:rsidP="001F53CB">
            <w:pPr>
              <w:spacing w:after="60" w:line="240" w:lineRule="auto"/>
              <w:jc w:val="both"/>
            </w:pPr>
            <w:r w:rsidRPr="00DC40AA">
              <w:rPr>
                <w:rFonts w:cs="Calibri"/>
                <w:position w:val="1"/>
              </w:rPr>
              <w:t>Η υπο-δράση εμφανίζει συνέργεια με τις αναπτυξιακές δράσεις των αξόνων προτεραιότητας 1, 2 (για την ενίσχυση της καινοτομίας και των ΤΠΕ) &amp; 3 (για τη βελτίωση της ανταγωνιστικότητας των ΜΜΕ) του ΠΕΠ Κ. Μακεδονίας 2014-2020, με το πρόγραμμα HORIZON (για την καινοτομία), τις ενισχύσεις ιδιωτικών επενδύσεων του αναπτυξιακού νόμου (ν.4399/2016), καθώς και με τα διμερή και πολυμερή προγράμματα της «Ευρωπαϊκής Εδαφικής Συνεργασίας».</w:t>
            </w:r>
          </w:p>
        </w:tc>
      </w:tr>
    </w:tbl>
    <w:p w:rsidR="00AD43CD" w:rsidRPr="006A0AF6" w:rsidRDefault="00AD43CD" w:rsidP="001F53CB">
      <w:pPr>
        <w:spacing w:after="60" w:line="240" w:lineRule="auto"/>
      </w:pPr>
    </w:p>
    <w:p w:rsidR="00AD43CD" w:rsidRPr="006A0AF6" w:rsidRDefault="00AD43CD" w:rsidP="001F53CB">
      <w:pPr>
        <w:spacing w:after="60" w:line="240" w:lineRule="auto"/>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8"/>
        <w:gridCol w:w="1694"/>
        <w:gridCol w:w="855"/>
        <w:gridCol w:w="534"/>
        <w:gridCol w:w="1836"/>
        <w:gridCol w:w="1875"/>
        <w:gridCol w:w="152"/>
        <w:gridCol w:w="709"/>
        <w:gridCol w:w="850"/>
        <w:gridCol w:w="851"/>
      </w:tblGrid>
      <w:tr w:rsidR="00AD43CD" w:rsidRPr="00DC40AA" w:rsidTr="00A92F78">
        <w:tc>
          <w:tcPr>
            <w:tcW w:w="2262" w:type="dxa"/>
            <w:gridSpan w:val="2"/>
            <w:shd w:val="clear" w:color="auto" w:fill="B8CCE4"/>
            <w:vAlign w:val="center"/>
          </w:tcPr>
          <w:p w:rsidR="00AD43CD" w:rsidRPr="00DC40AA" w:rsidRDefault="00AD43CD" w:rsidP="001F53CB">
            <w:pPr>
              <w:spacing w:after="60" w:line="240" w:lineRule="auto"/>
              <w:jc w:val="both"/>
              <w:rPr>
                <w:b/>
              </w:rPr>
            </w:pPr>
            <w:r w:rsidRPr="00DC40AA">
              <w:rPr>
                <w:b/>
              </w:rPr>
              <w:t xml:space="preserve">Τίτλος Δράσης </w:t>
            </w:r>
          </w:p>
        </w:tc>
        <w:tc>
          <w:tcPr>
            <w:tcW w:w="7662" w:type="dxa"/>
            <w:gridSpan w:val="8"/>
            <w:shd w:val="clear" w:color="auto" w:fill="B8CCE4"/>
            <w:vAlign w:val="center"/>
          </w:tcPr>
          <w:p w:rsidR="00AD43CD" w:rsidRPr="00DC40AA" w:rsidRDefault="00AD43CD" w:rsidP="001F53CB">
            <w:pPr>
              <w:spacing w:after="60" w:line="240" w:lineRule="auto"/>
              <w:jc w:val="both"/>
              <w:rPr>
                <w:b/>
              </w:rPr>
            </w:pPr>
            <w:r w:rsidRPr="00DC40AA">
              <w:rPr>
                <w:b/>
              </w:rPr>
              <w:t xml:space="preserve">Συνεργασία μεταξύ διαφορετικών παραγόντων </w:t>
            </w:r>
          </w:p>
        </w:tc>
      </w:tr>
      <w:tr w:rsidR="00AD43CD" w:rsidRPr="00DC40AA" w:rsidTr="00A92F78">
        <w:tc>
          <w:tcPr>
            <w:tcW w:w="2262" w:type="dxa"/>
            <w:gridSpan w:val="2"/>
            <w:shd w:val="clear" w:color="auto" w:fill="B8CCE4"/>
            <w:vAlign w:val="center"/>
          </w:tcPr>
          <w:p w:rsidR="00AD43CD" w:rsidRPr="00DC40AA" w:rsidRDefault="00AD43CD" w:rsidP="001F53CB">
            <w:pPr>
              <w:spacing w:after="60" w:line="240" w:lineRule="auto"/>
              <w:jc w:val="both"/>
              <w:rPr>
                <w:b/>
              </w:rPr>
            </w:pPr>
            <w:r w:rsidRPr="00DC40AA">
              <w:rPr>
                <w:b/>
              </w:rPr>
              <w:t xml:space="preserve">Κωδικός Δράσης </w:t>
            </w:r>
          </w:p>
        </w:tc>
        <w:tc>
          <w:tcPr>
            <w:tcW w:w="7662" w:type="dxa"/>
            <w:gridSpan w:val="8"/>
            <w:shd w:val="clear" w:color="auto" w:fill="B8CCE4"/>
            <w:vAlign w:val="center"/>
          </w:tcPr>
          <w:p w:rsidR="00AD43CD" w:rsidRPr="00DC40AA" w:rsidRDefault="00AD43CD" w:rsidP="001F53CB">
            <w:pPr>
              <w:spacing w:after="60" w:line="240" w:lineRule="auto"/>
              <w:jc w:val="both"/>
              <w:rPr>
                <w:b/>
              </w:rPr>
            </w:pPr>
            <w:r w:rsidRPr="00DC40AA">
              <w:rPr>
                <w:b/>
              </w:rPr>
              <w:t>19.2.7</w:t>
            </w:r>
          </w:p>
        </w:tc>
      </w:tr>
      <w:tr w:rsidR="00AD43CD" w:rsidRPr="00DC40AA" w:rsidTr="00A92F78">
        <w:tc>
          <w:tcPr>
            <w:tcW w:w="2262" w:type="dxa"/>
            <w:gridSpan w:val="2"/>
            <w:shd w:val="clear" w:color="auto" w:fill="B8CCE4"/>
            <w:vAlign w:val="center"/>
          </w:tcPr>
          <w:p w:rsidR="00AD43CD" w:rsidRPr="00DC40AA" w:rsidRDefault="00AD43CD" w:rsidP="001F53CB">
            <w:pPr>
              <w:spacing w:after="60" w:line="240" w:lineRule="auto"/>
              <w:jc w:val="both"/>
              <w:rPr>
                <w:b/>
              </w:rPr>
            </w:pPr>
            <w:r w:rsidRPr="00DC40AA">
              <w:rPr>
                <w:b/>
              </w:rPr>
              <w:t xml:space="preserve">Τίτλος υπό – δράσης </w:t>
            </w:r>
          </w:p>
        </w:tc>
        <w:tc>
          <w:tcPr>
            <w:tcW w:w="7662" w:type="dxa"/>
            <w:gridSpan w:val="8"/>
            <w:shd w:val="clear" w:color="auto" w:fill="B8CCE4"/>
            <w:vAlign w:val="center"/>
          </w:tcPr>
          <w:p w:rsidR="00AD43CD" w:rsidRPr="00DC40AA" w:rsidRDefault="00AD43CD" w:rsidP="001F53CB">
            <w:pPr>
              <w:spacing w:after="60" w:line="240" w:lineRule="auto"/>
              <w:jc w:val="both"/>
              <w:rPr>
                <w:b/>
              </w:rPr>
            </w:pPr>
            <w:r w:rsidRPr="00DC40AA">
              <w:rPr>
                <w:b/>
              </w:rPr>
              <w:t>Συνεργασία μεταξύ μικρών επιχειρήσεων για διοργάνωση κοινών μεθόδων εργασίας και την κοινή χρήση εγκαταστάσεων και πόρων καθώς και για την ανάπτυξη και/ή την εμπορία τουριστικών υπηρεσιών που συνδέονται με τον αγροτουρισμό</w:t>
            </w:r>
          </w:p>
        </w:tc>
      </w:tr>
      <w:tr w:rsidR="00AD43CD" w:rsidRPr="00DC40AA" w:rsidTr="00A92F78">
        <w:tc>
          <w:tcPr>
            <w:tcW w:w="2262" w:type="dxa"/>
            <w:gridSpan w:val="2"/>
            <w:shd w:val="clear" w:color="auto" w:fill="B8CCE4"/>
            <w:vAlign w:val="center"/>
          </w:tcPr>
          <w:p w:rsidR="00AD43CD" w:rsidRPr="00DC40AA" w:rsidRDefault="00AD43CD" w:rsidP="001F53CB">
            <w:pPr>
              <w:spacing w:after="60" w:line="240" w:lineRule="auto"/>
              <w:jc w:val="both"/>
              <w:rPr>
                <w:b/>
              </w:rPr>
            </w:pPr>
            <w:r w:rsidRPr="00DC40AA">
              <w:rPr>
                <w:b/>
              </w:rPr>
              <w:t xml:space="preserve">Κωδικός υπό – δράσης </w:t>
            </w:r>
          </w:p>
        </w:tc>
        <w:tc>
          <w:tcPr>
            <w:tcW w:w="7662" w:type="dxa"/>
            <w:gridSpan w:val="8"/>
            <w:shd w:val="clear" w:color="auto" w:fill="B8CCE4"/>
            <w:vAlign w:val="center"/>
          </w:tcPr>
          <w:p w:rsidR="00AD43CD" w:rsidRPr="00DC40AA" w:rsidRDefault="00AD43CD" w:rsidP="001F53CB">
            <w:pPr>
              <w:spacing w:after="60" w:line="240" w:lineRule="auto"/>
              <w:jc w:val="both"/>
              <w:rPr>
                <w:b/>
              </w:rPr>
            </w:pPr>
            <w:r w:rsidRPr="00DC40AA">
              <w:rPr>
                <w:b/>
              </w:rPr>
              <w:t>19.2.7.3</w:t>
            </w:r>
          </w:p>
        </w:tc>
      </w:tr>
      <w:tr w:rsidR="00AD43CD" w:rsidRPr="00DC40AA" w:rsidTr="00A92F78">
        <w:tc>
          <w:tcPr>
            <w:tcW w:w="2262" w:type="dxa"/>
            <w:gridSpan w:val="2"/>
            <w:shd w:val="clear" w:color="auto" w:fill="B8CCE4"/>
            <w:vAlign w:val="center"/>
          </w:tcPr>
          <w:p w:rsidR="00AD43CD" w:rsidRPr="00DC40AA" w:rsidRDefault="00AD43CD" w:rsidP="001F53CB">
            <w:pPr>
              <w:spacing w:after="60" w:line="240" w:lineRule="auto"/>
              <w:jc w:val="both"/>
              <w:rPr>
                <w:b/>
              </w:rPr>
            </w:pPr>
            <w:r w:rsidRPr="00DC40AA">
              <w:rPr>
                <w:b/>
              </w:rPr>
              <w:t>Νομική βάση*</w:t>
            </w:r>
          </w:p>
        </w:tc>
        <w:tc>
          <w:tcPr>
            <w:tcW w:w="7662" w:type="dxa"/>
            <w:gridSpan w:val="8"/>
            <w:shd w:val="clear" w:color="auto" w:fill="B8CCE4"/>
            <w:vAlign w:val="center"/>
          </w:tcPr>
          <w:p w:rsidR="00AD43CD" w:rsidRPr="00DC40AA" w:rsidRDefault="00AD43CD" w:rsidP="001F53CB">
            <w:pPr>
              <w:spacing w:after="60" w:line="240" w:lineRule="auto"/>
              <w:jc w:val="both"/>
              <w:rPr>
                <w:b/>
              </w:rPr>
            </w:pPr>
            <w:r w:rsidRPr="00DC40AA">
              <w:rPr>
                <w:b/>
              </w:rPr>
              <w:t>Κανονισμός (ΕΕ) 1407/2013</w:t>
            </w:r>
          </w:p>
        </w:tc>
      </w:tr>
      <w:tr w:rsidR="00AD43CD" w:rsidRPr="00DC40AA" w:rsidTr="00A92F78">
        <w:tc>
          <w:tcPr>
            <w:tcW w:w="9924" w:type="dxa"/>
            <w:gridSpan w:val="10"/>
          </w:tcPr>
          <w:p w:rsidR="00AD43CD" w:rsidRPr="00DC40AA" w:rsidRDefault="00AD43CD" w:rsidP="001F53CB">
            <w:pPr>
              <w:spacing w:after="60" w:line="240" w:lineRule="auto"/>
              <w:jc w:val="center"/>
            </w:pPr>
            <w:r w:rsidRPr="00DC40AA">
              <w:t>Αναλυτική Περιγραφή υπο - δράσης</w:t>
            </w:r>
          </w:p>
        </w:tc>
      </w:tr>
      <w:tr w:rsidR="00AD43CD" w:rsidRPr="00DC40AA" w:rsidTr="00A92F78">
        <w:trPr>
          <w:trHeight w:val="416"/>
        </w:trPr>
        <w:tc>
          <w:tcPr>
            <w:tcW w:w="9924" w:type="dxa"/>
            <w:gridSpan w:val="10"/>
          </w:tcPr>
          <w:p w:rsidR="00AD43CD" w:rsidRPr="00DC40AA" w:rsidRDefault="00AD43CD" w:rsidP="001F53CB">
            <w:pPr>
              <w:widowControl w:val="0"/>
              <w:tabs>
                <w:tab w:val="left" w:pos="10348"/>
              </w:tabs>
              <w:autoSpaceDE w:val="0"/>
              <w:autoSpaceDN w:val="0"/>
              <w:adjustRightInd w:val="0"/>
              <w:spacing w:after="60" w:line="240" w:lineRule="auto"/>
              <w:ind w:right="141"/>
              <w:jc w:val="both"/>
              <w:rPr>
                <w:rFonts w:cs="Calibri"/>
                <w:position w:val="1"/>
              </w:rPr>
            </w:pPr>
            <w:r w:rsidRPr="00DC40AA">
              <w:rPr>
                <w:rFonts w:cs="Calibri"/>
                <w:position w:val="1"/>
              </w:rPr>
              <w:t>Η υπο-δράση αφορά τόσο στη συνεργασία ομοειδών επιχειρήσεων για την επίτευξη οικονομίας κλίμακας, έτσι ώστε να επιτυγχάνουν καλύτερα οικονομικά αποτελέσματα, όσο και στη συνεργασία επιχειρήσεων συμπληρωματικών δραστηριοτήτων για την προσφορά ολοκληρωμένου αγροτουριστικού προϊόντος στους επισκέπτες της περιοχής και στην ανάπτυξη ή/και καλύτερη οργάνωση της διάθεσης των παρεχόμενων υπηρεσιών τους.</w:t>
            </w:r>
          </w:p>
          <w:p w:rsidR="00AD43CD" w:rsidRPr="00DC40AA" w:rsidRDefault="00AD43CD" w:rsidP="001F53CB">
            <w:pPr>
              <w:widowControl w:val="0"/>
              <w:tabs>
                <w:tab w:val="left" w:pos="10348"/>
              </w:tabs>
              <w:autoSpaceDE w:val="0"/>
              <w:autoSpaceDN w:val="0"/>
              <w:adjustRightInd w:val="0"/>
              <w:spacing w:after="60" w:line="240" w:lineRule="auto"/>
              <w:ind w:right="141"/>
              <w:jc w:val="both"/>
              <w:rPr>
                <w:rFonts w:cs="Calibri"/>
                <w:position w:val="1"/>
              </w:rPr>
            </w:pPr>
            <w:r w:rsidRPr="00DC40AA">
              <w:rPr>
                <w:rFonts w:cs="Calibri"/>
                <w:position w:val="1"/>
              </w:rPr>
              <w:t>Στην περιοχή παρέμβασης λειτουργεί σημαντικός αριθμός επιχειρήσεων με αντικείμενο δραστηριότητας την παροχή τουριστικών υπηρεσιών στην ύπαιθρο (καταλύματα, κέντρα εστίασης, κέντρα αναψυχής και ψυχαγωγίας, ιαματικά λουτρά, κλπ) και την παραγωγή προϊόντων (οινοποιεία, τυροκομεία, εργαστήρια παραδοσιακών ζυμαρικών και γλυκών, κλπ). Οι επιχειρήσεις αυτές έχουν μικρό μέγεθος με συνέπεια να μην πετυχαίνουν οικονομίες κλίμακας σε διάφορες δράσεις, όπως εφαρμογή συστήματος ποιότητας, σύστημα διαχείρισης πελατών, προμήθεια υλικών, προβολή, και να μην έχουν άμεση πρόσβαση σε αναγκαία πληροφόρηση. Επίσης κάθε μια επιχείρηση παρέχει συνήθως μόνο μια δραστηριότητα (διανυκτέρευση, εστίαση, αναψυχή, προϊόν</w:t>
            </w:r>
            <w:r w:rsidR="007F41AF">
              <w:rPr>
                <w:rFonts w:cs="Calibri"/>
                <w:position w:val="1"/>
              </w:rPr>
              <w:t>τα</w:t>
            </w:r>
            <w:r w:rsidRPr="00DC40AA">
              <w:rPr>
                <w:rFonts w:cs="Calibri"/>
                <w:position w:val="1"/>
              </w:rPr>
              <w:t xml:space="preserve">) και έτσι η συνεργασία μεταξύ τους είναι αναγκαία για την προσφορά </w:t>
            </w:r>
            <w:r w:rsidRPr="00DC40AA">
              <w:rPr>
                <w:rFonts w:cs="Calibri"/>
                <w:b/>
                <w:position w:val="1"/>
              </w:rPr>
              <w:t>ολοκληρωμένου πακέτου υπηρεσιών</w:t>
            </w:r>
            <w:r w:rsidRPr="00DC40AA">
              <w:rPr>
                <w:rFonts w:cs="Calibri"/>
                <w:position w:val="1"/>
              </w:rPr>
              <w:t xml:space="preserve"> στους επισκέπτες της περιοχής. Γιατί ο επισκέπτης πέρα από τη διαμονή και τη διατροφή πρέπει να έχει την ευκαιρία να γνωρίσει τον τόπο που επισκέπτεται, τα προϊόντα, την παραδοσιακή κουζίνα, την πολιτιστική κληρονομιά, την παράδοση, τις ασχολίες των κατοίκων, πρέπει να διασκεδάσει, να αθληθεί, ή και να επιμορφωθεί εφόσον το επιθυμεί.</w:t>
            </w:r>
          </w:p>
          <w:p w:rsidR="00AD43CD" w:rsidRPr="00DC40AA" w:rsidRDefault="00AD43CD" w:rsidP="001F53CB">
            <w:pPr>
              <w:spacing w:after="60" w:line="240" w:lineRule="auto"/>
              <w:jc w:val="both"/>
              <w:rPr>
                <w:rFonts w:cs="Arial"/>
              </w:rPr>
            </w:pPr>
            <w:r w:rsidRPr="00DC40AA">
              <w:rPr>
                <w:rFonts w:cs="Calibri"/>
                <w:position w:val="1"/>
              </w:rPr>
              <w:t>Σημειώνεται ότι μ</w:t>
            </w:r>
            <w:r w:rsidRPr="00DC40AA">
              <w:rPr>
                <w:rFonts w:cs="Arial"/>
              </w:rPr>
              <w:t>έσω της Κ.Π. LEADER+, στο πλαίσιο υλοποίησης της υπο-δράσης «Δικτύωση ομοειδών ή συμπληρωματικών επιχειρήσεων», στην περιοχή παρέμβασης του Ν. Θεσσαλονίκης συστήθηκε «Δίκτυο Επιχειρήσεων Αγροτουρισμού Θεσσαλονίκης» και «Δίκτυο Μεταποιητικών Επιχειρήσεων Θεσσαλονίκης», στα οποία συμμετείχαν επιχειρήσεις του προγράμματος LEADER+ καθώς και όσες εκδήλωσαν ενδιαφέρον και τηρούσαν τις απαραίτητες προϋποθέσεις (συμμετοχή στο αντίστοιχο Τοπικό Σύμφωνο Ποιότητας).  Μετά τη σύσταση και την απόκτηση νομικής μορφής, τα δίκτυα ανέλαβαν την υλοποίηση κοινών δράσεων μέσω των οποίων ανέπτυξαν επιχειρηματικές συνέργιες που έδρασαν πολλαπλασιαστικά στα αποτελέσματα των ΜΜΕ και πέτυχαν κάτι που αυτόνομα θα ήταν αδύνατον να πετύχουν.</w:t>
            </w:r>
          </w:p>
          <w:p w:rsidR="00AD43CD" w:rsidRPr="00DC40AA" w:rsidRDefault="00AD43CD" w:rsidP="001F53CB">
            <w:pPr>
              <w:spacing w:after="60" w:line="240" w:lineRule="auto"/>
              <w:jc w:val="both"/>
              <w:rPr>
                <w:rFonts w:cs="Calibri"/>
                <w:b/>
                <w:position w:val="1"/>
              </w:rPr>
            </w:pPr>
            <w:r w:rsidRPr="00DC40AA">
              <w:rPr>
                <w:rFonts w:cs="Calibri"/>
                <w:position w:val="1"/>
              </w:rPr>
              <w:t xml:space="preserve">Σημαντικό κριτήριο αξιολόγησης των υποβαλλόμενων επενδυτικών σχεδίων αποτελεί η </w:t>
            </w:r>
            <w:r w:rsidRPr="00DC40AA">
              <w:rPr>
                <w:rFonts w:cs="Calibri"/>
                <w:b/>
                <w:position w:val="1"/>
              </w:rPr>
              <w:t>υιοθέτηση καινοτομίας</w:t>
            </w:r>
            <w:r w:rsidRPr="00DC40AA">
              <w:rPr>
                <w:rFonts w:cs="Calibri"/>
                <w:position w:val="1"/>
              </w:rPr>
              <w:t xml:space="preserve"> οποιασδήποτε μορφής (τεχνολογικής ή/ και οργανωτικής) ώστε να επιτευχθεί η παραγωγή νέων/βελτιωμένων προϊόντων/διαδικασιών/υπηρεσιών που βρίσκουν άμεση χρηστική ή/και εμπορική εφαρμογή. </w:t>
            </w:r>
            <w:r w:rsidRPr="00DC40AA">
              <w:rPr>
                <w:rFonts w:cs="Calibri"/>
                <w:b/>
                <w:position w:val="1"/>
              </w:rPr>
              <w:t>Περαιτέρω εξειδίκευση του ορισμού της καινοτομίας και ενδεικτικών ενεργειών θα περιλαμβάνεται στη σχετική πρόσκλησή μας προς τους υποψήφιους δικαιούχους.</w:t>
            </w:r>
          </w:p>
          <w:p w:rsidR="00AD43CD" w:rsidRPr="00DC40AA" w:rsidRDefault="00AD43CD" w:rsidP="001F53CB">
            <w:pPr>
              <w:spacing w:after="60" w:line="240" w:lineRule="auto"/>
              <w:jc w:val="both"/>
              <w:rPr>
                <w:rFonts w:cs="Calibri"/>
                <w:b/>
                <w:position w:val="1"/>
                <w:shd w:val="clear" w:color="auto" w:fill="FFFFFF"/>
              </w:rPr>
            </w:pPr>
            <w:r w:rsidRPr="00DC40AA">
              <w:rPr>
                <w:rFonts w:cs="Calibri"/>
                <w:b/>
                <w:position w:val="1"/>
                <w:shd w:val="clear" w:color="auto" w:fill="FFFFFF"/>
              </w:rPr>
              <w:t>Η ένταση ενίσχυσης ανέρχεται στο 65% των επιλέξιμων δαπανών σύμφωνα με τον Καν. (ΕΕ) 1407/2013 (γενικός de minimis) (Οι συνολικές ενισχύσεις από τον κανονισμό De Minimis  που θα λαμβάνει  ο δικαιούχος σε επίπεδο ενιαίας επιχείρησης) ανά τριετία  δε θα πρέπει να υπερβαίνει τις 200.000 € Δημόσια Δαπάνη).</w:t>
            </w:r>
          </w:p>
          <w:p w:rsidR="00AD43CD" w:rsidRPr="00DC40AA" w:rsidRDefault="00AD43CD" w:rsidP="007F0BFA">
            <w:pPr>
              <w:spacing w:after="60" w:line="240" w:lineRule="auto"/>
              <w:jc w:val="both"/>
              <w:rPr>
                <w:b/>
              </w:rPr>
            </w:pPr>
            <w:r w:rsidRPr="00DC40AA">
              <w:rPr>
                <w:rFonts w:cs="Calibri"/>
                <w:b/>
                <w:position w:val="1"/>
              </w:rPr>
              <w:t>Στο πλαίσιο της υπο-δράσης, ως επιλέξιμοι ορίζονται οι ΚΑΔ που ενισχύονται στις αντίστοιχες υποδράσεις/ τομείς του τουρισμού (19.2.2.3 &amp; 19.2.3.3) της μεταποίησης και εμπορίας γεωργικών προϊόντων με αποτέλεσμα μη γεωργικό προϊόν (19.2.2.2), προϊόντων μετά την πρώτη μεταποίηση (19.2.2.4 &amp; 19.2.3.4), προϊόντων οικοτεχνίας (19.2.2.6), καθώς και στους τομείς Τεχνολογίας Πληροφορικής &amp; Επικοινωνιών (ΤΠΕ) των υποδράσων 19.2.2.5, 19.2.3.5  (Τομείς: 61-τηλεπικοινωνίες, 62-δραστηριότητες προγραμματισμού Η/Υ, παροχής συμβουλών, κλπ &amp; 63-δραστηριότητες υπηρεσιών πληροφορίας), όπως αυτοί  παρατίθενται στο Παράρτημα 19 της πρόσκλησης.</w:t>
            </w:r>
          </w:p>
        </w:tc>
      </w:tr>
      <w:tr w:rsidR="00AD43CD" w:rsidRPr="00DC40AA" w:rsidTr="00A92F78">
        <w:tc>
          <w:tcPr>
            <w:tcW w:w="9924" w:type="dxa"/>
            <w:gridSpan w:val="10"/>
          </w:tcPr>
          <w:p w:rsidR="00AD43CD" w:rsidRPr="00DC40AA" w:rsidRDefault="00AD43CD" w:rsidP="001F53CB">
            <w:pPr>
              <w:spacing w:after="60" w:line="240" w:lineRule="auto"/>
              <w:jc w:val="center"/>
            </w:pPr>
            <w:r w:rsidRPr="00DC40AA">
              <w:t>Θεματική Κατεύθυνσης που εξυπηρετείται</w:t>
            </w:r>
          </w:p>
        </w:tc>
      </w:tr>
      <w:tr w:rsidR="00AD43CD" w:rsidRPr="00DC40AA" w:rsidTr="00A92F78">
        <w:tc>
          <w:tcPr>
            <w:tcW w:w="9924" w:type="dxa"/>
            <w:gridSpan w:val="10"/>
          </w:tcPr>
          <w:p w:rsidR="00AD43CD" w:rsidRPr="00DC40AA" w:rsidRDefault="00AD43CD" w:rsidP="001F53CB">
            <w:pPr>
              <w:widowControl w:val="0"/>
              <w:autoSpaceDE w:val="0"/>
              <w:autoSpaceDN w:val="0"/>
              <w:adjustRightInd w:val="0"/>
              <w:spacing w:after="60" w:line="240" w:lineRule="auto"/>
              <w:ind w:right="141"/>
              <w:jc w:val="both"/>
              <w:rPr>
                <w:rFonts w:cs="Calibri"/>
                <w:position w:val="1"/>
              </w:rPr>
            </w:pPr>
            <w:r w:rsidRPr="00DC40AA">
              <w:rPr>
                <w:rFonts w:cs="Calibri"/>
                <w:position w:val="1"/>
              </w:rPr>
              <w:t xml:space="preserve">Η υπό-δράση εξυπηρετεί την </w:t>
            </w:r>
            <w:r w:rsidRPr="00DC40AA">
              <w:rPr>
                <w:rFonts w:cs="Calibri"/>
                <w:b/>
                <w:position w:val="1"/>
              </w:rPr>
              <w:t>9</w:t>
            </w:r>
            <w:r w:rsidRPr="00DC40AA">
              <w:rPr>
                <w:rFonts w:cs="Calibri"/>
                <w:b/>
                <w:position w:val="1"/>
                <w:vertAlign w:val="superscript"/>
              </w:rPr>
              <w:t>η</w:t>
            </w:r>
            <w:r w:rsidRPr="00DC40AA">
              <w:rPr>
                <w:rFonts w:cs="Calibri"/>
                <w:b/>
                <w:position w:val="1"/>
              </w:rPr>
              <w:t xml:space="preserve"> Θεματική Κατεύθυνση</w:t>
            </w:r>
            <w:r w:rsidRPr="00DC40AA">
              <w:rPr>
                <w:rFonts w:cs="Calibri"/>
                <w:position w:val="1"/>
              </w:rPr>
              <w:t xml:space="preserve"> </w:t>
            </w:r>
            <w:r w:rsidRPr="00DC40AA">
              <w:rPr>
                <w:rFonts w:cs="Calibri"/>
                <w:b/>
                <w:position w:val="1"/>
              </w:rPr>
              <w:t>: «Διασύνδεση τομέων και οικονομικών παραγόντων»,</w:t>
            </w:r>
            <w:r w:rsidRPr="00DC40AA">
              <w:rPr>
                <w:rFonts w:cs="Calibri"/>
                <w:position w:val="1"/>
              </w:rPr>
              <w:t xml:space="preserve"> της κατηγορίας : ΔΙΚΤΥΩΣΗ – ΣΥΝΕΡΓΑΣΙΑ – ΚΑΙΝΟΤΟΜΙΑ.</w:t>
            </w:r>
          </w:p>
        </w:tc>
      </w:tr>
      <w:tr w:rsidR="00AD43CD" w:rsidRPr="00DC40AA" w:rsidTr="00A92F78">
        <w:tc>
          <w:tcPr>
            <w:tcW w:w="9924" w:type="dxa"/>
            <w:gridSpan w:val="10"/>
          </w:tcPr>
          <w:p w:rsidR="00AD43CD" w:rsidRPr="00DC40AA" w:rsidRDefault="00AD43CD" w:rsidP="001F53CB">
            <w:pPr>
              <w:spacing w:after="60" w:line="240" w:lineRule="auto"/>
              <w:jc w:val="center"/>
            </w:pPr>
            <w:r w:rsidRPr="00DC40AA">
              <w:t xml:space="preserve">Χρηματοδοτικά στοιχεία </w:t>
            </w:r>
          </w:p>
        </w:tc>
      </w:tr>
      <w:tr w:rsidR="00AD43CD" w:rsidRPr="00DC40AA" w:rsidTr="00A92F78">
        <w:tc>
          <w:tcPr>
            <w:tcW w:w="3651" w:type="dxa"/>
            <w:gridSpan w:val="4"/>
          </w:tcPr>
          <w:p w:rsidR="00AD43CD" w:rsidRPr="00DC40AA" w:rsidRDefault="00AD43CD" w:rsidP="001F53CB">
            <w:pPr>
              <w:spacing w:after="60" w:line="240" w:lineRule="auto"/>
            </w:pPr>
          </w:p>
        </w:tc>
        <w:tc>
          <w:tcPr>
            <w:tcW w:w="1836" w:type="dxa"/>
            <w:vAlign w:val="center"/>
          </w:tcPr>
          <w:p w:rsidR="00AD43CD" w:rsidRPr="00DC40AA" w:rsidRDefault="00AD43CD" w:rsidP="001F53CB">
            <w:pPr>
              <w:spacing w:after="60" w:line="240" w:lineRule="auto"/>
              <w:jc w:val="center"/>
            </w:pPr>
            <w:r w:rsidRPr="00DC40AA">
              <w:t>Ποσό (€)</w:t>
            </w:r>
          </w:p>
        </w:tc>
        <w:tc>
          <w:tcPr>
            <w:tcW w:w="1875" w:type="dxa"/>
            <w:vAlign w:val="center"/>
          </w:tcPr>
          <w:p w:rsidR="00AD43CD" w:rsidRPr="00DC40AA" w:rsidRDefault="00AD43CD" w:rsidP="001F53CB">
            <w:pPr>
              <w:spacing w:after="60" w:line="240" w:lineRule="auto"/>
              <w:jc w:val="center"/>
            </w:pPr>
            <w:r w:rsidRPr="00DC40AA">
              <w:t>Ποσοστό (%) σε επίπεδο Δράσης</w:t>
            </w:r>
          </w:p>
        </w:tc>
        <w:tc>
          <w:tcPr>
            <w:tcW w:w="2562" w:type="dxa"/>
            <w:gridSpan w:val="4"/>
            <w:vAlign w:val="center"/>
          </w:tcPr>
          <w:p w:rsidR="00AD43CD" w:rsidRPr="00DC40AA" w:rsidRDefault="00AD43CD" w:rsidP="001F53CB">
            <w:pPr>
              <w:spacing w:after="60" w:line="240" w:lineRule="auto"/>
              <w:jc w:val="center"/>
            </w:pPr>
            <w:r w:rsidRPr="00DC40AA">
              <w:t>Ποσοστό (%) σε επίπεδο Τοπικού Προγράμματος</w:t>
            </w:r>
          </w:p>
        </w:tc>
      </w:tr>
      <w:tr w:rsidR="00AD43CD" w:rsidRPr="00DC40AA" w:rsidTr="00A92F78">
        <w:tc>
          <w:tcPr>
            <w:tcW w:w="3651" w:type="dxa"/>
            <w:gridSpan w:val="4"/>
          </w:tcPr>
          <w:p w:rsidR="00AD43CD" w:rsidRPr="00DC40AA" w:rsidRDefault="00AD43CD" w:rsidP="001F53CB">
            <w:pPr>
              <w:spacing w:after="60" w:line="240" w:lineRule="auto"/>
            </w:pPr>
            <w:r w:rsidRPr="00DC40AA">
              <w:t xml:space="preserve">Συνολικός Προϋπολογισμός </w:t>
            </w:r>
          </w:p>
        </w:tc>
        <w:tc>
          <w:tcPr>
            <w:tcW w:w="1836" w:type="dxa"/>
            <w:vAlign w:val="center"/>
          </w:tcPr>
          <w:p w:rsidR="00AD43CD" w:rsidRPr="00DC40AA" w:rsidRDefault="00AD43CD" w:rsidP="001F53CB">
            <w:pPr>
              <w:spacing w:after="60" w:line="240" w:lineRule="auto"/>
              <w:jc w:val="right"/>
            </w:pPr>
            <w:r w:rsidRPr="00DC40AA">
              <w:t>123.076,92</w:t>
            </w:r>
          </w:p>
        </w:tc>
        <w:tc>
          <w:tcPr>
            <w:tcW w:w="1875" w:type="dxa"/>
            <w:vAlign w:val="center"/>
          </w:tcPr>
          <w:p w:rsidR="00AD43CD" w:rsidRPr="00DC40AA" w:rsidRDefault="00AD43CD" w:rsidP="001F53CB">
            <w:pPr>
              <w:spacing w:after="60" w:line="240" w:lineRule="auto"/>
              <w:jc w:val="center"/>
            </w:pPr>
            <w:r w:rsidRPr="00DC40AA">
              <w:t>23,53%</w:t>
            </w:r>
          </w:p>
        </w:tc>
        <w:tc>
          <w:tcPr>
            <w:tcW w:w="2562" w:type="dxa"/>
            <w:gridSpan w:val="4"/>
            <w:vAlign w:val="center"/>
          </w:tcPr>
          <w:p w:rsidR="00AD43CD" w:rsidRPr="00DC40AA" w:rsidRDefault="00AD43CD" w:rsidP="001F53CB">
            <w:pPr>
              <w:spacing w:after="60" w:line="240" w:lineRule="auto"/>
              <w:jc w:val="center"/>
            </w:pPr>
            <w:r w:rsidRPr="00DC40AA">
              <w:t>1,48%</w:t>
            </w:r>
          </w:p>
        </w:tc>
      </w:tr>
      <w:tr w:rsidR="00AD43CD" w:rsidRPr="00DC40AA" w:rsidTr="00A92F78">
        <w:tc>
          <w:tcPr>
            <w:tcW w:w="3651" w:type="dxa"/>
            <w:gridSpan w:val="4"/>
          </w:tcPr>
          <w:p w:rsidR="00AD43CD" w:rsidRPr="00DC40AA" w:rsidRDefault="00AD43CD" w:rsidP="001F53CB">
            <w:pPr>
              <w:spacing w:after="60" w:line="240" w:lineRule="auto"/>
            </w:pPr>
            <w:r w:rsidRPr="00DC40AA">
              <w:t xml:space="preserve">Δημόσια Δαπάνη </w:t>
            </w:r>
          </w:p>
        </w:tc>
        <w:tc>
          <w:tcPr>
            <w:tcW w:w="1836" w:type="dxa"/>
            <w:vAlign w:val="center"/>
          </w:tcPr>
          <w:p w:rsidR="00AD43CD" w:rsidRPr="00DC40AA" w:rsidRDefault="00AD43CD" w:rsidP="001F53CB">
            <w:pPr>
              <w:spacing w:after="60" w:line="240" w:lineRule="auto"/>
              <w:jc w:val="right"/>
            </w:pPr>
            <w:r w:rsidRPr="00DC40AA">
              <w:t>80.000,00</w:t>
            </w:r>
          </w:p>
        </w:tc>
        <w:tc>
          <w:tcPr>
            <w:tcW w:w="1875" w:type="dxa"/>
            <w:vAlign w:val="center"/>
          </w:tcPr>
          <w:p w:rsidR="00AD43CD" w:rsidRPr="00DC40AA" w:rsidRDefault="00AD43CD" w:rsidP="001F53CB">
            <w:pPr>
              <w:spacing w:after="60" w:line="240" w:lineRule="auto"/>
              <w:jc w:val="center"/>
            </w:pPr>
            <w:r w:rsidRPr="00DC40AA">
              <w:t>23,53%</w:t>
            </w:r>
          </w:p>
        </w:tc>
        <w:tc>
          <w:tcPr>
            <w:tcW w:w="2562" w:type="dxa"/>
            <w:gridSpan w:val="4"/>
            <w:vAlign w:val="center"/>
          </w:tcPr>
          <w:p w:rsidR="00AD43CD" w:rsidRPr="00DC40AA" w:rsidRDefault="00AD43CD" w:rsidP="001F53CB">
            <w:pPr>
              <w:spacing w:after="60" w:line="240" w:lineRule="auto"/>
              <w:jc w:val="center"/>
            </w:pPr>
            <w:r w:rsidRPr="00DC40AA">
              <w:t>1,36%</w:t>
            </w:r>
          </w:p>
        </w:tc>
      </w:tr>
      <w:tr w:rsidR="00AD43CD" w:rsidRPr="00DC40AA" w:rsidTr="00A92F78">
        <w:tc>
          <w:tcPr>
            <w:tcW w:w="3651" w:type="dxa"/>
            <w:gridSpan w:val="4"/>
          </w:tcPr>
          <w:p w:rsidR="00AD43CD" w:rsidRPr="00DC40AA" w:rsidRDefault="00AD43CD" w:rsidP="001F53CB">
            <w:pPr>
              <w:spacing w:after="60" w:line="240" w:lineRule="auto"/>
            </w:pPr>
            <w:r w:rsidRPr="00DC40AA">
              <w:t xml:space="preserve">Ιδιωτική Συμμετοχή </w:t>
            </w:r>
          </w:p>
        </w:tc>
        <w:tc>
          <w:tcPr>
            <w:tcW w:w="1836" w:type="dxa"/>
            <w:vAlign w:val="center"/>
          </w:tcPr>
          <w:p w:rsidR="00AD43CD" w:rsidRPr="00DC40AA" w:rsidRDefault="00AD43CD" w:rsidP="001F53CB">
            <w:pPr>
              <w:spacing w:after="60" w:line="240" w:lineRule="auto"/>
              <w:jc w:val="right"/>
            </w:pPr>
            <w:r w:rsidRPr="00DC40AA">
              <w:t>43.076,92</w:t>
            </w:r>
          </w:p>
        </w:tc>
        <w:tc>
          <w:tcPr>
            <w:tcW w:w="1875" w:type="dxa"/>
            <w:vAlign w:val="center"/>
          </w:tcPr>
          <w:p w:rsidR="00AD43CD" w:rsidRPr="00DC40AA" w:rsidRDefault="00AD43CD" w:rsidP="001F53CB">
            <w:pPr>
              <w:spacing w:after="60" w:line="240" w:lineRule="auto"/>
              <w:jc w:val="center"/>
            </w:pPr>
            <w:r w:rsidRPr="00DC40AA">
              <w:t>23,53%</w:t>
            </w:r>
          </w:p>
        </w:tc>
        <w:tc>
          <w:tcPr>
            <w:tcW w:w="2562" w:type="dxa"/>
            <w:gridSpan w:val="4"/>
            <w:vAlign w:val="center"/>
          </w:tcPr>
          <w:p w:rsidR="00AD43CD" w:rsidRPr="00DC40AA" w:rsidRDefault="00AD43CD" w:rsidP="001F53CB">
            <w:pPr>
              <w:spacing w:after="60" w:line="240" w:lineRule="auto"/>
              <w:jc w:val="center"/>
            </w:pPr>
            <w:r w:rsidRPr="00DC40AA">
              <w:t>1,80%</w:t>
            </w:r>
          </w:p>
        </w:tc>
      </w:tr>
      <w:tr w:rsidR="00AD43CD" w:rsidRPr="00DC40AA" w:rsidTr="00A92F78">
        <w:tc>
          <w:tcPr>
            <w:tcW w:w="9924" w:type="dxa"/>
            <w:gridSpan w:val="10"/>
          </w:tcPr>
          <w:p w:rsidR="00AD43CD" w:rsidRPr="00DC40AA" w:rsidRDefault="00AD43CD" w:rsidP="001F53CB">
            <w:pPr>
              <w:spacing w:after="60" w:line="240" w:lineRule="auto"/>
              <w:jc w:val="center"/>
            </w:pPr>
            <w:r w:rsidRPr="00DC40AA">
              <w:t>Περιοχή Εφαρμογής</w:t>
            </w:r>
          </w:p>
        </w:tc>
      </w:tr>
      <w:tr w:rsidR="00AD43CD" w:rsidRPr="00DC40AA" w:rsidTr="00A92F78">
        <w:tc>
          <w:tcPr>
            <w:tcW w:w="9924" w:type="dxa"/>
            <w:gridSpan w:val="10"/>
          </w:tcPr>
          <w:p w:rsidR="00AD43CD" w:rsidRPr="00DC40AA" w:rsidRDefault="00AD43CD" w:rsidP="001F53CB">
            <w:pPr>
              <w:widowControl w:val="0"/>
              <w:autoSpaceDE w:val="0"/>
              <w:autoSpaceDN w:val="0"/>
              <w:adjustRightInd w:val="0"/>
              <w:spacing w:after="60" w:line="240" w:lineRule="auto"/>
              <w:ind w:right="141"/>
              <w:rPr>
                <w:rFonts w:cs="Calibri"/>
                <w:position w:val="1"/>
              </w:rPr>
            </w:pPr>
            <w:r w:rsidRPr="00DC40AA">
              <w:rPr>
                <w:rFonts w:cs="Calibri"/>
                <w:position w:val="1"/>
              </w:rPr>
              <w:t>Το σύνολο της περιοχής παρέμβασης.</w:t>
            </w:r>
          </w:p>
        </w:tc>
      </w:tr>
      <w:tr w:rsidR="00AD43CD" w:rsidRPr="00DC40AA" w:rsidTr="00A92F78">
        <w:trPr>
          <w:trHeight w:val="327"/>
        </w:trPr>
        <w:tc>
          <w:tcPr>
            <w:tcW w:w="9924" w:type="dxa"/>
            <w:gridSpan w:val="10"/>
          </w:tcPr>
          <w:p w:rsidR="00AD43CD" w:rsidRPr="00DC40AA" w:rsidRDefault="00AD43CD" w:rsidP="001F53CB">
            <w:pPr>
              <w:spacing w:after="60" w:line="240" w:lineRule="auto"/>
              <w:jc w:val="center"/>
            </w:pPr>
            <w:r w:rsidRPr="00DC40AA">
              <w:t>Δικαιούχοι</w:t>
            </w:r>
          </w:p>
        </w:tc>
      </w:tr>
      <w:tr w:rsidR="00AD43CD" w:rsidRPr="00DC40AA" w:rsidTr="00A92F78">
        <w:tc>
          <w:tcPr>
            <w:tcW w:w="9924" w:type="dxa"/>
            <w:gridSpan w:val="10"/>
          </w:tcPr>
          <w:p w:rsidR="00AD43CD" w:rsidRPr="00DC40AA" w:rsidRDefault="00AD43CD" w:rsidP="00B02FD2">
            <w:pPr>
              <w:pStyle w:val="ListParagraph"/>
              <w:widowControl w:val="0"/>
              <w:numPr>
                <w:ilvl w:val="0"/>
                <w:numId w:val="58"/>
              </w:numPr>
              <w:autoSpaceDE w:val="0"/>
              <w:autoSpaceDN w:val="0"/>
              <w:adjustRightInd w:val="0"/>
              <w:spacing w:after="60" w:line="240" w:lineRule="auto"/>
              <w:ind w:left="425" w:right="142" w:hanging="283"/>
              <w:jc w:val="both"/>
              <w:rPr>
                <w:rFonts w:cs="Calibri"/>
                <w:position w:val="1"/>
              </w:rPr>
            </w:pPr>
            <w:r w:rsidRPr="00DC40AA">
              <w:rPr>
                <w:rFonts w:cs="Calibri"/>
                <w:position w:val="1"/>
              </w:rPr>
              <w:t>Μορφές συνεργασίας στις οποίες συμμετέχουν τουλάχιστον δύο μικρές επιχειρήσεις (όπως ορίζονται στη Σύσταση της Επιτροπής (2003/361), ή φυσικά πρόσωπα, για την οργάνωση κοινών μεθόδων εργασίας και την κοινή χρήση εγκαταστάσεων και πόρων καθώς και για την ανάπτυξη και/ή την εμπορία (</w:t>
            </w:r>
            <w:r w:rsidRPr="00DC40AA">
              <w:rPr>
                <w:rFonts w:cs="Calibri"/>
                <w:position w:val="1"/>
                <w:lang w:val="en-US"/>
              </w:rPr>
              <w:t>marketing</w:t>
            </w:r>
            <w:r w:rsidRPr="00DC40AA">
              <w:rPr>
                <w:rFonts w:cs="Calibri"/>
                <w:position w:val="1"/>
              </w:rPr>
              <w:t>) τουριστικών υπηρεσιών που συνδέονται με τον αγροτουρισμό.</w:t>
            </w:r>
          </w:p>
          <w:p w:rsidR="00AD43CD" w:rsidRPr="00DC40AA" w:rsidRDefault="00AD43CD" w:rsidP="00B02FD2">
            <w:pPr>
              <w:pStyle w:val="ListParagraph"/>
              <w:widowControl w:val="0"/>
              <w:numPr>
                <w:ilvl w:val="0"/>
                <w:numId w:val="58"/>
              </w:numPr>
              <w:autoSpaceDE w:val="0"/>
              <w:autoSpaceDN w:val="0"/>
              <w:adjustRightInd w:val="0"/>
              <w:spacing w:after="60" w:line="240" w:lineRule="auto"/>
              <w:ind w:left="425" w:right="142" w:hanging="283"/>
              <w:jc w:val="both"/>
            </w:pPr>
            <w:r w:rsidRPr="00DC40AA">
              <w:rPr>
                <w:rFonts w:cs="Calibri"/>
                <w:position w:val="1"/>
              </w:rPr>
              <w:t>Υφιστάμενες μορφές συνεργασίας μικρών επιχειρήσεων (clusters και δίκτυα) μόνο για νέα δραστηριότητα. Σημειώνεται ότι στα clusters, εκτός από τις επιχειρήσεις συμμετέχουν και υποστηρικτικές επιχειρήσεις και φορείς, όπως επαγγελματικά επιμελητήρια, τεχνολογικά ιδρύματα, ερευνητικά ινστιτούτα και πανεπιστήμια, κυβερνητικοί οργανισμοί, χρηματοδοτικοί φορείς, δικτυομεσίτες κ.ά., οι οποίοι παρέχουν υπηρεσίες οριζόντιου χαρακτήρα προς τους εταίρους των clusters.</w:t>
            </w:r>
          </w:p>
        </w:tc>
      </w:tr>
      <w:tr w:rsidR="00AD43CD" w:rsidRPr="00DC40AA" w:rsidTr="00A92F78">
        <w:tc>
          <w:tcPr>
            <w:tcW w:w="9924" w:type="dxa"/>
            <w:gridSpan w:val="10"/>
          </w:tcPr>
          <w:p w:rsidR="00AD43CD" w:rsidRPr="00DC40AA" w:rsidRDefault="00AD43CD" w:rsidP="001F53CB">
            <w:pPr>
              <w:spacing w:after="60" w:line="240" w:lineRule="auto"/>
              <w:jc w:val="center"/>
            </w:pPr>
            <w:r w:rsidRPr="00DC40AA">
              <w:t xml:space="preserve">Κριτήρια Επιλογής </w:t>
            </w: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14"/>
        </w:trPr>
        <w:tc>
          <w:tcPr>
            <w:tcW w:w="568" w:type="dxa"/>
            <w:tcBorders>
              <w:top w:val="single" w:sz="4" w:space="0" w:color="auto"/>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b/>
                <w:bCs/>
                <w:color w:val="000000"/>
                <w:sz w:val="18"/>
                <w:szCs w:val="18"/>
              </w:rPr>
            </w:pPr>
            <w:r w:rsidRPr="00DC40AA">
              <w:rPr>
                <w:b/>
                <w:bCs/>
                <w:color w:val="000000"/>
                <w:sz w:val="18"/>
                <w:szCs w:val="18"/>
              </w:rPr>
              <w:t>α/α</w:t>
            </w:r>
          </w:p>
        </w:tc>
        <w:tc>
          <w:tcPr>
            <w:tcW w:w="2549" w:type="dxa"/>
            <w:gridSpan w:val="2"/>
            <w:tcBorders>
              <w:top w:val="single" w:sz="4" w:space="0" w:color="auto"/>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b/>
                <w:bCs/>
                <w:color w:val="000000"/>
                <w:sz w:val="18"/>
                <w:szCs w:val="18"/>
              </w:rPr>
            </w:pPr>
            <w:r w:rsidRPr="00DC40AA">
              <w:rPr>
                <w:b/>
                <w:bCs/>
                <w:color w:val="000000"/>
                <w:sz w:val="18"/>
                <w:szCs w:val="18"/>
              </w:rPr>
              <w:t>Κριτήρια</w:t>
            </w:r>
          </w:p>
        </w:tc>
        <w:tc>
          <w:tcPr>
            <w:tcW w:w="4397" w:type="dxa"/>
            <w:gridSpan w:val="4"/>
            <w:tcBorders>
              <w:top w:val="single" w:sz="4" w:space="0" w:color="auto"/>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b/>
                <w:bCs/>
                <w:color w:val="000000"/>
                <w:sz w:val="18"/>
                <w:szCs w:val="18"/>
              </w:rPr>
            </w:pPr>
            <w:r w:rsidRPr="00DC40AA">
              <w:rPr>
                <w:b/>
                <w:bCs/>
                <w:color w:val="000000"/>
                <w:sz w:val="18"/>
                <w:szCs w:val="18"/>
              </w:rPr>
              <w:t>Εξειδίκευση κριτηρίου</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b/>
                <w:bCs/>
                <w:color w:val="000000"/>
                <w:sz w:val="20"/>
                <w:szCs w:val="20"/>
              </w:rPr>
            </w:pPr>
            <w:r w:rsidRPr="00DC40AA">
              <w:rPr>
                <w:b/>
                <w:bCs/>
                <w:color w:val="000000"/>
                <w:sz w:val="20"/>
                <w:szCs w:val="20"/>
              </w:rPr>
              <w:t>Βαρύτητα</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b/>
                <w:bCs/>
                <w:color w:val="000000"/>
                <w:sz w:val="18"/>
                <w:szCs w:val="18"/>
              </w:rPr>
            </w:pPr>
            <w:r w:rsidRPr="00DC40AA">
              <w:rPr>
                <w:b/>
                <w:bCs/>
                <w:color w:val="000000"/>
                <w:sz w:val="18"/>
                <w:szCs w:val="18"/>
              </w:rPr>
              <w:t>Μοριοδότηση</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b/>
                <w:bCs/>
                <w:color w:val="000000"/>
                <w:sz w:val="18"/>
                <w:szCs w:val="18"/>
              </w:rPr>
            </w:pPr>
            <w:r w:rsidRPr="00DC40AA">
              <w:rPr>
                <w:b/>
                <w:bCs/>
                <w:color w:val="000000"/>
                <w:sz w:val="18"/>
                <w:szCs w:val="18"/>
              </w:rPr>
              <w:t>Βαθμολογία</w:t>
            </w: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trPr>
        <w:tc>
          <w:tcPr>
            <w:tcW w:w="568" w:type="dxa"/>
            <w:vMerge w:val="restart"/>
            <w:tcBorders>
              <w:top w:val="nil"/>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1</w:t>
            </w:r>
          </w:p>
        </w:tc>
        <w:tc>
          <w:tcPr>
            <w:tcW w:w="2549" w:type="dxa"/>
            <w:gridSpan w:val="2"/>
            <w:vMerge w:val="restart"/>
            <w:tcBorders>
              <w:top w:val="nil"/>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Σκοπιμότητα της πρότασης (Ειδικοί ή στρατηγικοί στόχοι του τοπικού προγράμματος που εξυπηρετούνται με την υλοποίηση της πρότασης )</w:t>
            </w:r>
          </w:p>
        </w:tc>
        <w:tc>
          <w:tcPr>
            <w:tcW w:w="4397" w:type="dxa"/>
            <w:gridSpan w:val="4"/>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4"/>
                <w:szCs w:val="14"/>
              </w:rPr>
            </w:pPr>
            <w:r w:rsidRPr="00DC40AA">
              <w:rPr>
                <w:color w:val="000000"/>
                <w:sz w:val="14"/>
                <w:szCs w:val="14"/>
              </w:rPr>
              <w:t>Συσχέτιση με το σύνολο των στόχων που αφορούν στην υπο-δράση</w:t>
            </w:r>
          </w:p>
        </w:tc>
        <w:tc>
          <w:tcPr>
            <w:tcW w:w="709" w:type="dxa"/>
            <w:vMerge w:val="restart"/>
            <w:tcBorders>
              <w:top w:val="nil"/>
              <w:left w:val="single" w:sz="4" w:space="0" w:color="auto"/>
              <w:bottom w:val="single" w:sz="4" w:space="0" w:color="000000"/>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10%</w:t>
            </w:r>
          </w:p>
        </w:tc>
        <w:tc>
          <w:tcPr>
            <w:tcW w:w="850" w:type="dxa"/>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100</w:t>
            </w:r>
          </w:p>
        </w:tc>
        <w:tc>
          <w:tcPr>
            <w:tcW w:w="851" w:type="dxa"/>
            <w:vMerge w:val="restart"/>
            <w:tcBorders>
              <w:top w:val="nil"/>
              <w:left w:val="single" w:sz="4" w:space="0" w:color="auto"/>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 </w:t>
            </w: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trPr>
        <w:tc>
          <w:tcPr>
            <w:tcW w:w="568"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2549" w:type="dxa"/>
            <w:gridSpan w:val="2"/>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4397" w:type="dxa"/>
            <w:gridSpan w:val="4"/>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4"/>
                <w:szCs w:val="14"/>
              </w:rPr>
            </w:pPr>
            <w:r w:rsidRPr="00DC40AA">
              <w:rPr>
                <w:color w:val="000000"/>
                <w:sz w:val="14"/>
                <w:szCs w:val="14"/>
              </w:rPr>
              <w:t>Συσχέτιση με το 70% των στόχων που αφορούν στην υπο-δράση</w:t>
            </w:r>
          </w:p>
        </w:tc>
        <w:tc>
          <w:tcPr>
            <w:tcW w:w="709" w:type="dxa"/>
            <w:vMerge/>
            <w:tcBorders>
              <w:top w:val="nil"/>
              <w:left w:val="single" w:sz="4" w:space="0" w:color="auto"/>
              <w:bottom w:val="single" w:sz="4" w:space="0" w:color="000000"/>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850" w:type="dxa"/>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70</w:t>
            </w:r>
          </w:p>
        </w:tc>
        <w:tc>
          <w:tcPr>
            <w:tcW w:w="851"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9"/>
        </w:trPr>
        <w:tc>
          <w:tcPr>
            <w:tcW w:w="568"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2549" w:type="dxa"/>
            <w:gridSpan w:val="2"/>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4397" w:type="dxa"/>
            <w:gridSpan w:val="4"/>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4"/>
                <w:szCs w:val="14"/>
              </w:rPr>
            </w:pPr>
            <w:r w:rsidRPr="00DC40AA">
              <w:rPr>
                <w:color w:val="000000"/>
                <w:sz w:val="14"/>
                <w:szCs w:val="14"/>
              </w:rPr>
              <w:t>Συσχέτιση με το 30% των στόχων που αφορούν στην υπο-δράση</w:t>
            </w:r>
          </w:p>
        </w:tc>
        <w:tc>
          <w:tcPr>
            <w:tcW w:w="709" w:type="dxa"/>
            <w:vMerge/>
            <w:tcBorders>
              <w:top w:val="nil"/>
              <w:left w:val="single" w:sz="4" w:space="0" w:color="auto"/>
              <w:bottom w:val="single" w:sz="4" w:space="0" w:color="000000"/>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850" w:type="dxa"/>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30</w:t>
            </w:r>
          </w:p>
        </w:tc>
        <w:tc>
          <w:tcPr>
            <w:tcW w:w="851"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trPr>
        <w:tc>
          <w:tcPr>
            <w:tcW w:w="568"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2549" w:type="dxa"/>
            <w:gridSpan w:val="2"/>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4397" w:type="dxa"/>
            <w:gridSpan w:val="4"/>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Συσχέτιση με ποσοστό μικρότερο του  30% των στόχων που αφορούν στην υπο-δράση</w:t>
            </w:r>
          </w:p>
        </w:tc>
        <w:tc>
          <w:tcPr>
            <w:tcW w:w="709" w:type="dxa"/>
            <w:vMerge/>
            <w:tcBorders>
              <w:top w:val="nil"/>
              <w:left w:val="single" w:sz="4" w:space="0" w:color="auto"/>
              <w:bottom w:val="single" w:sz="4" w:space="0" w:color="000000"/>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850" w:type="dxa"/>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0</w:t>
            </w:r>
          </w:p>
        </w:tc>
        <w:tc>
          <w:tcPr>
            <w:tcW w:w="851"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trPr>
        <w:tc>
          <w:tcPr>
            <w:tcW w:w="568" w:type="dxa"/>
            <w:tcBorders>
              <w:top w:val="single" w:sz="4" w:space="0" w:color="auto"/>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2</w:t>
            </w:r>
          </w:p>
        </w:tc>
        <w:tc>
          <w:tcPr>
            <w:tcW w:w="2549" w:type="dxa"/>
            <w:gridSpan w:val="2"/>
            <w:tcBorders>
              <w:top w:val="single" w:sz="4" w:space="0" w:color="auto"/>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 xml:space="preserve">Αξιολόγηση συνεργατικού σχηματισμού </w:t>
            </w:r>
          </w:p>
        </w:tc>
        <w:tc>
          <w:tcPr>
            <w:tcW w:w="4397" w:type="dxa"/>
            <w:gridSpan w:val="4"/>
            <w:tcBorders>
              <w:top w:val="single" w:sz="4" w:space="0" w:color="auto"/>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(για κάθε μέλος δίδονται 10 βαθμοί -  μέγιστος αριθμός βαθμολογούμενων μελών 10)</w:t>
            </w:r>
          </w:p>
        </w:tc>
        <w:tc>
          <w:tcPr>
            <w:tcW w:w="709" w:type="dxa"/>
            <w:tcBorders>
              <w:top w:val="single" w:sz="4" w:space="0" w:color="auto"/>
              <w:left w:val="nil"/>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10%</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rPr>
                <w:color w:val="000000"/>
                <w:sz w:val="18"/>
                <w:szCs w:val="18"/>
              </w:rPr>
            </w:pPr>
            <w:r w:rsidRPr="00DC40AA">
              <w:rPr>
                <w:color w:val="000000"/>
                <w:sz w:val="18"/>
                <w:szCs w:val="18"/>
              </w:rPr>
              <w:t> </w:t>
            </w:r>
          </w:p>
        </w:tc>
        <w:tc>
          <w:tcPr>
            <w:tcW w:w="851" w:type="dxa"/>
            <w:tcBorders>
              <w:top w:val="single" w:sz="4" w:space="0" w:color="auto"/>
              <w:left w:val="nil"/>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 </w:t>
            </w:r>
          </w:p>
        </w:tc>
      </w:tr>
      <w:tr w:rsidR="00AD43CD" w:rsidRPr="00DC40AA" w:rsidTr="009F33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56"/>
        </w:trPr>
        <w:tc>
          <w:tcPr>
            <w:tcW w:w="568"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3</w:t>
            </w:r>
          </w:p>
        </w:tc>
        <w:tc>
          <w:tcPr>
            <w:tcW w:w="2549" w:type="dxa"/>
            <w:gridSpan w:val="2"/>
            <w:vMerge w:val="restart"/>
            <w:tcBorders>
              <w:top w:val="single" w:sz="4" w:space="0" w:color="auto"/>
              <w:left w:val="single" w:sz="4" w:space="0" w:color="auto"/>
              <w:bottom w:val="single" w:sz="4" w:space="0" w:color="000000"/>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Εμπειρία του υπευθύνου στην εκτέλεση και συντονισμό έργου συνεργασίας (ο υπεύθυνος έχει συμμετάσχει τουλάχιστον σε ένα έργο συνεργασίας)</w:t>
            </w:r>
          </w:p>
        </w:tc>
        <w:tc>
          <w:tcPr>
            <w:tcW w:w="4397" w:type="dxa"/>
            <w:gridSpan w:val="4"/>
            <w:tcBorders>
              <w:top w:val="single" w:sz="4" w:space="0" w:color="auto"/>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Ναι</w:t>
            </w:r>
          </w:p>
        </w:tc>
        <w:tc>
          <w:tcPr>
            <w:tcW w:w="709"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15%</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100</w:t>
            </w:r>
          </w:p>
        </w:tc>
        <w:tc>
          <w:tcPr>
            <w:tcW w:w="851"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 </w:t>
            </w: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8"/>
        </w:trPr>
        <w:tc>
          <w:tcPr>
            <w:tcW w:w="568" w:type="dxa"/>
            <w:vMerge/>
            <w:tcBorders>
              <w:top w:val="nil"/>
              <w:left w:val="single" w:sz="4" w:space="0" w:color="auto"/>
              <w:bottom w:val="single" w:sz="4" w:space="0" w:color="000000"/>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2549" w:type="dxa"/>
            <w:gridSpan w:val="2"/>
            <w:vMerge/>
            <w:tcBorders>
              <w:top w:val="nil"/>
              <w:left w:val="single" w:sz="4" w:space="0" w:color="auto"/>
              <w:bottom w:val="single" w:sz="4" w:space="0" w:color="000000"/>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4397" w:type="dxa"/>
            <w:gridSpan w:val="4"/>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Όχι</w:t>
            </w:r>
          </w:p>
        </w:tc>
        <w:tc>
          <w:tcPr>
            <w:tcW w:w="709" w:type="dxa"/>
            <w:vMerge/>
            <w:tcBorders>
              <w:top w:val="single" w:sz="4" w:space="0" w:color="auto"/>
              <w:left w:val="single" w:sz="4" w:space="0" w:color="auto"/>
              <w:bottom w:val="single" w:sz="4" w:space="0" w:color="000000"/>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850" w:type="dxa"/>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0</w:t>
            </w:r>
          </w:p>
        </w:tc>
        <w:tc>
          <w:tcPr>
            <w:tcW w:w="851" w:type="dxa"/>
            <w:vMerge/>
            <w:tcBorders>
              <w:top w:val="single" w:sz="4" w:space="0" w:color="auto"/>
              <w:left w:val="single" w:sz="4" w:space="0" w:color="auto"/>
              <w:bottom w:val="single" w:sz="4" w:space="0" w:color="000000"/>
              <w:right w:val="single" w:sz="4" w:space="0" w:color="auto"/>
            </w:tcBorders>
            <w:vAlign w:val="center"/>
          </w:tcPr>
          <w:p w:rsidR="00AD43CD" w:rsidRPr="00DC40AA" w:rsidRDefault="00AD43CD" w:rsidP="001F53CB">
            <w:pPr>
              <w:spacing w:before="60" w:after="60" w:line="240" w:lineRule="auto"/>
              <w:rPr>
                <w:color w:val="000000"/>
                <w:sz w:val="18"/>
                <w:szCs w:val="18"/>
              </w:rPr>
            </w:pP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trPr>
        <w:tc>
          <w:tcPr>
            <w:tcW w:w="568" w:type="dxa"/>
            <w:vMerge w:val="restart"/>
            <w:tcBorders>
              <w:top w:val="nil"/>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4</w:t>
            </w:r>
          </w:p>
        </w:tc>
        <w:tc>
          <w:tcPr>
            <w:tcW w:w="2549" w:type="dxa"/>
            <w:gridSpan w:val="2"/>
            <w:vMerge w:val="restart"/>
            <w:tcBorders>
              <w:top w:val="nil"/>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 xml:space="preserve">Ικανότητα, εμπειρία και αξιοπιστία των μελών  του δικτύου  </w:t>
            </w:r>
          </w:p>
        </w:tc>
        <w:tc>
          <w:tcPr>
            <w:tcW w:w="4397" w:type="dxa"/>
            <w:gridSpan w:val="4"/>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Ποσοστό &gt;50% των μελών της συνεργασίας έχει συμμετάσχει σε άλλο σχήμα συνεργασίας</w:t>
            </w:r>
          </w:p>
        </w:tc>
        <w:tc>
          <w:tcPr>
            <w:tcW w:w="709" w:type="dxa"/>
            <w:vMerge w:val="restart"/>
            <w:tcBorders>
              <w:top w:val="nil"/>
              <w:left w:val="single" w:sz="4" w:space="0" w:color="auto"/>
              <w:bottom w:val="single" w:sz="4" w:space="0" w:color="000000"/>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15%</w:t>
            </w:r>
          </w:p>
        </w:tc>
        <w:tc>
          <w:tcPr>
            <w:tcW w:w="850" w:type="dxa"/>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100</w:t>
            </w:r>
          </w:p>
        </w:tc>
        <w:tc>
          <w:tcPr>
            <w:tcW w:w="851" w:type="dxa"/>
            <w:vMerge w:val="restart"/>
            <w:tcBorders>
              <w:top w:val="nil"/>
              <w:left w:val="single" w:sz="4" w:space="0" w:color="auto"/>
              <w:bottom w:val="single" w:sz="4" w:space="0" w:color="000000"/>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 </w:t>
            </w: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trPr>
        <w:tc>
          <w:tcPr>
            <w:tcW w:w="568"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2549" w:type="dxa"/>
            <w:gridSpan w:val="2"/>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4397" w:type="dxa"/>
            <w:gridSpan w:val="4"/>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Ποσοστό &lt;50% των μελών της συνεργασίας έχει συμμετάσχει σε άλλο σχήμα συνεργασίας</w:t>
            </w:r>
          </w:p>
        </w:tc>
        <w:tc>
          <w:tcPr>
            <w:tcW w:w="709"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850" w:type="dxa"/>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0</w:t>
            </w:r>
          </w:p>
        </w:tc>
        <w:tc>
          <w:tcPr>
            <w:tcW w:w="851"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6"/>
        </w:trPr>
        <w:tc>
          <w:tcPr>
            <w:tcW w:w="568" w:type="dxa"/>
            <w:tcBorders>
              <w:top w:val="single" w:sz="4" w:space="0" w:color="auto"/>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5</w:t>
            </w:r>
          </w:p>
        </w:tc>
        <w:tc>
          <w:tcPr>
            <w:tcW w:w="2549" w:type="dxa"/>
            <w:gridSpan w:val="2"/>
            <w:tcBorders>
              <w:top w:val="single" w:sz="4" w:space="0" w:color="auto"/>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Δυνατότητα διάθεσης ιδίων κεφαλαίων για την έναρξη υλοποίησης του επενδυτικού σχεδίου</w:t>
            </w:r>
          </w:p>
        </w:tc>
        <w:tc>
          <w:tcPr>
            <w:tcW w:w="4397" w:type="dxa"/>
            <w:gridSpan w:val="4"/>
            <w:tcBorders>
              <w:top w:val="single" w:sz="4" w:space="0" w:color="auto"/>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Ποσοστό Ιδίων Κεφαλαίων επί της ιδιωτικής συμμετοχής *100%</w:t>
            </w:r>
          </w:p>
        </w:tc>
        <w:tc>
          <w:tcPr>
            <w:tcW w:w="709" w:type="dxa"/>
            <w:tcBorders>
              <w:top w:val="single" w:sz="4" w:space="0" w:color="auto"/>
              <w:left w:val="nil"/>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10%</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rPr>
                <w:color w:val="000000"/>
                <w:sz w:val="18"/>
                <w:szCs w:val="18"/>
              </w:rPr>
            </w:pPr>
            <w:r w:rsidRPr="00DC40AA">
              <w:rPr>
                <w:color w:val="000000"/>
                <w:sz w:val="18"/>
                <w:szCs w:val="18"/>
              </w:rPr>
              <w:t> </w:t>
            </w:r>
          </w:p>
        </w:tc>
        <w:tc>
          <w:tcPr>
            <w:tcW w:w="851" w:type="dxa"/>
            <w:tcBorders>
              <w:top w:val="single" w:sz="4" w:space="0" w:color="auto"/>
              <w:left w:val="nil"/>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 </w:t>
            </w: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20"/>
        </w:trPr>
        <w:tc>
          <w:tcPr>
            <w:tcW w:w="568"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6</w:t>
            </w:r>
          </w:p>
        </w:tc>
        <w:tc>
          <w:tcPr>
            <w:tcW w:w="2549"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Σύσταση Φορέα</w:t>
            </w:r>
          </w:p>
        </w:tc>
        <w:tc>
          <w:tcPr>
            <w:tcW w:w="4397" w:type="dxa"/>
            <w:gridSpan w:val="4"/>
            <w:tcBorders>
              <w:top w:val="single" w:sz="4" w:space="0" w:color="auto"/>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sz w:val="18"/>
                <w:szCs w:val="18"/>
              </w:rPr>
            </w:pPr>
            <w:r w:rsidRPr="00DC40AA">
              <w:rPr>
                <w:sz w:val="18"/>
                <w:szCs w:val="18"/>
              </w:rPr>
              <w:t>Εχει συσταθεί ο φορέας υλοποίησης της επένδυσης (εταιρεία, νομικό πρόσωπο κλπ) ή δεν απαιτείται σύσταση φορέα</w:t>
            </w:r>
          </w:p>
        </w:tc>
        <w:tc>
          <w:tcPr>
            <w:tcW w:w="709"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10%</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sz w:val="18"/>
                <w:szCs w:val="18"/>
              </w:rPr>
            </w:pPr>
            <w:r w:rsidRPr="00DC40AA">
              <w:rPr>
                <w:sz w:val="18"/>
                <w:szCs w:val="18"/>
              </w:rPr>
              <w:t>100</w:t>
            </w:r>
          </w:p>
        </w:tc>
        <w:tc>
          <w:tcPr>
            <w:tcW w:w="851"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 </w:t>
            </w:r>
          </w:p>
        </w:tc>
      </w:tr>
      <w:tr w:rsidR="00AD43CD" w:rsidRPr="00DC40AA" w:rsidTr="009F33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568" w:type="dxa"/>
            <w:vMerge/>
            <w:tcBorders>
              <w:top w:val="single" w:sz="4" w:space="0" w:color="auto"/>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2549" w:type="dxa"/>
            <w:gridSpan w:val="2"/>
            <w:vMerge/>
            <w:tcBorders>
              <w:top w:val="single" w:sz="4" w:space="0" w:color="auto"/>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4397" w:type="dxa"/>
            <w:gridSpan w:val="4"/>
            <w:tcBorders>
              <w:top w:val="single" w:sz="4" w:space="0" w:color="auto"/>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sz w:val="18"/>
                <w:szCs w:val="18"/>
              </w:rPr>
            </w:pPr>
            <w:r w:rsidRPr="00DC40AA">
              <w:rPr>
                <w:sz w:val="18"/>
                <w:szCs w:val="18"/>
              </w:rPr>
              <w:t>Δεν έχει συσταθεί ο φορέας που απαιτείται</w:t>
            </w:r>
          </w:p>
        </w:tc>
        <w:tc>
          <w:tcPr>
            <w:tcW w:w="709" w:type="dxa"/>
            <w:vMerge/>
            <w:tcBorders>
              <w:top w:val="single" w:sz="4" w:space="0" w:color="auto"/>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850" w:type="dxa"/>
            <w:tcBorders>
              <w:top w:val="single" w:sz="4" w:space="0" w:color="auto"/>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sz w:val="18"/>
                <w:szCs w:val="18"/>
              </w:rPr>
            </w:pPr>
            <w:r w:rsidRPr="00DC40AA">
              <w:rPr>
                <w:sz w:val="18"/>
                <w:szCs w:val="18"/>
              </w:rPr>
              <w:t>0</w:t>
            </w:r>
          </w:p>
        </w:tc>
        <w:tc>
          <w:tcPr>
            <w:tcW w:w="851" w:type="dxa"/>
            <w:vMerge/>
            <w:tcBorders>
              <w:top w:val="single" w:sz="4" w:space="0" w:color="auto"/>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r>
      <w:tr w:rsidR="00AD43CD" w:rsidRPr="00DC40AA" w:rsidTr="009F33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60"/>
        </w:trPr>
        <w:tc>
          <w:tcPr>
            <w:tcW w:w="568"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7</w:t>
            </w:r>
          </w:p>
        </w:tc>
        <w:tc>
          <w:tcPr>
            <w:tcW w:w="2549"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 xml:space="preserve">Σαφήνεια και πληρότητα της πρότασης  </w:t>
            </w:r>
          </w:p>
        </w:tc>
        <w:tc>
          <w:tcPr>
            <w:tcW w:w="4397" w:type="dxa"/>
            <w:gridSpan w:val="4"/>
            <w:tcBorders>
              <w:top w:val="single" w:sz="4" w:space="0" w:color="auto"/>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 xml:space="preserve">Σαφήνεια του περιεχομένου της πρότασης και πληρότητα ως προς τα απαιτούμενα για τη βαθμολόγηση δικαιολογητικά  </w:t>
            </w:r>
          </w:p>
        </w:tc>
        <w:tc>
          <w:tcPr>
            <w:tcW w:w="709"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10%</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100</w:t>
            </w:r>
          </w:p>
        </w:tc>
        <w:tc>
          <w:tcPr>
            <w:tcW w:w="851"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 </w:t>
            </w: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60"/>
        </w:trPr>
        <w:tc>
          <w:tcPr>
            <w:tcW w:w="568"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2549" w:type="dxa"/>
            <w:gridSpan w:val="2"/>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4397" w:type="dxa"/>
            <w:gridSpan w:val="4"/>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 xml:space="preserve">Ασαφής περιγραφή της πρότασης αλλά πληρότητα ως προς τα απαιτούμενα για τη βαθμολόγηση δικαιολογητικά  </w:t>
            </w:r>
          </w:p>
        </w:tc>
        <w:tc>
          <w:tcPr>
            <w:tcW w:w="709" w:type="dxa"/>
            <w:vMerge/>
            <w:tcBorders>
              <w:top w:val="nil"/>
              <w:left w:val="single" w:sz="4" w:space="0" w:color="auto"/>
              <w:bottom w:val="single" w:sz="4" w:space="0" w:color="000000"/>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850" w:type="dxa"/>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50</w:t>
            </w:r>
          </w:p>
        </w:tc>
        <w:tc>
          <w:tcPr>
            <w:tcW w:w="851"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20"/>
        </w:trPr>
        <w:tc>
          <w:tcPr>
            <w:tcW w:w="568"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2549" w:type="dxa"/>
            <w:gridSpan w:val="2"/>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4397" w:type="dxa"/>
            <w:gridSpan w:val="4"/>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Ασαφής περιγραφή της πρότασης  και ελλείψεις ως προς τα απαιτούμενα για τη βαθμολόγηση δικαιολογητικά</w:t>
            </w:r>
          </w:p>
        </w:tc>
        <w:tc>
          <w:tcPr>
            <w:tcW w:w="709" w:type="dxa"/>
            <w:vMerge/>
            <w:tcBorders>
              <w:top w:val="nil"/>
              <w:left w:val="single" w:sz="4" w:space="0" w:color="auto"/>
              <w:bottom w:val="single" w:sz="4" w:space="0" w:color="000000"/>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850" w:type="dxa"/>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0</w:t>
            </w:r>
          </w:p>
        </w:tc>
        <w:tc>
          <w:tcPr>
            <w:tcW w:w="851"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37"/>
        </w:trPr>
        <w:tc>
          <w:tcPr>
            <w:tcW w:w="568" w:type="dxa"/>
            <w:vMerge w:val="restart"/>
            <w:tcBorders>
              <w:top w:val="nil"/>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rPr>
                <w:color w:val="000000"/>
                <w:sz w:val="18"/>
                <w:szCs w:val="18"/>
              </w:rPr>
            </w:pPr>
          </w:p>
          <w:p w:rsidR="00AD43CD" w:rsidRPr="00DC40AA" w:rsidRDefault="00AD43CD" w:rsidP="001F53CB">
            <w:pPr>
              <w:spacing w:before="60" w:after="60" w:line="240" w:lineRule="auto"/>
              <w:jc w:val="center"/>
              <w:rPr>
                <w:color w:val="000000"/>
                <w:sz w:val="18"/>
                <w:szCs w:val="18"/>
              </w:rPr>
            </w:pPr>
            <w:r w:rsidRPr="00DC40AA">
              <w:rPr>
                <w:color w:val="000000"/>
                <w:sz w:val="18"/>
                <w:szCs w:val="18"/>
              </w:rPr>
              <w:t>8</w:t>
            </w:r>
          </w:p>
          <w:p w:rsidR="00AD43CD" w:rsidRPr="00DC40AA" w:rsidRDefault="00AD43CD" w:rsidP="001F53CB">
            <w:pPr>
              <w:spacing w:before="60" w:after="60" w:line="240" w:lineRule="auto"/>
              <w:jc w:val="center"/>
              <w:rPr>
                <w:color w:val="000000"/>
                <w:sz w:val="18"/>
                <w:szCs w:val="18"/>
              </w:rPr>
            </w:pPr>
          </w:p>
        </w:tc>
        <w:tc>
          <w:tcPr>
            <w:tcW w:w="2549" w:type="dxa"/>
            <w:gridSpan w:val="2"/>
            <w:vMerge w:val="restart"/>
            <w:tcBorders>
              <w:top w:val="nil"/>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Ρεαλιστικότητα χρονοδιαγράμματος υλοποίησης επένδυσης</w:t>
            </w:r>
          </w:p>
        </w:tc>
        <w:tc>
          <w:tcPr>
            <w:tcW w:w="4397" w:type="dxa"/>
            <w:gridSpan w:val="4"/>
            <w:tcBorders>
              <w:top w:val="nil"/>
              <w:left w:val="nil"/>
              <w:bottom w:val="single" w:sz="4" w:space="0" w:color="auto"/>
              <w:right w:val="single" w:sz="4" w:space="0" w:color="auto"/>
            </w:tcBorders>
            <w:shd w:val="clear" w:color="auto"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Χρονοδιάγραμμα σύμφωνο με το είδος και το μέγεθος του έργου και Ορθολογικός προσδιορισμός των επιμέρους φάσεων υλοποίησης του έργου</w:t>
            </w:r>
          </w:p>
        </w:tc>
        <w:tc>
          <w:tcPr>
            <w:tcW w:w="709" w:type="dxa"/>
            <w:vMerge w:val="restart"/>
            <w:tcBorders>
              <w:top w:val="nil"/>
              <w:left w:val="single" w:sz="4" w:space="0" w:color="auto"/>
              <w:bottom w:val="single" w:sz="4" w:space="0" w:color="000000"/>
              <w:right w:val="single" w:sz="4" w:space="0" w:color="auto"/>
            </w:tcBorders>
            <w:shd w:val="clear" w:color="auto"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10%</w:t>
            </w:r>
          </w:p>
        </w:tc>
        <w:tc>
          <w:tcPr>
            <w:tcW w:w="850" w:type="dxa"/>
            <w:tcBorders>
              <w:top w:val="nil"/>
              <w:left w:val="nil"/>
              <w:bottom w:val="single" w:sz="4" w:space="0" w:color="auto"/>
              <w:right w:val="single" w:sz="4" w:space="0" w:color="auto"/>
            </w:tcBorders>
            <w:shd w:val="clear" w:color="auto" w:fill="FFFFFF"/>
            <w:noWrap/>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lang w:val="en-US"/>
              </w:rPr>
              <w:t>10</w:t>
            </w:r>
            <w:r w:rsidRPr="00DC40AA">
              <w:rPr>
                <w:color w:val="000000"/>
                <w:sz w:val="18"/>
                <w:szCs w:val="18"/>
              </w:rPr>
              <w:t>0</w:t>
            </w:r>
          </w:p>
        </w:tc>
        <w:tc>
          <w:tcPr>
            <w:tcW w:w="851" w:type="dxa"/>
            <w:vMerge w:val="restart"/>
            <w:tcBorders>
              <w:top w:val="nil"/>
              <w:left w:val="single" w:sz="4" w:space="0" w:color="auto"/>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 </w:t>
            </w: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trPr>
        <w:tc>
          <w:tcPr>
            <w:tcW w:w="568" w:type="dxa"/>
            <w:vMerge/>
            <w:tcBorders>
              <w:top w:val="nil"/>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p>
        </w:tc>
        <w:tc>
          <w:tcPr>
            <w:tcW w:w="2549" w:type="dxa"/>
            <w:gridSpan w:val="2"/>
            <w:vMerge/>
            <w:tcBorders>
              <w:top w:val="nil"/>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p>
        </w:tc>
        <w:tc>
          <w:tcPr>
            <w:tcW w:w="4397" w:type="dxa"/>
            <w:gridSpan w:val="4"/>
            <w:tcBorders>
              <w:top w:val="nil"/>
              <w:left w:val="nil"/>
              <w:bottom w:val="single" w:sz="4" w:space="0" w:color="auto"/>
              <w:right w:val="single" w:sz="4" w:space="0" w:color="auto"/>
            </w:tcBorders>
            <w:shd w:val="clear" w:color="auto"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Χρονοδιάγραμμα σύμφωνο με το είδος και το μέγεθος του έργου ή oρθολογικός προσδιορισμός των επιμέρους φάσεων υλοποίησης του έργου</w:t>
            </w:r>
          </w:p>
        </w:tc>
        <w:tc>
          <w:tcPr>
            <w:tcW w:w="709" w:type="dxa"/>
            <w:vMerge/>
            <w:tcBorders>
              <w:top w:val="nil"/>
              <w:left w:val="single" w:sz="4" w:space="0" w:color="auto"/>
              <w:bottom w:val="single" w:sz="4" w:space="0" w:color="000000"/>
              <w:right w:val="single" w:sz="4" w:space="0" w:color="auto"/>
            </w:tcBorders>
            <w:shd w:val="clear" w:color="auto" w:fill="FFFFFF"/>
            <w:noWrap/>
            <w:vAlign w:val="center"/>
          </w:tcPr>
          <w:p w:rsidR="00AD43CD" w:rsidRPr="00DC40AA" w:rsidRDefault="00AD43CD" w:rsidP="001F53CB">
            <w:pPr>
              <w:spacing w:before="60" w:after="60" w:line="240" w:lineRule="auto"/>
              <w:jc w:val="center"/>
              <w:rPr>
                <w:color w:val="000000"/>
                <w:sz w:val="18"/>
                <w:szCs w:val="18"/>
              </w:rPr>
            </w:pPr>
          </w:p>
        </w:tc>
        <w:tc>
          <w:tcPr>
            <w:tcW w:w="850" w:type="dxa"/>
            <w:tcBorders>
              <w:top w:val="nil"/>
              <w:left w:val="nil"/>
              <w:bottom w:val="single" w:sz="4" w:space="0" w:color="auto"/>
              <w:right w:val="single" w:sz="4" w:space="0" w:color="auto"/>
            </w:tcBorders>
            <w:shd w:val="clear" w:color="auto" w:fill="FFFFFF"/>
            <w:noWrap/>
            <w:vAlign w:val="center"/>
          </w:tcPr>
          <w:p w:rsidR="00AD43CD" w:rsidRPr="00DC40AA" w:rsidRDefault="00AD43CD" w:rsidP="001F53CB">
            <w:pPr>
              <w:spacing w:before="60" w:after="60" w:line="240" w:lineRule="auto"/>
              <w:jc w:val="right"/>
              <w:rPr>
                <w:color w:val="000000"/>
                <w:sz w:val="18"/>
                <w:szCs w:val="18"/>
                <w:lang w:val="en-US"/>
              </w:rPr>
            </w:pPr>
            <w:r w:rsidRPr="00DC40AA">
              <w:rPr>
                <w:color w:val="000000"/>
                <w:sz w:val="18"/>
                <w:szCs w:val="18"/>
                <w:lang w:val="en-US"/>
              </w:rPr>
              <w:t>50</w:t>
            </w:r>
          </w:p>
        </w:tc>
        <w:tc>
          <w:tcPr>
            <w:tcW w:w="851" w:type="dxa"/>
            <w:vMerge/>
            <w:tcBorders>
              <w:top w:val="nil"/>
              <w:left w:val="single" w:sz="4" w:space="0" w:color="auto"/>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568" w:type="dxa"/>
            <w:vMerge w:val="restart"/>
            <w:tcBorders>
              <w:top w:val="nil"/>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9</w:t>
            </w:r>
          </w:p>
        </w:tc>
        <w:tc>
          <w:tcPr>
            <w:tcW w:w="2549" w:type="dxa"/>
            <w:gridSpan w:val="2"/>
            <w:vMerge w:val="restart"/>
            <w:tcBorders>
              <w:top w:val="nil"/>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Ρεαλιστικότητα και αξιοπιστία του κόστους</w:t>
            </w:r>
          </w:p>
        </w:tc>
        <w:tc>
          <w:tcPr>
            <w:tcW w:w="4397" w:type="dxa"/>
            <w:gridSpan w:val="4"/>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100*(αιτούμενο-εγκεκριμένο)/εγκεκριμένο ≤ 5</w:t>
            </w:r>
          </w:p>
        </w:tc>
        <w:tc>
          <w:tcPr>
            <w:tcW w:w="709" w:type="dxa"/>
            <w:vMerge w:val="restart"/>
            <w:tcBorders>
              <w:top w:val="nil"/>
              <w:left w:val="single" w:sz="4" w:space="0" w:color="auto"/>
              <w:bottom w:val="single" w:sz="4" w:space="0" w:color="000000"/>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10%</w:t>
            </w:r>
          </w:p>
        </w:tc>
        <w:tc>
          <w:tcPr>
            <w:tcW w:w="850" w:type="dxa"/>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100</w:t>
            </w:r>
          </w:p>
        </w:tc>
        <w:tc>
          <w:tcPr>
            <w:tcW w:w="851" w:type="dxa"/>
            <w:vMerge w:val="restart"/>
            <w:tcBorders>
              <w:top w:val="nil"/>
              <w:left w:val="single" w:sz="4" w:space="0" w:color="auto"/>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 </w:t>
            </w: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568"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2549" w:type="dxa"/>
            <w:gridSpan w:val="2"/>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4397" w:type="dxa"/>
            <w:gridSpan w:val="4"/>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5 &lt; 100*(αιτούμενο-εγκεκριμένο)/εγκεκριμένο ≤ 10</w:t>
            </w:r>
          </w:p>
        </w:tc>
        <w:tc>
          <w:tcPr>
            <w:tcW w:w="709" w:type="dxa"/>
            <w:vMerge/>
            <w:tcBorders>
              <w:top w:val="nil"/>
              <w:left w:val="single" w:sz="4" w:space="0" w:color="auto"/>
              <w:bottom w:val="single" w:sz="4" w:space="0" w:color="000000"/>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850" w:type="dxa"/>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60</w:t>
            </w:r>
          </w:p>
        </w:tc>
        <w:tc>
          <w:tcPr>
            <w:tcW w:w="851"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568"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2549" w:type="dxa"/>
            <w:gridSpan w:val="2"/>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4397" w:type="dxa"/>
            <w:gridSpan w:val="4"/>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10 &lt; 100*(αιτούμενο-εγκεκριμένο)/εγκεκριμένο ≤ 30</w:t>
            </w:r>
          </w:p>
        </w:tc>
        <w:tc>
          <w:tcPr>
            <w:tcW w:w="709" w:type="dxa"/>
            <w:vMerge/>
            <w:tcBorders>
              <w:top w:val="nil"/>
              <w:left w:val="single" w:sz="4" w:space="0" w:color="auto"/>
              <w:bottom w:val="single" w:sz="4" w:space="0" w:color="000000"/>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850" w:type="dxa"/>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30</w:t>
            </w:r>
          </w:p>
        </w:tc>
        <w:tc>
          <w:tcPr>
            <w:tcW w:w="851"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8"/>
        </w:trPr>
        <w:tc>
          <w:tcPr>
            <w:tcW w:w="568"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2549" w:type="dxa"/>
            <w:gridSpan w:val="2"/>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4397" w:type="dxa"/>
            <w:gridSpan w:val="4"/>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100*(αιτούμενο -εγκεκριμένο)/εγκεκριμένο &gt; 30</w:t>
            </w:r>
          </w:p>
        </w:tc>
        <w:tc>
          <w:tcPr>
            <w:tcW w:w="709" w:type="dxa"/>
            <w:vMerge/>
            <w:tcBorders>
              <w:top w:val="nil"/>
              <w:left w:val="single" w:sz="4" w:space="0" w:color="auto"/>
              <w:bottom w:val="single" w:sz="4" w:space="0" w:color="000000"/>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850" w:type="dxa"/>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0</w:t>
            </w:r>
          </w:p>
        </w:tc>
        <w:tc>
          <w:tcPr>
            <w:tcW w:w="851"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5"/>
        </w:trPr>
        <w:tc>
          <w:tcPr>
            <w:tcW w:w="7514" w:type="dxa"/>
            <w:gridSpan w:val="7"/>
            <w:tcBorders>
              <w:top w:val="single" w:sz="4" w:space="0" w:color="auto"/>
              <w:left w:val="single" w:sz="4" w:space="0" w:color="auto"/>
              <w:bottom w:val="single" w:sz="4" w:space="0" w:color="auto"/>
              <w:right w:val="single" w:sz="4" w:space="0" w:color="auto"/>
            </w:tcBorders>
            <w:noWrap/>
          </w:tcPr>
          <w:p w:rsidR="00AD43CD" w:rsidRPr="00DC40AA" w:rsidRDefault="00AD43CD" w:rsidP="001F53CB">
            <w:pPr>
              <w:spacing w:before="60" w:after="60" w:line="240" w:lineRule="auto"/>
              <w:rPr>
                <w:bCs/>
              </w:rPr>
            </w:pPr>
            <w:r w:rsidRPr="00DC40AA">
              <w:rPr>
                <w:bCs/>
              </w:rPr>
              <w:t>ΣΥΝΟΛΙΚΗ ΒΑΘΜΟΛΟΓΙΑ ΚΡΙΤΗΡΙΩΝ   (ΣΒΚ)</w:t>
            </w:r>
          </w:p>
        </w:tc>
        <w:tc>
          <w:tcPr>
            <w:tcW w:w="709" w:type="dxa"/>
            <w:tcBorders>
              <w:top w:val="single" w:sz="4" w:space="0" w:color="auto"/>
              <w:left w:val="nil"/>
              <w:bottom w:val="single" w:sz="4" w:space="0" w:color="auto"/>
              <w:right w:val="single" w:sz="4" w:space="0" w:color="auto"/>
            </w:tcBorders>
            <w:noWrap/>
            <w:vAlign w:val="center"/>
          </w:tcPr>
          <w:p w:rsidR="00AD43CD" w:rsidRPr="00DC40AA" w:rsidRDefault="00AD43CD" w:rsidP="001F53CB">
            <w:pPr>
              <w:spacing w:before="60" w:after="60" w:line="240" w:lineRule="auto"/>
              <w:jc w:val="center"/>
              <w:rPr>
                <w:bCs/>
              </w:rPr>
            </w:pPr>
            <w:r w:rsidRPr="00DC40AA">
              <w:rPr>
                <w:bCs/>
              </w:rPr>
              <w:t>100</w:t>
            </w:r>
          </w:p>
        </w:tc>
        <w:tc>
          <w:tcPr>
            <w:tcW w:w="850" w:type="dxa"/>
            <w:tcBorders>
              <w:top w:val="single" w:sz="4" w:space="0" w:color="auto"/>
              <w:left w:val="nil"/>
              <w:bottom w:val="single" w:sz="4" w:space="0" w:color="auto"/>
              <w:right w:val="single" w:sz="4" w:space="0" w:color="auto"/>
            </w:tcBorders>
            <w:vAlign w:val="center"/>
          </w:tcPr>
          <w:p w:rsidR="00AD43CD" w:rsidRPr="00DC40AA" w:rsidRDefault="00AD43CD" w:rsidP="001F53CB">
            <w:pPr>
              <w:spacing w:before="60" w:after="60" w:line="240" w:lineRule="auto"/>
              <w:jc w:val="center"/>
              <w:rPr>
                <w:bCs/>
              </w:rPr>
            </w:pPr>
          </w:p>
        </w:tc>
        <w:tc>
          <w:tcPr>
            <w:tcW w:w="851" w:type="dxa"/>
            <w:tcBorders>
              <w:top w:val="single" w:sz="4" w:space="0" w:color="auto"/>
              <w:left w:val="nil"/>
              <w:bottom w:val="single" w:sz="4" w:space="0" w:color="auto"/>
              <w:right w:val="single" w:sz="4" w:space="0" w:color="auto"/>
            </w:tcBorders>
            <w:noWrap/>
            <w:vAlign w:val="center"/>
          </w:tcPr>
          <w:p w:rsidR="00AD43CD" w:rsidRPr="00DC40AA" w:rsidRDefault="00AD43CD" w:rsidP="001F53CB">
            <w:pPr>
              <w:spacing w:before="60" w:after="60" w:line="240" w:lineRule="auto"/>
              <w:jc w:val="center"/>
              <w:rPr>
                <w:rFonts w:ascii="Verdana" w:hAnsi="Verdana"/>
                <w:bCs/>
                <w:sz w:val="20"/>
                <w:szCs w:val="20"/>
              </w:rPr>
            </w:pP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7514" w:type="dxa"/>
            <w:gridSpan w:val="7"/>
            <w:tcBorders>
              <w:top w:val="nil"/>
              <w:left w:val="single" w:sz="8" w:space="0" w:color="auto"/>
              <w:bottom w:val="single" w:sz="8" w:space="0" w:color="auto"/>
              <w:right w:val="single" w:sz="4" w:space="0" w:color="auto"/>
            </w:tcBorders>
            <w:noWrap/>
          </w:tcPr>
          <w:p w:rsidR="00AD43CD" w:rsidRPr="00DC40AA" w:rsidRDefault="00AD43CD" w:rsidP="001F53CB">
            <w:pPr>
              <w:spacing w:before="60" w:after="60" w:line="240" w:lineRule="auto"/>
              <w:rPr>
                <w:bCs/>
              </w:rPr>
            </w:pPr>
            <w:r w:rsidRPr="00DC40AA">
              <w:rPr>
                <w:bCs/>
              </w:rPr>
              <w:t>ΕΛΑΧΙΣΤΗ ΒΑΘΜΟΛΟΓΙΑ (30% ΤΗΣ ΜΕΓΙΣΤΗΣ ΒΑΘΜΟΛΟΓΙΑΣ)</w:t>
            </w:r>
          </w:p>
        </w:tc>
        <w:tc>
          <w:tcPr>
            <w:tcW w:w="709" w:type="dxa"/>
            <w:tcBorders>
              <w:top w:val="nil"/>
              <w:left w:val="nil"/>
              <w:bottom w:val="single" w:sz="8" w:space="0" w:color="auto"/>
              <w:right w:val="single" w:sz="4" w:space="0" w:color="auto"/>
            </w:tcBorders>
            <w:noWrap/>
            <w:vAlign w:val="center"/>
          </w:tcPr>
          <w:p w:rsidR="00AD43CD" w:rsidRPr="00DC40AA" w:rsidRDefault="00AD43CD" w:rsidP="001F53CB">
            <w:pPr>
              <w:spacing w:before="60" w:after="60" w:line="240" w:lineRule="auto"/>
              <w:jc w:val="center"/>
              <w:rPr>
                <w:bCs/>
              </w:rPr>
            </w:pPr>
            <w:r w:rsidRPr="00DC40AA">
              <w:rPr>
                <w:bCs/>
              </w:rPr>
              <w:t>30</w:t>
            </w:r>
          </w:p>
        </w:tc>
        <w:tc>
          <w:tcPr>
            <w:tcW w:w="850" w:type="dxa"/>
            <w:tcBorders>
              <w:top w:val="nil"/>
              <w:left w:val="nil"/>
              <w:bottom w:val="single" w:sz="8" w:space="0" w:color="auto"/>
              <w:right w:val="single" w:sz="4" w:space="0" w:color="auto"/>
            </w:tcBorders>
            <w:noWrap/>
            <w:vAlign w:val="center"/>
          </w:tcPr>
          <w:p w:rsidR="00AD43CD" w:rsidRPr="00DC40AA" w:rsidRDefault="00AD43CD" w:rsidP="001F53CB">
            <w:pPr>
              <w:spacing w:before="60" w:after="60" w:line="240" w:lineRule="auto"/>
              <w:jc w:val="center"/>
            </w:pPr>
          </w:p>
        </w:tc>
        <w:tc>
          <w:tcPr>
            <w:tcW w:w="851" w:type="dxa"/>
            <w:tcBorders>
              <w:top w:val="nil"/>
              <w:left w:val="nil"/>
              <w:bottom w:val="single" w:sz="8" w:space="0" w:color="auto"/>
              <w:right w:val="single" w:sz="8" w:space="0" w:color="auto"/>
            </w:tcBorders>
            <w:noWrap/>
            <w:vAlign w:val="center"/>
          </w:tcPr>
          <w:p w:rsidR="00AD43CD" w:rsidRPr="00DC40AA" w:rsidRDefault="00AD43CD" w:rsidP="001F53CB">
            <w:pPr>
              <w:spacing w:before="60" w:after="60" w:line="240" w:lineRule="auto"/>
              <w:jc w:val="center"/>
              <w:rPr>
                <w:rFonts w:ascii="Verdana" w:hAnsi="Verdana"/>
                <w:bCs/>
                <w:sz w:val="20"/>
                <w:szCs w:val="20"/>
              </w:rPr>
            </w:pPr>
          </w:p>
        </w:tc>
      </w:tr>
      <w:tr w:rsidR="00AD43CD" w:rsidRPr="00DC40AA" w:rsidTr="00A92F78">
        <w:tc>
          <w:tcPr>
            <w:tcW w:w="9924" w:type="dxa"/>
            <w:gridSpan w:val="10"/>
          </w:tcPr>
          <w:p w:rsidR="00AD43CD" w:rsidRPr="00DC40AA" w:rsidRDefault="00AD43CD" w:rsidP="001F53CB">
            <w:pPr>
              <w:spacing w:after="60" w:line="240" w:lineRule="auto"/>
              <w:jc w:val="center"/>
            </w:pPr>
            <w:r w:rsidRPr="00DC40AA">
              <w:t xml:space="preserve">Συνέργεια / Συμπληρωματικότητα με άλλες δράσεις του Τοπικού Προγράμματος </w:t>
            </w:r>
          </w:p>
        </w:tc>
      </w:tr>
      <w:tr w:rsidR="00AD43CD" w:rsidRPr="00DC40AA" w:rsidTr="00A92F78">
        <w:tc>
          <w:tcPr>
            <w:tcW w:w="9924" w:type="dxa"/>
            <w:gridSpan w:val="10"/>
          </w:tcPr>
          <w:p w:rsidR="00AD43CD" w:rsidRPr="00DC40AA" w:rsidRDefault="00AD43CD" w:rsidP="001F53CB">
            <w:pPr>
              <w:spacing w:after="60" w:line="240" w:lineRule="auto"/>
              <w:jc w:val="both"/>
              <w:rPr>
                <w:rFonts w:cs="Calibri"/>
                <w:position w:val="1"/>
              </w:rPr>
            </w:pPr>
          </w:p>
        </w:tc>
      </w:tr>
      <w:tr w:rsidR="00AD43CD" w:rsidRPr="00DC40AA" w:rsidTr="00A92F78">
        <w:tc>
          <w:tcPr>
            <w:tcW w:w="9924" w:type="dxa"/>
            <w:gridSpan w:val="10"/>
          </w:tcPr>
          <w:p w:rsidR="00AD43CD" w:rsidRPr="00DC40AA" w:rsidRDefault="00AD43CD" w:rsidP="001F53CB">
            <w:pPr>
              <w:spacing w:after="60" w:line="240" w:lineRule="auto"/>
              <w:jc w:val="center"/>
            </w:pPr>
            <w:r w:rsidRPr="00DC40AA">
              <w:t>Συνέργεια / Συμπληρωματικότητα με λοιπές αναπτυξιακές δράσεις στην ευρύτερη περιοχή</w:t>
            </w:r>
          </w:p>
        </w:tc>
      </w:tr>
      <w:tr w:rsidR="00AD43CD" w:rsidRPr="00DC40AA" w:rsidTr="00A92F78">
        <w:tc>
          <w:tcPr>
            <w:tcW w:w="9924" w:type="dxa"/>
            <w:gridSpan w:val="10"/>
          </w:tcPr>
          <w:p w:rsidR="00AD43CD" w:rsidRPr="00DC40AA" w:rsidRDefault="00AD43CD" w:rsidP="001F53CB">
            <w:pPr>
              <w:spacing w:after="60" w:line="240" w:lineRule="auto"/>
              <w:jc w:val="both"/>
            </w:pPr>
          </w:p>
        </w:tc>
      </w:tr>
    </w:tbl>
    <w:p w:rsidR="00AD43CD" w:rsidRDefault="00AD43CD" w:rsidP="001F53CB">
      <w:pPr>
        <w:spacing w:after="60" w:line="240" w:lineRule="auto"/>
      </w:pPr>
    </w:p>
    <w:p w:rsidR="00AD43CD" w:rsidRPr="004108D1" w:rsidRDefault="00AD43CD" w:rsidP="001F53CB">
      <w:pPr>
        <w:spacing w:after="60" w:line="240" w:lineRule="auto"/>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8"/>
        <w:gridCol w:w="1701"/>
        <w:gridCol w:w="851"/>
        <w:gridCol w:w="368"/>
        <w:gridCol w:w="1747"/>
        <w:gridCol w:w="1828"/>
        <w:gridCol w:w="167"/>
        <w:gridCol w:w="851"/>
        <w:gridCol w:w="850"/>
        <w:gridCol w:w="993"/>
      </w:tblGrid>
      <w:tr w:rsidR="00AD43CD" w:rsidRPr="00DC40AA" w:rsidTr="00A92F78">
        <w:tc>
          <w:tcPr>
            <w:tcW w:w="2269" w:type="dxa"/>
            <w:gridSpan w:val="2"/>
            <w:shd w:val="clear" w:color="auto" w:fill="B8CCE4"/>
            <w:vAlign w:val="center"/>
          </w:tcPr>
          <w:p w:rsidR="00AD43CD" w:rsidRPr="00DC40AA" w:rsidRDefault="00AD43CD" w:rsidP="001F53CB">
            <w:pPr>
              <w:spacing w:after="60" w:line="240" w:lineRule="auto"/>
              <w:jc w:val="both"/>
              <w:rPr>
                <w:b/>
              </w:rPr>
            </w:pPr>
            <w:r w:rsidRPr="00DC40AA">
              <w:rPr>
                <w:b/>
              </w:rPr>
              <w:t xml:space="preserve">Τίτλος Δράσης </w:t>
            </w:r>
          </w:p>
        </w:tc>
        <w:tc>
          <w:tcPr>
            <w:tcW w:w="7655" w:type="dxa"/>
            <w:gridSpan w:val="8"/>
            <w:shd w:val="clear" w:color="auto" w:fill="B8CCE4"/>
            <w:vAlign w:val="center"/>
          </w:tcPr>
          <w:p w:rsidR="00AD43CD" w:rsidRPr="00DC40AA" w:rsidRDefault="00AD43CD" w:rsidP="001F53CB">
            <w:pPr>
              <w:spacing w:after="60" w:line="240" w:lineRule="auto"/>
              <w:jc w:val="both"/>
              <w:rPr>
                <w:b/>
              </w:rPr>
            </w:pPr>
            <w:r w:rsidRPr="00DC40AA">
              <w:rPr>
                <w:b/>
              </w:rPr>
              <w:t>Συνεργασία μεταξύ διαφορετικών παραγόντων</w:t>
            </w:r>
          </w:p>
        </w:tc>
      </w:tr>
      <w:tr w:rsidR="00AD43CD" w:rsidRPr="00DC40AA" w:rsidTr="00A92F78">
        <w:tc>
          <w:tcPr>
            <w:tcW w:w="2269" w:type="dxa"/>
            <w:gridSpan w:val="2"/>
            <w:shd w:val="clear" w:color="auto" w:fill="B8CCE4"/>
            <w:vAlign w:val="center"/>
          </w:tcPr>
          <w:p w:rsidR="00AD43CD" w:rsidRPr="00DC40AA" w:rsidRDefault="00AD43CD" w:rsidP="001F53CB">
            <w:pPr>
              <w:spacing w:after="60" w:line="240" w:lineRule="auto"/>
              <w:jc w:val="both"/>
              <w:rPr>
                <w:b/>
              </w:rPr>
            </w:pPr>
            <w:r w:rsidRPr="00DC40AA">
              <w:rPr>
                <w:b/>
              </w:rPr>
              <w:t xml:space="preserve">Κωδικός Δράσης </w:t>
            </w:r>
          </w:p>
        </w:tc>
        <w:tc>
          <w:tcPr>
            <w:tcW w:w="7655" w:type="dxa"/>
            <w:gridSpan w:val="8"/>
            <w:shd w:val="clear" w:color="auto" w:fill="B8CCE4"/>
            <w:vAlign w:val="center"/>
          </w:tcPr>
          <w:p w:rsidR="00AD43CD" w:rsidRPr="00DC40AA" w:rsidRDefault="00AD43CD" w:rsidP="001F53CB">
            <w:pPr>
              <w:spacing w:after="60" w:line="240" w:lineRule="auto"/>
              <w:jc w:val="both"/>
              <w:rPr>
                <w:b/>
              </w:rPr>
            </w:pPr>
            <w:r w:rsidRPr="00DC40AA">
              <w:rPr>
                <w:b/>
              </w:rPr>
              <w:t>19.2.7</w:t>
            </w:r>
          </w:p>
        </w:tc>
      </w:tr>
      <w:tr w:rsidR="00AD43CD" w:rsidRPr="00DC40AA" w:rsidTr="00A92F78">
        <w:tc>
          <w:tcPr>
            <w:tcW w:w="2269" w:type="dxa"/>
            <w:gridSpan w:val="2"/>
            <w:shd w:val="clear" w:color="auto" w:fill="B8CCE4"/>
            <w:vAlign w:val="center"/>
          </w:tcPr>
          <w:p w:rsidR="00AD43CD" w:rsidRPr="00DC40AA" w:rsidRDefault="00AD43CD" w:rsidP="001F53CB">
            <w:pPr>
              <w:spacing w:after="60" w:line="240" w:lineRule="auto"/>
              <w:jc w:val="both"/>
              <w:rPr>
                <w:b/>
              </w:rPr>
            </w:pPr>
            <w:r w:rsidRPr="00DC40AA">
              <w:rPr>
                <w:b/>
              </w:rPr>
              <w:t xml:space="preserve">Τίτλος υπό – δράσης </w:t>
            </w:r>
          </w:p>
        </w:tc>
        <w:tc>
          <w:tcPr>
            <w:tcW w:w="7655" w:type="dxa"/>
            <w:gridSpan w:val="8"/>
            <w:shd w:val="clear" w:color="auto" w:fill="B8CCE4"/>
            <w:vAlign w:val="center"/>
          </w:tcPr>
          <w:p w:rsidR="00AD43CD" w:rsidRPr="00DC40AA" w:rsidRDefault="00AD43CD" w:rsidP="001F53CB">
            <w:pPr>
              <w:spacing w:after="60" w:line="240" w:lineRule="auto"/>
              <w:jc w:val="both"/>
              <w:rPr>
                <w:b/>
              </w:rPr>
            </w:pPr>
            <w:r w:rsidRPr="00DC40AA">
              <w:rPr>
                <w:b/>
              </w:rPr>
              <w:t xml:space="preserve">Οριζόντια και κάθετη συνεργασία μεταξύ φορέων της αλυσίδας εφοδιασμού για τη δημιουργία και την ανάπτυξη βραχέων αλυσίδων και τοπικών αγορών </w:t>
            </w:r>
          </w:p>
        </w:tc>
      </w:tr>
      <w:tr w:rsidR="00AD43CD" w:rsidRPr="00DC40AA" w:rsidTr="00A92F78">
        <w:tc>
          <w:tcPr>
            <w:tcW w:w="2269" w:type="dxa"/>
            <w:gridSpan w:val="2"/>
            <w:shd w:val="clear" w:color="auto" w:fill="B8CCE4"/>
            <w:vAlign w:val="center"/>
          </w:tcPr>
          <w:p w:rsidR="00AD43CD" w:rsidRPr="00DC40AA" w:rsidRDefault="00AD43CD" w:rsidP="001F53CB">
            <w:pPr>
              <w:spacing w:after="60" w:line="240" w:lineRule="auto"/>
              <w:jc w:val="both"/>
              <w:rPr>
                <w:b/>
              </w:rPr>
            </w:pPr>
            <w:r w:rsidRPr="00DC40AA">
              <w:rPr>
                <w:b/>
              </w:rPr>
              <w:t xml:space="preserve">Κωδικός υπό – δράσης </w:t>
            </w:r>
          </w:p>
        </w:tc>
        <w:tc>
          <w:tcPr>
            <w:tcW w:w="7655" w:type="dxa"/>
            <w:gridSpan w:val="8"/>
            <w:shd w:val="clear" w:color="auto" w:fill="B8CCE4"/>
            <w:vAlign w:val="center"/>
          </w:tcPr>
          <w:p w:rsidR="00AD43CD" w:rsidRPr="00DC40AA" w:rsidRDefault="00AD43CD" w:rsidP="001F53CB">
            <w:pPr>
              <w:spacing w:after="60" w:line="240" w:lineRule="auto"/>
              <w:jc w:val="both"/>
              <w:rPr>
                <w:b/>
              </w:rPr>
            </w:pPr>
            <w:r w:rsidRPr="00DC40AA">
              <w:rPr>
                <w:b/>
              </w:rPr>
              <w:t>19.2.7.7</w:t>
            </w:r>
          </w:p>
        </w:tc>
      </w:tr>
      <w:tr w:rsidR="00AD43CD" w:rsidRPr="00DC40AA" w:rsidTr="00A92F78">
        <w:tc>
          <w:tcPr>
            <w:tcW w:w="2269" w:type="dxa"/>
            <w:gridSpan w:val="2"/>
            <w:shd w:val="clear" w:color="auto" w:fill="B8CCE4"/>
            <w:vAlign w:val="center"/>
          </w:tcPr>
          <w:p w:rsidR="00AD43CD" w:rsidRPr="00DC40AA" w:rsidRDefault="00AD43CD" w:rsidP="001F53CB">
            <w:pPr>
              <w:spacing w:after="60" w:line="240" w:lineRule="auto"/>
              <w:jc w:val="both"/>
              <w:rPr>
                <w:b/>
              </w:rPr>
            </w:pPr>
            <w:r w:rsidRPr="00DC40AA">
              <w:rPr>
                <w:b/>
              </w:rPr>
              <w:t>Νομική βάση*</w:t>
            </w:r>
          </w:p>
        </w:tc>
        <w:tc>
          <w:tcPr>
            <w:tcW w:w="7655" w:type="dxa"/>
            <w:gridSpan w:val="8"/>
            <w:shd w:val="clear" w:color="auto" w:fill="B8CCE4"/>
            <w:vAlign w:val="center"/>
          </w:tcPr>
          <w:p w:rsidR="00AD43CD" w:rsidRPr="00DC40AA" w:rsidRDefault="00AD43CD" w:rsidP="001F53CB">
            <w:pPr>
              <w:spacing w:after="60" w:line="240" w:lineRule="auto"/>
              <w:jc w:val="both"/>
              <w:rPr>
                <w:b/>
              </w:rPr>
            </w:pPr>
            <w:r w:rsidRPr="00DC40AA">
              <w:rPr>
                <w:b/>
              </w:rPr>
              <w:t>Κανονισμός (ΕΕ) 1407/2013</w:t>
            </w:r>
          </w:p>
        </w:tc>
      </w:tr>
      <w:tr w:rsidR="00AD43CD" w:rsidRPr="00DC40AA" w:rsidTr="00A92F78">
        <w:tc>
          <w:tcPr>
            <w:tcW w:w="9924" w:type="dxa"/>
            <w:gridSpan w:val="10"/>
          </w:tcPr>
          <w:p w:rsidR="00AD43CD" w:rsidRPr="00DC40AA" w:rsidRDefault="00AD43CD" w:rsidP="001F53CB">
            <w:pPr>
              <w:spacing w:after="60" w:line="240" w:lineRule="auto"/>
              <w:jc w:val="center"/>
            </w:pPr>
            <w:r w:rsidRPr="00DC40AA">
              <w:t>Αναλυτική Περιγραφή υπο - δράσης</w:t>
            </w:r>
          </w:p>
        </w:tc>
      </w:tr>
      <w:tr w:rsidR="00AD43CD" w:rsidRPr="00DC40AA" w:rsidTr="00A92F78">
        <w:trPr>
          <w:trHeight w:val="835"/>
        </w:trPr>
        <w:tc>
          <w:tcPr>
            <w:tcW w:w="9924" w:type="dxa"/>
            <w:gridSpan w:val="10"/>
          </w:tcPr>
          <w:p w:rsidR="00AD43CD" w:rsidRPr="00DC40AA" w:rsidRDefault="00AD43CD" w:rsidP="001F53CB">
            <w:pPr>
              <w:widowControl w:val="0"/>
              <w:tabs>
                <w:tab w:val="left" w:pos="-425"/>
              </w:tabs>
              <w:autoSpaceDE w:val="0"/>
              <w:autoSpaceDN w:val="0"/>
              <w:adjustRightInd w:val="0"/>
              <w:spacing w:after="60" w:line="240" w:lineRule="auto"/>
              <w:ind w:right="141"/>
              <w:jc w:val="both"/>
              <w:rPr>
                <w:rFonts w:cs="Calibri"/>
                <w:position w:val="1"/>
              </w:rPr>
            </w:pPr>
            <w:r w:rsidRPr="00DC40AA">
              <w:rPr>
                <w:rFonts w:cs="Calibri"/>
                <w:position w:val="1"/>
              </w:rPr>
              <w:t xml:space="preserve">Η υπο-δράση περιλαμβάνει τη </w:t>
            </w:r>
            <w:r w:rsidRPr="00DC40AA">
              <w:rPr>
                <w:rFonts w:cs="Calibri"/>
                <w:b/>
                <w:position w:val="1"/>
              </w:rPr>
              <w:t>δημιουργία διαφόρων «σχημάτων συνεργασίας»</w:t>
            </w:r>
            <w:r w:rsidRPr="00DC40AA">
              <w:rPr>
                <w:rFonts w:cs="Calibri"/>
                <w:position w:val="1"/>
              </w:rPr>
              <w:t xml:space="preserve"> (κάθετης και οριζόντιας), μεταξύ φορέων της αλυσίδας εφοδιασμού, με σκοπό τη διάθεση προϊόντων διατροφής απευθείας στους καταναλωτές. Συγκεκριμένα περιλαμβάνει:</w:t>
            </w:r>
          </w:p>
          <w:p w:rsidR="00AD43CD" w:rsidRPr="00DC40AA" w:rsidRDefault="00AD43CD" w:rsidP="00B02FD2">
            <w:pPr>
              <w:widowControl w:val="0"/>
              <w:numPr>
                <w:ilvl w:val="0"/>
                <w:numId w:val="19"/>
              </w:numPr>
              <w:tabs>
                <w:tab w:val="left" w:pos="-425"/>
              </w:tabs>
              <w:autoSpaceDE w:val="0"/>
              <w:autoSpaceDN w:val="0"/>
              <w:adjustRightInd w:val="0"/>
              <w:spacing w:after="60" w:line="240" w:lineRule="auto"/>
              <w:ind w:left="425" w:right="141" w:hanging="283"/>
              <w:contextualSpacing/>
              <w:jc w:val="both"/>
              <w:rPr>
                <w:rFonts w:cs="Calibri"/>
                <w:position w:val="1"/>
              </w:rPr>
            </w:pPr>
            <w:r w:rsidRPr="00DC40AA">
              <w:rPr>
                <w:rFonts w:cs="Calibri"/>
                <w:position w:val="1"/>
              </w:rPr>
              <w:t>Τη δημιουργία και ανάπτυξη βραχέων αλυσίδων εφοδιασμού για εναλλακτικούς τρόπους διανομής τροφίμων (Ενέργεια 1)</w:t>
            </w:r>
          </w:p>
          <w:p w:rsidR="00AD43CD" w:rsidRPr="00DC40AA" w:rsidRDefault="00AD43CD" w:rsidP="00B02FD2">
            <w:pPr>
              <w:widowControl w:val="0"/>
              <w:numPr>
                <w:ilvl w:val="0"/>
                <w:numId w:val="19"/>
              </w:numPr>
              <w:tabs>
                <w:tab w:val="left" w:pos="-425"/>
              </w:tabs>
              <w:autoSpaceDE w:val="0"/>
              <w:autoSpaceDN w:val="0"/>
              <w:adjustRightInd w:val="0"/>
              <w:spacing w:after="60" w:line="240" w:lineRule="auto"/>
              <w:ind w:left="425" w:right="141" w:hanging="283"/>
              <w:contextualSpacing/>
              <w:jc w:val="both"/>
              <w:rPr>
                <w:rFonts w:cs="Calibri"/>
                <w:position w:val="1"/>
              </w:rPr>
            </w:pPr>
            <w:r w:rsidRPr="00DC40AA">
              <w:rPr>
                <w:rFonts w:cs="Calibri"/>
                <w:position w:val="1"/>
              </w:rPr>
              <w:t>Τη δημιουργία τοπικών αγορών (Αγορές παραγωγών-Farmers’ Markets), κυρίως για διάθεση βιολογικών (Ενέργεια 2).</w:t>
            </w:r>
          </w:p>
          <w:p w:rsidR="00AD43CD" w:rsidRPr="00DC40AA" w:rsidRDefault="00AD43CD" w:rsidP="001F53CB">
            <w:pPr>
              <w:widowControl w:val="0"/>
              <w:tabs>
                <w:tab w:val="left" w:pos="-425"/>
              </w:tabs>
              <w:autoSpaceDE w:val="0"/>
              <w:autoSpaceDN w:val="0"/>
              <w:adjustRightInd w:val="0"/>
              <w:spacing w:after="60" w:line="240" w:lineRule="auto"/>
              <w:ind w:right="141"/>
              <w:jc w:val="both"/>
              <w:rPr>
                <w:rFonts w:cs="Calibri"/>
                <w:position w:val="1"/>
              </w:rPr>
            </w:pPr>
            <w:r w:rsidRPr="00DC40AA">
              <w:rPr>
                <w:rFonts w:cs="Calibri"/>
                <w:position w:val="1"/>
              </w:rPr>
              <w:t>Επίσης περιλαμβάνει και ενέργειες προώθησης για την ενημέρωση των καταναλωτών ως προς την ύπαρξη των βραχέων αλυσίδων και τοπικών αγορών καθώς και των πλεονεκτημάτων που έχουν ως τρόπος διάθεσης. Επισημαίνεται ότι:</w:t>
            </w:r>
          </w:p>
          <w:p w:rsidR="00AD43CD" w:rsidRPr="00DC40AA" w:rsidRDefault="00AD43CD" w:rsidP="001F53CB">
            <w:pPr>
              <w:widowControl w:val="0"/>
              <w:numPr>
                <w:ilvl w:val="0"/>
                <w:numId w:val="20"/>
              </w:numPr>
              <w:tabs>
                <w:tab w:val="left" w:pos="-425"/>
              </w:tabs>
              <w:autoSpaceDE w:val="0"/>
              <w:autoSpaceDN w:val="0"/>
              <w:adjustRightInd w:val="0"/>
              <w:spacing w:after="60" w:line="240" w:lineRule="auto"/>
              <w:ind w:right="141"/>
              <w:contextualSpacing/>
              <w:jc w:val="both"/>
              <w:rPr>
                <w:rFonts w:cs="Calibri"/>
                <w:position w:val="1"/>
              </w:rPr>
            </w:pPr>
            <w:r w:rsidRPr="00DC40AA">
              <w:rPr>
                <w:rFonts w:cs="Calibri"/>
                <w:position w:val="1"/>
              </w:rPr>
              <w:t xml:space="preserve">Στις αγορές παραγωγών συμμετέχουν αποκλειστικά παραγωγοί αγροτικών προϊόντων και τα προϊόντα (νωπά ή/και μεταποιημένα) </w:t>
            </w:r>
          </w:p>
          <w:p w:rsidR="00AD43CD" w:rsidRPr="00DC40AA" w:rsidRDefault="00AD43CD" w:rsidP="001F53CB">
            <w:pPr>
              <w:widowControl w:val="0"/>
              <w:numPr>
                <w:ilvl w:val="0"/>
                <w:numId w:val="20"/>
              </w:numPr>
              <w:tabs>
                <w:tab w:val="left" w:pos="-425"/>
              </w:tabs>
              <w:autoSpaceDE w:val="0"/>
              <w:autoSpaceDN w:val="0"/>
              <w:adjustRightInd w:val="0"/>
              <w:spacing w:after="60" w:line="240" w:lineRule="auto"/>
              <w:ind w:right="141"/>
              <w:contextualSpacing/>
              <w:jc w:val="both"/>
              <w:rPr>
                <w:rFonts w:cs="Calibri"/>
                <w:position w:val="1"/>
              </w:rPr>
            </w:pPr>
            <w:r w:rsidRPr="00DC40AA">
              <w:rPr>
                <w:rFonts w:cs="Calibri"/>
                <w:position w:val="1"/>
              </w:rPr>
              <w:t>Όλες οι συνεργασίες θα είναι νέες και θα έχουν σκοπό τη διάθεση των προϊόντων τους μέσω λιανοπωλητών στους καταναλωτές ή μέσω των Αγορών Παραγωγών</w:t>
            </w:r>
          </w:p>
          <w:p w:rsidR="00AD43CD" w:rsidRPr="00DC40AA" w:rsidRDefault="00AD43CD" w:rsidP="001F53CB">
            <w:pPr>
              <w:widowControl w:val="0"/>
              <w:numPr>
                <w:ilvl w:val="0"/>
                <w:numId w:val="20"/>
              </w:numPr>
              <w:tabs>
                <w:tab w:val="left" w:pos="-425"/>
              </w:tabs>
              <w:autoSpaceDE w:val="0"/>
              <w:autoSpaceDN w:val="0"/>
              <w:adjustRightInd w:val="0"/>
              <w:spacing w:after="60" w:line="240" w:lineRule="auto"/>
              <w:ind w:right="141"/>
              <w:contextualSpacing/>
              <w:jc w:val="both"/>
            </w:pPr>
            <w:r w:rsidRPr="00DC40AA">
              <w:rPr>
                <w:rFonts w:cs="Calibri"/>
                <w:position w:val="1"/>
              </w:rPr>
              <w:t>Η διάθεση των προϊόντων θα γίνεται απευθείας στο καταναλωτικό κοινό, χωρίς να παρεμβάλλονται περισσότεροι του ενός μεσολαβητή, μεταξύ παραγωγού και καταναλωτή.</w:t>
            </w:r>
          </w:p>
          <w:p w:rsidR="00AD43CD" w:rsidRPr="00DC40AA" w:rsidRDefault="00AD43CD" w:rsidP="001F53CB">
            <w:pPr>
              <w:widowControl w:val="0"/>
              <w:tabs>
                <w:tab w:val="left" w:pos="10348"/>
              </w:tabs>
              <w:autoSpaceDE w:val="0"/>
              <w:autoSpaceDN w:val="0"/>
              <w:adjustRightInd w:val="0"/>
              <w:spacing w:after="60" w:line="240" w:lineRule="auto"/>
              <w:ind w:right="142"/>
              <w:jc w:val="both"/>
              <w:rPr>
                <w:rFonts w:cs="Calibri"/>
                <w:position w:val="1"/>
              </w:rPr>
            </w:pPr>
            <w:r w:rsidRPr="00DC40AA">
              <w:rPr>
                <w:rFonts w:cs="Calibri"/>
                <w:position w:val="1"/>
              </w:rPr>
              <w:t>Από την ανάλυση της υφιστάμενης κατάστασης της περιοχής παρέμβασης προέκυψε ότι στην περιοχή παρέμβασης παράγονται πολλά αγροτικά προϊόντα διατροφής (κηπευτικά, αλιεύματα, γαλακτοκομικά, κρεατικά), ενώ και στη SWOT ανάλυση αναφέρεται   ως σημαντικό πλεονέκτημα η ύπαρξη κτηνοτροφικών προϊόντων υψηλής διατροφικής αξίας και η παραγωγή αγροτικών προϊόντων ποιότητας (βιολογικά,). Επίσης στη SWOT ανάλυση αναφέρεται ότι σημαντικό  πλεονέκτημα της περιοχής παρέμβασης αποτελεί η γειτνίαση με το Πολεοδομικό Συγκρότημα Θεσσαλονίκης λόγω της διάθεσης μεγάλης ποσότητας αυτών των προϊόντων, πολλά από τα οποία είναι ευπαθή και επομένως άμεσης κατανάλωσης. Παράλληλα καταγράφεται κάποια αλλαγή στις καταναλωτικές συνήθειες και η δυνατότητα διάθεσης νέων  προϊόντων αγροδιατροφής.</w:t>
            </w:r>
          </w:p>
          <w:p w:rsidR="00AD43CD" w:rsidRPr="00DC40AA" w:rsidRDefault="00AD43CD" w:rsidP="001F53CB">
            <w:pPr>
              <w:widowControl w:val="0"/>
              <w:tabs>
                <w:tab w:val="left" w:pos="10348"/>
              </w:tabs>
              <w:autoSpaceDE w:val="0"/>
              <w:autoSpaceDN w:val="0"/>
              <w:adjustRightInd w:val="0"/>
              <w:spacing w:after="60" w:line="240" w:lineRule="auto"/>
              <w:ind w:right="142"/>
              <w:jc w:val="both"/>
              <w:rPr>
                <w:rFonts w:cs="Calibri"/>
                <w:position w:val="1"/>
              </w:rPr>
            </w:pPr>
            <w:r w:rsidRPr="00DC40AA">
              <w:rPr>
                <w:rFonts w:cs="Calibri"/>
                <w:position w:val="1"/>
              </w:rPr>
              <w:t>Η ανάγκη σύζευξης της διάθεσης των προϊόντων από τους παραγωγούς σε όσο το δυνατόν υψηλότερες τιμές και της ικανοποίησης των αναγκών των καταναλωτών (υψηλή ποιότητα προϊόντων, καλύτερη τιμή, άμεση σχέση/σύνδεση με τον προμηθευτή) οδηγεί στην ανάπτυξη βραχέων αλυσίδων και τοπικών αγορών, που μπορεί να ενσωματώνουν και νέες τεχνικές διάθεσης (με αυτόματους πωλητές, ηλεκτρονικό εμπόριο/κατ’ οίκον διανομή, κλπ).</w:t>
            </w:r>
          </w:p>
          <w:p w:rsidR="00AD43CD" w:rsidRPr="00DC40AA" w:rsidRDefault="00AD43CD" w:rsidP="001F53CB">
            <w:pPr>
              <w:widowControl w:val="0"/>
              <w:tabs>
                <w:tab w:val="left" w:pos="10348"/>
              </w:tabs>
              <w:autoSpaceDE w:val="0"/>
              <w:autoSpaceDN w:val="0"/>
              <w:adjustRightInd w:val="0"/>
              <w:spacing w:after="60" w:line="240" w:lineRule="auto"/>
              <w:ind w:right="141"/>
              <w:jc w:val="both"/>
              <w:rPr>
                <w:rFonts w:cs="Calibri"/>
                <w:b/>
                <w:position w:val="1"/>
              </w:rPr>
            </w:pPr>
            <w:r w:rsidRPr="00DC40AA">
              <w:rPr>
                <w:rFonts w:cs="Calibri"/>
                <w:position w:val="1"/>
              </w:rPr>
              <w:t xml:space="preserve">Σημαντικό κριτήριο αξιολόγησης των υποβαλλόμενων επενδυτικών σχεδίων αποτελεί η </w:t>
            </w:r>
            <w:r w:rsidRPr="00DC40AA">
              <w:rPr>
                <w:rFonts w:cs="Calibri"/>
                <w:b/>
                <w:position w:val="1"/>
              </w:rPr>
              <w:t>υιοθέτηση καινοτομίας</w:t>
            </w:r>
            <w:r w:rsidRPr="00DC40AA">
              <w:rPr>
                <w:rFonts w:cs="Calibri"/>
                <w:position w:val="1"/>
              </w:rPr>
              <w:t xml:space="preserve"> οποιασδήποτε μορφής (τεχνολογικής ή/ και οργανωτικής) ώστε να επιτευχθεί η παραγωγή νέων/βελτιωμένων προϊόντων/διαδικασιών/υπηρεσιών που βρίσκουν άμεση χρηστική ή/και εμπορική εφαρμογή. </w:t>
            </w:r>
            <w:r w:rsidRPr="00DC40AA">
              <w:rPr>
                <w:rFonts w:cs="Calibri"/>
                <w:b/>
                <w:position w:val="1"/>
              </w:rPr>
              <w:t>Περαιτέρω εξειδίκευση του ορισμού της καινοτομίας και ενδεικτικών ενεργειών θα περιλαμβάνεται στη σχετική πρόσκλησή μας προς τους υποψήφιους δικαιούχους.</w:t>
            </w:r>
          </w:p>
          <w:p w:rsidR="00AD43CD" w:rsidRPr="00DC40AA" w:rsidRDefault="00AD43CD" w:rsidP="001F53CB">
            <w:pPr>
              <w:widowControl w:val="0"/>
              <w:tabs>
                <w:tab w:val="left" w:pos="10348"/>
              </w:tabs>
              <w:autoSpaceDE w:val="0"/>
              <w:autoSpaceDN w:val="0"/>
              <w:adjustRightInd w:val="0"/>
              <w:spacing w:after="60" w:line="240" w:lineRule="auto"/>
              <w:ind w:right="141"/>
              <w:jc w:val="both"/>
              <w:rPr>
                <w:rFonts w:cs="Calibri"/>
                <w:b/>
                <w:position w:val="1"/>
                <w:shd w:val="clear" w:color="auto" w:fill="FFFFFF"/>
              </w:rPr>
            </w:pPr>
            <w:r w:rsidRPr="00DC40AA">
              <w:rPr>
                <w:rFonts w:cs="Calibri"/>
                <w:b/>
                <w:position w:val="1"/>
                <w:shd w:val="clear" w:color="auto" w:fill="FFFFFF"/>
              </w:rPr>
              <w:t>Η ένταση ενίσχυσης ανέρχεται στο 65% των επιλέξιμων δαπανών σύμφωνα με τον Καν. (ΕΕ) 1407/2013 (γενικός de minimis) (Οι συνολικές ενισχύσεις από τον κανονισμό De Minimis  που θα λαμβάνει  ο δικαιούχος (σε επίπεδο ενιαίας επιχείρησης) ανά τριετία  δε θα πρέπει να υπερβαίνει τις 200.000 € Δημόσια Δαπάνη).</w:t>
            </w:r>
          </w:p>
          <w:p w:rsidR="00AD43CD" w:rsidRPr="00DC40AA" w:rsidRDefault="00AD43CD" w:rsidP="007F0BFA">
            <w:pPr>
              <w:widowControl w:val="0"/>
              <w:tabs>
                <w:tab w:val="left" w:pos="10348"/>
              </w:tabs>
              <w:autoSpaceDE w:val="0"/>
              <w:autoSpaceDN w:val="0"/>
              <w:adjustRightInd w:val="0"/>
              <w:spacing w:after="60" w:line="240" w:lineRule="auto"/>
              <w:ind w:right="141"/>
              <w:jc w:val="both"/>
              <w:rPr>
                <w:b/>
              </w:rPr>
            </w:pPr>
            <w:r w:rsidRPr="00DC40AA">
              <w:rPr>
                <w:rFonts w:cs="Calibri"/>
                <w:b/>
                <w:position w:val="1"/>
              </w:rPr>
              <w:t>Στο πλαίσιο της υπο-δράσης, ως επιλέξιμοι ορίζονται οι ΚΑΔ που ενισχύονται στις αντίστοιχες υποδράσεις/ τομείς της μεταποίησης και εμπορίας γεωργικών προϊόντων με αποτέλεσμα γεωργικό προ</w:t>
            </w:r>
            <w:r>
              <w:rPr>
                <w:rFonts w:cs="Calibri"/>
                <w:b/>
                <w:position w:val="1"/>
              </w:rPr>
              <w:t>ϊόν (</w:t>
            </w:r>
            <w:r w:rsidRPr="00DC40AA">
              <w:rPr>
                <w:rFonts w:cs="Calibri"/>
                <w:b/>
                <w:position w:val="1"/>
              </w:rPr>
              <w:t>19.2.3.1) και μη γεωρ</w:t>
            </w:r>
            <w:r>
              <w:rPr>
                <w:rFonts w:cs="Calibri"/>
                <w:b/>
                <w:position w:val="1"/>
              </w:rPr>
              <w:t>γικό προϊόν (19.2.2.2</w:t>
            </w:r>
            <w:r w:rsidRPr="00DC40AA">
              <w:rPr>
                <w:rFonts w:cs="Calibri"/>
                <w:b/>
                <w:position w:val="1"/>
              </w:rPr>
              <w:t>), προϊόντων μετά την πρώτη μεταποίηση (19.2.2.4 &amp; 19.2.3.4), προϊόντων οικοτεχνίας (19.2.2.6), καθώς και στους τομείς Τεχνολογίας Πληροφορικής &amp; Επικοινωνιών (ΤΠΕ) των υποδράσεων 19.2.2.5, 19.2.3.5 (Τομείς: 61-τηλεπικοινωνίες, 62-δραστηριότητες προγραμματισμού Η/Υ, παροχής συμβουλών, κλπ &amp; 63-δραστηριότητες υπηρεσιών πληροφορίας), όπως αυτοί  παρατίθενται στο Παράρτημα 19 της πρόσκλησης.</w:t>
            </w:r>
          </w:p>
        </w:tc>
      </w:tr>
      <w:tr w:rsidR="00AD43CD" w:rsidRPr="00DC40AA" w:rsidTr="00A92F78">
        <w:tc>
          <w:tcPr>
            <w:tcW w:w="9924" w:type="dxa"/>
            <w:gridSpan w:val="10"/>
          </w:tcPr>
          <w:p w:rsidR="00AD43CD" w:rsidRPr="00DC40AA" w:rsidRDefault="00AD43CD" w:rsidP="001F53CB">
            <w:pPr>
              <w:spacing w:after="60" w:line="240" w:lineRule="auto"/>
              <w:jc w:val="center"/>
            </w:pPr>
            <w:r w:rsidRPr="00DC40AA">
              <w:t>Θεματική Κατεύθυνσης που εξυπηρετείται</w:t>
            </w:r>
          </w:p>
        </w:tc>
      </w:tr>
      <w:tr w:rsidR="00AD43CD" w:rsidRPr="00DC40AA" w:rsidTr="00A92F78">
        <w:tc>
          <w:tcPr>
            <w:tcW w:w="9924" w:type="dxa"/>
            <w:gridSpan w:val="10"/>
          </w:tcPr>
          <w:p w:rsidR="00AD43CD" w:rsidRPr="00DC40AA" w:rsidRDefault="00AD43CD" w:rsidP="001F53CB">
            <w:pPr>
              <w:widowControl w:val="0"/>
              <w:autoSpaceDE w:val="0"/>
              <w:autoSpaceDN w:val="0"/>
              <w:adjustRightInd w:val="0"/>
              <w:spacing w:after="60" w:line="240" w:lineRule="auto"/>
              <w:ind w:right="141"/>
              <w:jc w:val="both"/>
              <w:rPr>
                <w:rFonts w:cs="Calibri"/>
                <w:position w:val="1"/>
              </w:rPr>
            </w:pPr>
            <w:r w:rsidRPr="00DC40AA">
              <w:rPr>
                <w:rFonts w:cs="Calibri"/>
                <w:position w:val="1"/>
              </w:rPr>
              <w:t xml:space="preserve">Η υπό-δράση εξυπηρετεί την </w:t>
            </w:r>
            <w:r w:rsidRPr="00DC40AA">
              <w:rPr>
                <w:rFonts w:cs="Calibri"/>
                <w:b/>
                <w:position w:val="1"/>
              </w:rPr>
              <w:t>7</w:t>
            </w:r>
            <w:r w:rsidRPr="00DC40AA">
              <w:rPr>
                <w:rFonts w:cs="Calibri"/>
                <w:b/>
                <w:position w:val="1"/>
                <w:vertAlign w:val="superscript"/>
              </w:rPr>
              <w:t>η</w:t>
            </w:r>
            <w:r w:rsidRPr="00DC40AA">
              <w:rPr>
                <w:rFonts w:cs="Calibri"/>
                <w:b/>
                <w:position w:val="1"/>
              </w:rPr>
              <w:t xml:space="preserve"> Θεματική κατεύθυνση : «Ενίσχυση της καινοτομίας και των καινοτόμων παρεμβάσεων»,</w:t>
            </w:r>
            <w:r w:rsidRPr="00DC40AA">
              <w:rPr>
                <w:rFonts w:cs="Calibri"/>
                <w:position w:val="1"/>
              </w:rPr>
              <w:t xml:space="preserve"> της κατηγορίας : ΔΙΚΤΥΩΣΗ – ΣΥΝΕΡΓΑΣΙΑ – ΚΑΙΝΟΤΟΜΙΑ.</w:t>
            </w:r>
          </w:p>
        </w:tc>
      </w:tr>
      <w:tr w:rsidR="00AD43CD" w:rsidRPr="00DC40AA" w:rsidTr="00A92F78">
        <w:tc>
          <w:tcPr>
            <w:tcW w:w="9924" w:type="dxa"/>
            <w:gridSpan w:val="10"/>
          </w:tcPr>
          <w:p w:rsidR="00AD43CD" w:rsidRPr="00DC40AA" w:rsidRDefault="00AD43CD" w:rsidP="001F53CB">
            <w:pPr>
              <w:spacing w:after="60" w:line="240" w:lineRule="auto"/>
              <w:jc w:val="center"/>
            </w:pPr>
            <w:r w:rsidRPr="00DC40AA">
              <w:br w:type="page"/>
              <w:t xml:space="preserve">Χρηματοδοτικά στοιχεία </w:t>
            </w:r>
          </w:p>
        </w:tc>
      </w:tr>
      <w:tr w:rsidR="00AD43CD" w:rsidRPr="00DC40AA" w:rsidTr="00A92F78">
        <w:tc>
          <w:tcPr>
            <w:tcW w:w="3488" w:type="dxa"/>
            <w:gridSpan w:val="4"/>
          </w:tcPr>
          <w:p w:rsidR="00AD43CD" w:rsidRPr="00DC40AA" w:rsidRDefault="00AD43CD" w:rsidP="001F53CB">
            <w:pPr>
              <w:spacing w:after="60" w:line="240" w:lineRule="auto"/>
            </w:pPr>
          </w:p>
        </w:tc>
        <w:tc>
          <w:tcPr>
            <w:tcW w:w="1747" w:type="dxa"/>
            <w:vAlign w:val="center"/>
          </w:tcPr>
          <w:p w:rsidR="00AD43CD" w:rsidRPr="00DC40AA" w:rsidRDefault="00AD43CD" w:rsidP="001F53CB">
            <w:pPr>
              <w:spacing w:after="60" w:line="240" w:lineRule="auto"/>
              <w:jc w:val="center"/>
            </w:pPr>
            <w:r w:rsidRPr="00DC40AA">
              <w:t>Ποσό (€)</w:t>
            </w:r>
          </w:p>
        </w:tc>
        <w:tc>
          <w:tcPr>
            <w:tcW w:w="1828" w:type="dxa"/>
            <w:vAlign w:val="center"/>
          </w:tcPr>
          <w:p w:rsidR="00AD43CD" w:rsidRPr="00DC40AA" w:rsidRDefault="00AD43CD" w:rsidP="001F53CB">
            <w:pPr>
              <w:spacing w:after="60" w:line="240" w:lineRule="auto"/>
              <w:jc w:val="center"/>
            </w:pPr>
            <w:r w:rsidRPr="00DC40AA">
              <w:t>Ποσοστό (%) σε επίπεδο Δράσης</w:t>
            </w:r>
          </w:p>
        </w:tc>
        <w:tc>
          <w:tcPr>
            <w:tcW w:w="2861" w:type="dxa"/>
            <w:gridSpan w:val="4"/>
            <w:vAlign w:val="center"/>
          </w:tcPr>
          <w:p w:rsidR="00AD43CD" w:rsidRPr="00DC40AA" w:rsidRDefault="00AD43CD" w:rsidP="001F53CB">
            <w:pPr>
              <w:spacing w:after="60" w:line="240" w:lineRule="auto"/>
              <w:jc w:val="center"/>
            </w:pPr>
            <w:r w:rsidRPr="00DC40AA">
              <w:t>Ποσοστό (%) σε επίπεδο Τοπικού Προγράμματος</w:t>
            </w:r>
          </w:p>
        </w:tc>
      </w:tr>
      <w:tr w:rsidR="00AD43CD" w:rsidRPr="00DC40AA" w:rsidTr="00A92F78">
        <w:tc>
          <w:tcPr>
            <w:tcW w:w="3488" w:type="dxa"/>
            <w:gridSpan w:val="4"/>
          </w:tcPr>
          <w:p w:rsidR="00AD43CD" w:rsidRPr="00DC40AA" w:rsidRDefault="00AD43CD" w:rsidP="001F53CB">
            <w:pPr>
              <w:spacing w:after="60" w:line="240" w:lineRule="auto"/>
            </w:pPr>
            <w:r w:rsidRPr="00DC40AA">
              <w:t xml:space="preserve">Συνολικός Προϋπολογισμός </w:t>
            </w:r>
          </w:p>
        </w:tc>
        <w:tc>
          <w:tcPr>
            <w:tcW w:w="1747" w:type="dxa"/>
            <w:vAlign w:val="center"/>
          </w:tcPr>
          <w:p w:rsidR="00AD43CD" w:rsidRPr="00DC40AA" w:rsidRDefault="00AD43CD" w:rsidP="001F53CB">
            <w:pPr>
              <w:spacing w:after="60" w:line="240" w:lineRule="auto"/>
              <w:jc w:val="right"/>
            </w:pPr>
            <w:r w:rsidRPr="00DC40AA">
              <w:t>107.692,31</w:t>
            </w:r>
          </w:p>
        </w:tc>
        <w:tc>
          <w:tcPr>
            <w:tcW w:w="1828" w:type="dxa"/>
            <w:vAlign w:val="center"/>
          </w:tcPr>
          <w:p w:rsidR="00AD43CD" w:rsidRPr="00DC40AA" w:rsidRDefault="00AD43CD" w:rsidP="001F53CB">
            <w:pPr>
              <w:spacing w:after="60" w:line="240" w:lineRule="auto"/>
              <w:jc w:val="center"/>
            </w:pPr>
            <w:r w:rsidRPr="00DC40AA">
              <w:t>20,59%</w:t>
            </w:r>
          </w:p>
        </w:tc>
        <w:tc>
          <w:tcPr>
            <w:tcW w:w="2861" w:type="dxa"/>
            <w:gridSpan w:val="4"/>
            <w:vAlign w:val="center"/>
          </w:tcPr>
          <w:p w:rsidR="00AD43CD" w:rsidRPr="00DC40AA" w:rsidRDefault="00AD43CD" w:rsidP="001F53CB">
            <w:pPr>
              <w:spacing w:after="60" w:line="240" w:lineRule="auto"/>
              <w:jc w:val="center"/>
            </w:pPr>
            <w:r w:rsidRPr="00DC40AA">
              <w:t>1,30%</w:t>
            </w:r>
          </w:p>
        </w:tc>
      </w:tr>
      <w:tr w:rsidR="00AD43CD" w:rsidRPr="00DC40AA" w:rsidTr="00A92F78">
        <w:tc>
          <w:tcPr>
            <w:tcW w:w="3488" w:type="dxa"/>
            <w:gridSpan w:val="4"/>
          </w:tcPr>
          <w:p w:rsidR="00AD43CD" w:rsidRPr="00DC40AA" w:rsidRDefault="00AD43CD" w:rsidP="001F53CB">
            <w:pPr>
              <w:spacing w:after="60" w:line="240" w:lineRule="auto"/>
            </w:pPr>
            <w:r w:rsidRPr="00DC40AA">
              <w:t xml:space="preserve">Δημόσια Δαπάνη </w:t>
            </w:r>
          </w:p>
        </w:tc>
        <w:tc>
          <w:tcPr>
            <w:tcW w:w="1747" w:type="dxa"/>
            <w:vAlign w:val="center"/>
          </w:tcPr>
          <w:p w:rsidR="00AD43CD" w:rsidRPr="00DC40AA" w:rsidRDefault="00AD43CD" w:rsidP="001F53CB">
            <w:pPr>
              <w:spacing w:after="60" w:line="240" w:lineRule="auto"/>
              <w:jc w:val="right"/>
            </w:pPr>
            <w:r w:rsidRPr="00DC40AA">
              <w:t>70.000,00</w:t>
            </w:r>
          </w:p>
        </w:tc>
        <w:tc>
          <w:tcPr>
            <w:tcW w:w="1828" w:type="dxa"/>
            <w:vAlign w:val="center"/>
          </w:tcPr>
          <w:p w:rsidR="00AD43CD" w:rsidRPr="00DC40AA" w:rsidRDefault="00AD43CD" w:rsidP="001F53CB">
            <w:pPr>
              <w:spacing w:after="60" w:line="240" w:lineRule="auto"/>
              <w:jc w:val="center"/>
            </w:pPr>
            <w:r w:rsidRPr="00DC40AA">
              <w:t>20,59%</w:t>
            </w:r>
          </w:p>
        </w:tc>
        <w:tc>
          <w:tcPr>
            <w:tcW w:w="2861" w:type="dxa"/>
            <w:gridSpan w:val="4"/>
            <w:vAlign w:val="center"/>
          </w:tcPr>
          <w:p w:rsidR="00AD43CD" w:rsidRPr="00DC40AA" w:rsidRDefault="00AD43CD" w:rsidP="001F53CB">
            <w:pPr>
              <w:spacing w:after="60" w:line="240" w:lineRule="auto"/>
              <w:jc w:val="center"/>
            </w:pPr>
            <w:r w:rsidRPr="00DC40AA">
              <w:t>1,19%</w:t>
            </w:r>
          </w:p>
        </w:tc>
      </w:tr>
      <w:tr w:rsidR="00AD43CD" w:rsidRPr="00DC40AA" w:rsidTr="00A92F78">
        <w:tc>
          <w:tcPr>
            <w:tcW w:w="3488" w:type="dxa"/>
            <w:gridSpan w:val="4"/>
          </w:tcPr>
          <w:p w:rsidR="00AD43CD" w:rsidRPr="00DC40AA" w:rsidRDefault="00AD43CD" w:rsidP="001F53CB">
            <w:pPr>
              <w:spacing w:after="60" w:line="240" w:lineRule="auto"/>
            </w:pPr>
            <w:r w:rsidRPr="00DC40AA">
              <w:t xml:space="preserve">Ιδιωτική Συμμετοχή </w:t>
            </w:r>
          </w:p>
        </w:tc>
        <w:tc>
          <w:tcPr>
            <w:tcW w:w="1747" w:type="dxa"/>
            <w:vAlign w:val="center"/>
          </w:tcPr>
          <w:p w:rsidR="00AD43CD" w:rsidRPr="00DC40AA" w:rsidRDefault="00AD43CD" w:rsidP="001F53CB">
            <w:pPr>
              <w:spacing w:after="60" w:line="240" w:lineRule="auto"/>
              <w:jc w:val="right"/>
            </w:pPr>
            <w:r w:rsidRPr="00DC40AA">
              <w:t>37.692,31</w:t>
            </w:r>
          </w:p>
        </w:tc>
        <w:tc>
          <w:tcPr>
            <w:tcW w:w="1828" w:type="dxa"/>
            <w:vAlign w:val="center"/>
          </w:tcPr>
          <w:p w:rsidR="00AD43CD" w:rsidRPr="00DC40AA" w:rsidRDefault="00AD43CD" w:rsidP="001F53CB">
            <w:pPr>
              <w:spacing w:after="60" w:line="240" w:lineRule="auto"/>
              <w:jc w:val="center"/>
            </w:pPr>
            <w:r w:rsidRPr="00DC40AA">
              <w:t>20,59%</w:t>
            </w:r>
          </w:p>
        </w:tc>
        <w:tc>
          <w:tcPr>
            <w:tcW w:w="2861" w:type="dxa"/>
            <w:gridSpan w:val="4"/>
            <w:vAlign w:val="center"/>
          </w:tcPr>
          <w:p w:rsidR="00AD43CD" w:rsidRPr="00DC40AA" w:rsidRDefault="00AD43CD" w:rsidP="001F53CB">
            <w:pPr>
              <w:spacing w:after="60" w:line="240" w:lineRule="auto"/>
              <w:jc w:val="center"/>
            </w:pPr>
            <w:r w:rsidRPr="00DC40AA">
              <w:t>1,57%</w:t>
            </w:r>
          </w:p>
        </w:tc>
      </w:tr>
      <w:tr w:rsidR="00AD43CD" w:rsidRPr="00DC40AA" w:rsidTr="00A92F78">
        <w:tc>
          <w:tcPr>
            <w:tcW w:w="9924" w:type="dxa"/>
            <w:gridSpan w:val="10"/>
          </w:tcPr>
          <w:p w:rsidR="00AD43CD" w:rsidRPr="00DC40AA" w:rsidRDefault="00AD43CD" w:rsidP="001F53CB">
            <w:pPr>
              <w:spacing w:after="60" w:line="240" w:lineRule="auto"/>
              <w:jc w:val="center"/>
            </w:pPr>
            <w:r w:rsidRPr="00DC40AA">
              <w:t>Περιοχή Εφαρμογής</w:t>
            </w:r>
          </w:p>
        </w:tc>
      </w:tr>
      <w:tr w:rsidR="00AD43CD" w:rsidRPr="00DC40AA" w:rsidTr="00A92F78">
        <w:tc>
          <w:tcPr>
            <w:tcW w:w="9924" w:type="dxa"/>
            <w:gridSpan w:val="10"/>
          </w:tcPr>
          <w:p w:rsidR="00AD43CD" w:rsidRPr="00DC40AA" w:rsidRDefault="00AD43CD" w:rsidP="001F53CB">
            <w:pPr>
              <w:widowControl w:val="0"/>
              <w:autoSpaceDE w:val="0"/>
              <w:autoSpaceDN w:val="0"/>
              <w:adjustRightInd w:val="0"/>
              <w:spacing w:after="60" w:line="240" w:lineRule="auto"/>
              <w:ind w:right="141"/>
              <w:rPr>
                <w:rFonts w:cs="Calibri"/>
                <w:position w:val="1"/>
              </w:rPr>
            </w:pPr>
            <w:r w:rsidRPr="00DC40AA">
              <w:rPr>
                <w:rFonts w:cs="Calibri"/>
                <w:position w:val="1"/>
              </w:rPr>
              <w:t>Όλη η περιοχή παρέμβασης, ενώ σημεία διάθεσης των προϊόντων μπορεί να βρίσκονται και εκτός αυτής, εφόσον το επιτρέψει το θεσμικό πλαίσιο.</w:t>
            </w:r>
          </w:p>
        </w:tc>
      </w:tr>
      <w:tr w:rsidR="00AD43CD" w:rsidRPr="00DC40AA" w:rsidTr="00A92F78">
        <w:trPr>
          <w:trHeight w:val="327"/>
        </w:trPr>
        <w:tc>
          <w:tcPr>
            <w:tcW w:w="9924" w:type="dxa"/>
            <w:gridSpan w:val="10"/>
          </w:tcPr>
          <w:p w:rsidR="00AD43CD" w:rsidRPr="00DC40AA" w:rsidRDefault="00AD43CD" w:rsidP="001F53CB">
            <w:pPr>
              <w:spacing w:after="60" w:line="240" w:lineRule="auto"/>
              <w:jc w:val="center"/>
            </w:pPr>
            <w:r w:rsidRPr="00DC40AA">
              <w:t>Δικαιούχοι</w:t>
            </w:r>
          </w:p>
        </w:tc>
      </w:tr>
      <w:tr w:rsidR="00AD43CD" w:rsidRPr="00DC40AA" w:rsidTr="00A92F78">
        <w:tc>
          <w:tcPr>
            <w:tcW w:w="9924" w:type="dxa"/>
            <w:gridSpan w:val="10"/>
          </w:tcPr>
          <w:p w:rsidR="00AD43CD" w:rsidRPr="00DC40AA" w:rsidRDefault="00AD43CD" w:rsidP="001F53CB">
            <w:pPr>
              <w:widowControl w:val="0"/>
              <w:tabs>
                <w:tab w:val="left" w:pos="-4395"/>
              </w:tabs>
              <w:autoSpaceDE w:val="0"/>
              <w:autoSpaceDN w:val="0"/>
              <w:adjustRightInd w:val="0"/>
              <w:spacing w:after="60" w:line="240" w:lineRule="auto"/>
              <w:ind w:right="181"/>
              <w:jc w:val="both"/>
            </w:pPr>
            <w:r w:rsidRPr="00DC40AA">
              <w:t>Σχήματα συνεργασίας</w:t>
            </w:r>
            <w:r w:rsidRPr="00DC40AA">
              <w:rPr>
                <w:spacing w:val="2"/>
              </w:rPr>
              <w:t xml:space="preserve"> </w:t>
            </w:r>
            <w:r w:rsidRPr="00DC40AA">
              <w:t>φορέων με</w:t>
            </w:r>
            <w:r w:rsidRPr="00DC40AA">
              <w:rPr>
                <w:spacing w:val="1"/>
              </w:rPr>
              <w:t xml:space="preserve"> </w:t>
            </w:r>
            <w:r w:rsidRPr="00DC40AA">
              <w:t>νομική οντότητα στην οποία θα προσδιορίζεται ο επικεφαλής</w:t>
            </w:r>
            <w:r w:rsidRPr="00DC40AA">
              <w:rPr>
                <w:spacing w:val="6"/>
              </w:rPr>
              <w:t xml:space="preserve"> </w:t>
            </w:r>
            <w:r w:rsidRPr="00DC40AA">
              <w:t>εταίρος και θα διαθέτουν εσωτερικό</w:t>
            </w:r>
            <w:r w:rsidRPr="00DC40AA">
              <w:rPr>
                <w:spacing w:val="2"/>
              </w:rPr>
              <w:t xml:space="preserve"> </w:t>
            </w:r>
            <w:r w:rsidRPr="00DC40AA">
              <w:t>κανονισμό λειτουργίας (σύμφωνο συνεργασίας).</w:t>
            </w:r>
            <w:r w:rsidRPr="00DC40AA">
              <w:rPr>
                <w:spacing w:val="3"/>
              </w:rPr>
              <w:t xml:space="preserve"> </w:t>
            </w:r>
            <w:r w:rsidRPr="00DC40AA">
              <w:t>Τα μέλη των συνεργασιών δύναται να είναι παραγωγοί, ενώσεις παραγωγών, επαγγελματικές οργανώσεις,</w:t>
            </w:r>
            <w:r w:rsidRPr="00DC40AA">
              <w:rPr>
                <w:spacing w:val="8"/>
              </w:rPr>
              <w:t xml:space="preserve"> </w:t>
            </w:r>
            <w:r w:rsidRPr="00DC40AA">
              <w:t>μεταποιητές, έμποροι λιανικής, καταναλωτές και οργανώσεις τους.</w:t>
            </w:r>
          </w:p>
          <w:p w:rsidR="00AD43CD" w:rsidRPr="00DC40AA" w:rsidRDefault="00AD43CD" w:rsidP="001F53CB">
            <w:pPr>
              <w:widowControl w:val="0"/>
              <w:tabs>
                <w:tab w:val="left" w:pos="-4395"/>
              </w:tabs>
              <w:autoSpaceDE w:val="0"/>
              <w:autoSpaceDN w:val="0"/>
              <w:adjustRightInd w:val="0"/>
              <w:spacing w:after="60" w:line="240" w:lineRule="auto"/>
              <w:ind w:right="181"/>
              <w:jc w:val="both"/>
            </w:pPr>
            <w:r w:rsidRPr="00DC40AA">
              <w:t xml:space="preserve">Οι Συνεργασίες που θα συσταθούν θα θεσπίσουν </w:t>
            </w:r>
            <w:r w:rsidRPr="00DC40AA">
              <w:rPr>
                <w:b/>
              </w:rPr>
              <w:t>Εσωτερικό Κανονισμό Λειτουργίας</w:t>
            </w:r>
            <w:r w:rsidRPr="00DC40AA">
              <w:t xml:space="preserve"> (Σύμφωνο Συνεργασίας) με διακριτές διαδικασίες, υποχρεώσεις και δικαιώματα καθώς και διαφανείς διαδικασίες στη λήψη αποφάσεων και τη λειτουργία τους</w:t>
            </w:r>
          </w:p>
        </w:tc>
      </w:tr>
      <w:tr w:rsidR="00AD43CD" w:rsidRPr="00DC40AA" w:rsidTr="00A92F78">
        <w:tc>
          <w:tcPr>
            <w:tcW w:w="9924" w:type="dxa"/>
            <w:gridSpan w:val="10"/>
          </w:tcPr>
          <w:p w:rsidR="00AD43CD" w:rsidRPr="00DC40AA" w:rsidRDefault="00AD43CD" w:rsidP="001F53CB">
            <w:pPr>
              <w:spacing w:before="60" w:after="60" w:line="240" w:lineRule="auto"/>
              <w:jc w:val="center"/>
            </w:pPr>
            <w:r w:rsidRPr="00DC40AA">
              <w:t xml:space="preserve">Κριτήρια Επιλογής </w:t>
            </w: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28"/>
        </w:trPr>
        <w:tc>
          <w:tcPr>
            <w:tcW w:w="568" w:type="dxa"/>
            <w:tcBorders>
              <w:top w:val="single" w:sz="4" w:space="0" w:color="auto"/>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b/>
                <w:bCs/>
                <w:color w:val="000000"/>
                <w:sz w:val="18"/>
                <w:szCs w:val="18"/>
              </w:rPr>
            </w:pPr>
            <w:r w:rsidRPr="00DC40AA">
              <w:rPr>
                <w:b/>
                <w:bCs/>
                <w:color w:val="000000"/>
                <w:sz w:val="18"/>
                <w:szCs w:val="18"/>
              </w:rPr>
              <w:t>α/α</w:t>
            </w:r>
          </w:p>
        </w:tc>
        <w:tc>
          <w:tcPr>
            <w:tcW w:w="2552" w:type="dxa"/>
            <w:gridSpan w:val="2"/>
            <w:tcBorders>
              <w:top w:val="single" w:sz="4" w:space="0" w:color="auto"/>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b/>
                <w:bCs/>
                <w:color w:val="000000"/>
                <w:sz w:val="18"/>
                <w:szCs w:val="18"/>
              </w:rPr>
            </w:pPr>
            <w:r w:rsidRPr="00DC40AA">
              <w:rPr>
                <w:b/>
                <w:bCs/>
                <w:color w:val="000000"/>
                <w:sz w:val="18"/>
                <w:szCs w:val="18"/>
              </w:rPr>
              <w:t>Κριτήρια</w:t>
            </w:r>
          </w:p>
        </w:tc>
        <w:tc>
          <w:tcPr>
            <w:tcW w:w="4110" w:type="dxa"/>
            <w:gridSpan w:val="4"/>
            <w:tcBorders>
              <w:top w:val="single" w:sz="4" w:space="0" w:color="auto"/>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b/>
                <w:bCs/>
                <w:color w:val="000000"/>
                <w:sz w:val="18"/>
                <w:szCs w:val="18"/>
              </w:rPr>
            </w:pPr>
            <w:r w:rsidRPr="00DC40AA">
              <w:rPr>
                <w:b/>
                <w:bCs/>
                <w:color w:val="000000"/>
                <w:sz w:val="18"/>
                <w:szCs w:val="18"/>
              </w:rPr>
              <w:t>Εξειδίκευση κριτηρίου</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b/>
                <w:bCs/>
                <w:color w:val="000000"/>
                <w:sz w:val="20"/>
                <w:szCs w:val="20"/>
              </w:rPr>
            </w:pPr>
            <w:r w:rsidRPr="00DC40AA">
              <w:rPr>
                <w:b/>
                <w:bCs/>
                <w:color w:val="000000"/>
                <w:sz w:val="20"/>
                <w:szCs w:val="20"/>
              </w:rPr>
              <w:t>Βαρύτητα</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b/>
                <w:bCs/>
                <w:color w:val="000000"/>
                <w:sz w:val="18"/>
                <w:szCs w:val="18"/>
              </w:rPr>
            </w:pPr>
            <w:r w:rsidRPr="00DC40AA">
              <w:rPr>
                <w:b/>
                <w:bCs/>
                <w:color w:val="000000"/>
                <w:sz w:val="18"/>
                <w:szCs w:val="18"/>
              </w:rPr>
              <w:t>Μοριοδότηση</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b/>
                <w:bCs/>
                <w:color w:val="000000"/>
                <w:sz w:val="18"/>
                <w:szCs w:val="18"/>
              </w:rPr>
            </w:pPr>
            <w:r w:rsidRPr="00DC40AA">
              <w:rPr>
                <w:b/>
                <w:bCs/>
                <w:color w:val="000000"/>
                <w:sz w:val="18"/>
                <w:szCs w:val="18"/>
              </w:rPr>
              <w:t>Βαθμολογία</w:t>
            </w: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trPr>
        <w:tc>
          <w:tcPr>
            <w:tcW w:w="568" w:type="dxa"/>
            <w:vMerge w:val="restart"/>
            <w:tcBorders>
              <w:top w:val="nil"/>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1</w:t>
            </w:r>
          </w:p>
        </w:tc>
        <w:tc>
          <w:tcPr>
            <w:tcW w:w="2552" w:type="dxa"/>
            <w:gridSpan w:val="2"/>
            <w:vMerge w:val="restart"/>
            <w:tcBorders>
              <w:top w:val="nil"/>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Σκοπιμότητα της πρότασης (Ειδικοί ή στρατηγικοί στόχοι του τοπικού προγράμματος που εξυπηρετούνται με την υλοποίηση της πρότασης )</w:t>
            </w:r>
          </w:p>
        </w:tc>
        <w:tc>
          <w:tcPr>
            <w:tcW w:w="4110" w:type="dxa"/>
            <w:gridSpan w:val="4"/>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Συσχέτιση με το σύνολο των στόχων που αφορούν στην υπο-δράση</w:t>
            </w:r>
          </w:p>
        </w:tc>
        <w:tc>
          <w:tcPr>
            <w:tcW w:w="851" w:type="dxa"/>
            <w:vMerge w:val="restart"/>
            <w:tcBorders>
              <w:top w:val="nil"/>
              <w:left w:val="single" w:sz="4" w:space="0" w:color="auto"/>
              <w:bottom w:val="single" w:sz="4" w:space="0" w:color="000000"/>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10%</w:t>
            </w:r>
          </w:p>
        </w:tc>
        <w:tc>
          <w:tcPr>
            <w:tcW w:w="850" w:type="dxa"/>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100</w:t>
            </w:r>
          </w:p>
        </w:tc>
        <w:tc>
          <w:tcPr>
            <w:tcW w:w="993" w:type="dxa"/>
            <w:vMerge w:val="restart"/>
            <w:tcBorders>
              <w:top w:val="nil"/>
              <w:left w:val="single" w:sz="4" w:space="0" w:color="auto"/>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 </w:t>
            </w: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trPr>
        <w:tc>
          <w:tcPr>
            <w:tcW w:w="568"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2552" w:type="dxa"/>
            <w:gridSpan w:val="2"/>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4110" w:type="dxa"/>
            <w:gridSpan w:val="4"/>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Συσχέτιση με το 70% των στόχων που αφορούν στην υπο-δράση</w:t>
            </w:r>
          </w:p>
        </w:tc>
        <w:tc>
          <w:tcPr>
            <w:tcW w:w="851" w:type="dxa"/>
            <w:vMerge/>
            <w:tcBorders>
              <w:top w:val="nil"/>
              <w:left w:val="single" w:sz="4" w:space="0" w:color="auto"/>
              <w:bottom w:val="single" w:sz="4" w:space="0" w:color="000000"/>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850" w:type="dxa"/>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70</w:t>
            </w:r>
          </w:p>
        </w:tc>
        <w:tc>
          <w:tcPr>
            <w:tcW w:w="993"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trPr>
        <w:tc>
          <w:tcPr>
            <w:tcW w:w="568"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2552" w:type="dxa"/>
            <w:gridSpan w:val="2"/>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4110" w:type="dxa"/>
            <w:gridSpan w:val="4"/>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Συσχέτιση με το 30% των στόχων που αφορούν στην υπο-δράση</w:t>
            </w:r>
          </w:p>
        </w:tc>
        <w:tc>
          <w:tcPr>
            <w:tcW w:w="851" w:type="dxa"/>
            <w:vMerge/>
            <w:tcBorders>
              <w:top w:val="nil"/>
              <w:left w:val="single" w:sz="4" w:space="0" w:color="auto"/>
              <w:bottom w:val="single" w:sz="4" w:space="0" w:color="000000"/>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850" w:type="dxa"/>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30</w:t>
            </w:r>
          </w:p>
        </w:tc>
        <w:tc>
          <w:tcPr>
            <w:tcW w:w="993"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trPr>
        <w:tc>
          <w:tcPr>
            <w:tcW w:w="568"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2552" w:type="dxa"/>
            <w:gridSpan w:val="2"/>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4110" w:type="dxa"/>
            <w:gridSpan w:val="4"/>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Συσχέτιση με ποσοστό μικρότερο του  30% των στόχων που αφορούν στην υπο-δράση</w:t>
            </w:r>
          </w:p>
        </w:tc>
        <w:tc>
          <w:tcPr>
            <w:tcW w:w="851" w:type="dxa"/>
            <w:vMerge/>
            <w:tcBorders>
              <w:top w:val="nil"/>
              <w:left w:val="single" w:sz="4" w:space="0" w:color="auto"/>
              <w:bottom w:val="single" w:sz="4" w:space="0" w:color="000000"/>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850" w:type="dxa"/>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0</w:t>
            </w:r>
          </w:p>
        </w:tc>
        <w:tc>
          <w:tcPr>
            <w:tcW w:w="993"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trPr>
        <w:tc>
          <w:tcPr>
            <w:tcW w:w="568" w:type="dxa"/>
            <w:tcBorders>
              <w:top w:val="nil"/>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2</w:t>
            </w:r>
          </w:p>
        </w:tc>
        <w:tc>
          <w:tcPr>
            <w:tcW w:w="2552" w:type="dxa"/>
            <w:gridSpan w:val="2"/>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 xml:space="preserve">Αξιολόγηση συνεργατικού σχηματισμού </w:t>
            </w:r>
          </w:p>
        </w:tc>
        <w:tc>
          <w:tcPr>
            <w:tcW w:w="4110" w:type="dxa"/>
            <w:gridSpan w:val="4"/>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(για κάθε μέλος δίδονται 10 βαθμοί -  μέγιστος αριθμός βαθμολογούμενων μελών 10)</w:t>
            </w:r>
          </w:p>
        </w:tc>
        <w:tc>
          <w:tcPr>
            <w:tcW w:w="851" w:type="dxa"/>
            <w:tcBorders>
              <w:top w:val="nil"/>
              <w:left w:val="nil"/>
              <w:bottom w:val="nil"/>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15%</w:t>
            </w:r>
          </w:p>
        </w:tc>
        <w:tc>
          <w:tcPr>
            <w:tcW w:w="850" w:type="dxa"/>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rPr>
                <w:color w:val="000000"/>
                <w:sz w:val="18"/>
                <w:szCs w:val="18"/>
              </w:rPr>
            </w:pPr>
            <w:r w:rsidRPr="00DC40AA">
              <w:rPr>
                <w:color w:val="000000"/>
                <w:sz w:val="18"/>
                <w:szCs w:val="18"/>
              </w:rPr>
              <w:t> </w:t>
            </w:r>
          </w:p>
        </w:tc>
        <w:tc>
          <w:tcPr>
            <w:tcW w:w="993" w:type="dxa"/>
            <w:tcBorders>
              <w:top w:val="nil"/>
              <w:left w:val="nil"/>
              <w:bottom w:val="nil"/>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 </w:t>
            </w: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40"/>
        </w:trPr>
        <w:tc>
          <w:tcPr>
            <w:tcW w:w="568"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3</w:t>
            </w:r>
          </w:p>
        </w:tc>
        <w:tc>
          <w:tcPr>
            <w:tcW w:w="2552"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Εμπειρία του υπευθύνου στην εκτέλεση και συντονισμό έργου συνεργασίας (ο υπεύθυνος έχει συμμετάσχει τουλάχιστον σε ένα έργο συνεργασίας)</w:t>
            </w:r>
          </w:p>
        </w:tc>
        <w:tc>
          <w:tcPr>
            <w:tcW w:w="4110" w:type="dxa"/>
            <w:gridSpan w:val="4"/>
            <w:tcBorders>
              <w:top w:val="single" w:sz="4" w:space="0" w:color="auto"/>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Ναι</w:t>
            </w:r>
          </w:p>
        </w:tc>
        <w:tc>
          <w:tcPr>
            <w:tcW w:w="851"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15%</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100</w:t>
            </w:r>
          </w:p>
        </w:tc>
        <w:tc>
          <w:tcPr>
            <w:tcW w:w="993"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 </w:t>
            </w: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40"/>
        </w:trPr>
        <w:tc>
          <w:tcPr>
            <w:tcW w:w="568" w:type="dxa"/>
            <w:vMerge/>
            <w:tcBorders>
              <w:top w:val="single" w:sz="4" w:space="0" w:color="auto"/>
              <w:left w:val="single" w:sz="4" w:space="0" w:color="auto"/>
              <w:bottom w:val="single" w:sz="4" w:space="0" w:color="000000"/>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2552" w:type="dxa"/>
            <w:gridSpan w:val="2"/>
            <w:vMerge/>
            <w:tcBorders>
              <w:top w:val="single" w:sz="4" w:space="0" w:color="auto"/>
              <w:left w:val="single" w:sz="4" w:space="0" w:color="auto"/>
              <w:bottom w:val="single" w:sz="4" w:space="0" w:color="000000"/>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4110" w:type="dxa"/>
            <w:gridSpan w:val="4"/>
            <w:tcBorders>
              <w:top w:val="single" w:sz="4" w:space="0" w:color="auto"/>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Όχι</w:t>
            </w:r>
          </w:p>
        </w:tc>
        <w:tc>
          <w:tcPr>
            <w:tcW w:w="851" w:type="dxa"/>
            <w:vMerge/>
            <w:tcBorders>
              <w:top w:val="single" w:sz="4" w:space="0" w:color="auto"/>
              <w:left w:val="single" w:sz="4" w:space="0" w:color="auto"/>
              <w:bottom w:val="single" w:sz="4" w:space="0" w:color="000000"/>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850" w:type="dxa"/>
            <w:tcBorders>
              <w:top w:val="single" w:sz="4" w:space="0" w:color="auto"/>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0</w:t>
            </w:r>
          </w:p>
        </w:tc>
        <w:tc>
          <w:tcPr>
            <w:tcW w:w="993" w:type="dxa"/>
            <w:vMerge/>
            <w:tcBorders>
              <w:top w:val="single" w:sz="4" w:space="0" w:color="auto"/>
              <w:left w:val="single" w:sz="4" w:space="0" w:color="auto"/>
              <w:bottom w:val="single" w:sz="4" w:space="0" w:color="000000"/>
              <w:right w:val="single" w:sz="4" w:space="0" w:color="auto"/>
            </w:tcBorders>
            <w:vAlign w:val="center"/>
          </w:tcPr>
          <w:p w:rsidR="00AD43CD" w:rsidRPr="00DC40AA" w:rsidRDefault="00AD43CD" w:rsidP="001F53CB">
            <w:pPr>
              <w:spacing w:before="60" w:after="60" w:line="240" w:lineRule="auto"/>
              <w:rPr>
                <w:color w:val="000000"/>
                <w:sz w:val="18"/>
                <w:szCs w:val="18"/>
              </w:rPr>
            </w:pP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trPr>
        <w:tc>
          <w:tcPr>
            <w:tcW w:w="568" w:type="dxa"/>
            <w:vMerge w:val="restart"/>
            <w:tcBorders>
              <w:top w:val="nil"/>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4</w:t>
            </w:r>
          </w:p>
        </w:tc>
        <w:tc>
          <w:tcPr>
            <w:tcW w:w="2552" w:type="dxa"/>
            <w:gridSpan w:val="2"/>
            <w:vMerge w:val="restart"/>
            <w:tcBorders>
              <w:top w:val="nil"/>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 xml:space="preserve">Ικανότητα, εμπειρία και αξιοπιστία των μελών  του δικτύου  </w:t>
            </w:r>
          </w:p>
        </w:tc>
        <w:tc>
          <w:tcPr>
            <w:tcW w:w="4110" w:type="dxa"/>
            <w:gridSpan w:val="4"/>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Ποσοστό &gt;50% των μελών της συνεργασίας έχει συμμετάσχει σε άλλο σχήμα συνεργασίας</w:t>
            </w:r>
          </w:p>
        </w:tc>
        <w:tc>
          <w:tcPr>
            <w:tcW w:w="851" w:type="dxa"/>
            <w:vMerge w:val="restart"/>
            <w:tcBorders>
              <w:top w:val="nil"/>
              <w:left w:val="single" w:sz="4" w:space="0" w:color="auto"/>
              <w:bottom w:val="single" w:sz="4" w:space="0" w:color="000000"/>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10%</w:t>
            </w:r>
          </w:p>
        </w:tc>
        <w:tc>
          <w:tcPr>
            <w:tcW w:w="850" w:type="dxa"/>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100</w:t>
            </w:r>
          </w:p>
        </w:tc>
        <w:tc>
          <w:tcPr>
            <w:tcW w:w="993" w:type="dxa"/>
            <w:vMerge w:val="restart"/>
            <w:tcBorders>
              <w:top w:val="nil"/>
              <w:left w:val="single" w:sz="4" w:space="0" w:color="auto"/>
              <w:bottom w:val="single" w:sz="4" w:space="0" w:color="000000"/>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 </w:t>
            </w: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trPr>
        <w:tc>
          <w:tcPr>
            <w:tcW w:w="568"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2552" w:type="dxa"/>
            <w:gridSpan w:val="2"/>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4110" w:type="dxa"/>
            <w:gridSpan w:val="4"/>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Ποσοστό &lt;50% των μελών της συνεργασίας έχει συμμετάσχει σε άλλο σχήμα συνεργασίας</w:t>
            </w:r>
          </w:p>
        </w:tc>
        <w:tc>
          <w:tcPr>
            <w:tcW w:w="851" w:type="dxa"/>
            <w:vMerge/>
            <w:tcBorders>
              <w:top w:val="nil"/>
              <w:left w:val="single" w:sz="4" w:space="0" w:color="auto"/>
              <w:bottom w:val="single" w:sz="4" w:space="0" w:color="000000"/>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850" w:type="dxa"/>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0</w:t>
            </w:r>
          </w:p>
        </w:tc>
        <w:tc>
          <w:tcPr>
            <w:tcW w:w="993" w:type="dxa"/>
            <w:vMerge/>
            <w:tcBorders>
              <w:top w:val="nil"/>
              <w:left w:val="single" w:sz="4" w:space="0" w:color="auto"/>
              <w:bottom w:val="single" w:sz="4" w:space="0" w:color="000000"/>
              <w:right w:val="single" w:sz="4" w:space="0" w:color="auto"/>
            </w:tcBorders>
            <w:vAlign w:val="center"/>
          </w:tcPr>
          <w:p w:rsidR="00AD43CD" w:rsidRPr="00DC40AA" w:rsidRDefault="00AD43CD" w:rsidP="001F53CB">
            <w:pPr>
              <w:spacing w:before="60" w:after="60" w:line="240" w:lineRule="auto"/>
              <w:rPr>
                <w:color w:val="000000"/>
                <w:sz w:val="18"/>
                <w:szCs w:val="18"/>
              </w:rPr>
            </w:pP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20"/>
        </w:trPr>
        <w:tc>
          <w:tcPr>
            <w:tcW w:w="568" w:type="dxa"/>
            <w:tcBorders>
              <w:top w:val="nil"/>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5</w:t>
            </w:r>
          </w:p>
        </w:tc>
        <w:tc>
          <w:tcPr>
            <w:tcW w:w="2552" w:type="dxa"/>
            <w:gridSpan w:val="2"/>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Δυνατότητα διάθεσης ιδίων κεφαλαίων για την έναρξη υλοποίησης του επενδυτικού σχεδίου</w:t>
            </w:r>
          </w:p>
        </w:tc>
        <w:tc>
          <w:tcPr>
            <w:tcW w:w="4110" w:type="dxa"/>
            <w:gridSpan w:val="4"/>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Ποσοστό Ιδίων Κεφαλαίων επί της ιδιωτικής συμμετοχής *100%</w:t>
            </w:r>
          </w:p>
        </w:tc>
        <w:tc>
          <w:tcPr>
            <w:tcW w:w="851" w:type="dxa"/>
            <w:tcBorders>
              <w:top w:val="nil"/>
              <w:left w:val="nil"/>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10%</w:t>
            </w:r>
          </w:p>
        </w:tc>
        <w:tc>
          <w:tcPr>
            <w:tcW w:w="850" w:type="dxa"/>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rPr>
                <w:color w:val="000000"/>
                <w:sz w:val="18"/>
                <w:szCs w:val="18"/>
              </w:rPr>
            </w:pPr>
            <w:r w:rsidRPr="00DC40AA">
              <w:rPr>
                <w:color w:val="000000"/>
                <w:sz w:val="18"/>
                <w:szCs w:val="18"/>
              </w:rPr>
              <w:t> </w:t>
            </w:r>
          </w:p>
        </w:tc>
        <w:tc>
          <w:tcPr>
            <w:tcW w:w="993" w:type="dxa"/>
            <w:tcBorders>
              <w:top w:val="nil"/>
              <w:left w:val="nil"/>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 </w:t>
            </w: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20"/>
        </w:trPr>
        <w:tc>
          <w:tcPr>
            <w:tcW w:w="568" w:type="dxa"/>
            <w:vMerge w:val="restart"/>
            <w:tcBorders>
              <w:top w:val="nil"/>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6</w:t>
            </w:r>
          </w:p>
        </w:tc>
        <w:tc>
          <w:tcPr>
            <w:tcW w:w="2552" w:type="dxa"/>
            <w:gridSpan w:val="2"/>
            <w:vMerge w:val="restart"/>
            <w:tcBorders>
              <w:top w:val="nil"/>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Σύσταση Φορέα</w:t>
            </w:r>
          </w:p>
        </w:tc>
        <w:tc>
          <w:tcPr>
            <w:tcW w:w="4110" w:type="dxa"/>
            <w:gridSpan w:val="4"/>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sz w:val="18"/>
                <w:szCs w:val="18"/>
              </w:rPr>
            </w:pPr>
            <w:r w:rsidRPr="00DC40AA">
              <w:rPr>
                <w:sz w:val="18"/>
                <w:szCs w:val="18"/>
              </w:rPr>
              <w:t>Εχει συσταθεί ο φορέας υλοποίησης της επένδυσης (εταιρεία, νομικό πρόσωπο κλπ) ή δεν απαιτείται σύσταση φορέα</w:t>
            </w:r>
          </w:p>
        </w:tc>
        <w:tc>
          <w:tcPr>
            <w:tcW w:w="851" w:type="dxa"/>
            <w:vMerge w:val="restart"/>
            <w:tcBorders>
              <w:top w:val="nil"/>
              <w:left w:val="single" w:sz="4" w:space="0" w:color="auto"/>
              <w:bottom w:val="single" w:sz="4" w:space="0" w:color="000000"/>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10%</w:t>
            </w:r>
          </w:p>
        </w:tc>
        <w:tc>
          <w:tcPr>
            <w:tcW w:w="850" w:type="dxa"/>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sz w:val="18"/>
                <w:szCs w:val="18"/>
              </w:rPr>
            </w:pPr>
            <w:r w:rsidRPr="00DC40AA">
              <w:rPr>
                <w:sz w:val="18"/>
                <w:szCs w:val="18"/>
              </w:rPr>
              <w:t>100</w:t>
            </w:r>
          </w:p>
        </w:tc>
        <w:tc>
          <w:tcPr>
            <w:tcW w:w="993" w:type="dxa"/>
            <w:vMerge w:val="restart"/>
            <w:tcBorders>
              <w:top w:val="nil"/>
              <w:left w:val="single" w:sz="4" w:space="0" w:color="auto"/>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 </w:t>
            </w: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568"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2552" w:type="dxa"/>
            <w:gridSpan w:val="2"/>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4110" w:type="dxa"/>
            <w:gridSpan w:val="4"/>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sz w:val="18"/>
                <w:szCs w:val="18"/>
              </w:rPr>
            </w:pPr>
            <w:r w:rsidRPr="00DC40AA">
              <w:rPr>
                <w:sz w:val="18"/>
                <w:szCs w:val="18"/>
              </w:rPr>
              <w:t>Δεν έχει συσταθεί ο φορέας που απαιτείται</w:t>
            </w:r>
          </w:p>
        </w:tc>
        <w:tc>
          <w:tcPr>
            <w:tcW w:w="851" w:type="dxa"/>
            <w:vMerge/>
            <w:tcBorders>
              <w:top w:val="nil"/>
              <w:left w:val="single" w:sz="4" w:space="0" w:color="auto"/>
              <w:bottom w:val="single" w:sz="4" w:space="0" w:color="000000"/>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850" w:type="dxa"/>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sz w:val="18"/>
                <w:szCs w:val="18"/>
              </w:rPr>
            </w:pPr>
            <w:r w:rsidRPr="00DC40AA">
              <w:rPr>
                <w:sz w:val="18"/>
                <w:szCs w:val="18"/>
              </w:rPr>
              <w:t>0</w:t>
            </w:r>
          </w:p>
        </w:tc>
        <w:tc>
          <w:tcPr>
            <w:tcW w:w="993"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60"/>
        </w:trPr>
        <w:tc>
          <w:tcPr>
            <w:tcW w:w="568" w:type="dxa"/>
            <w:vMerge w:val="restart"/>
            <w:tcBorders>
              <w:top w:val="nil"/>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7</w:t>
            </w:r>
          </w:p>
        </w:tc>
        <w:tc>
          <w:tcPr>
            <w:tcW w:w="2552" w:type="dxa"/>
            <w:gridSpan w:val="2"/>
            <w:vMerge w:val="restart"/>
            <w:tcBorders>
              <w:top w:val="nil"/>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 xml:space="preserve">Σαφήνεια και πληρότητα της πρότασης  </w:t>
            </w:r>
          </w:p>
        </w:tc>
        <w:tc>
          <w:tcPr>
            <w:tcW w:w="4110" w:type="dxa"/>
            <w:gridSpan w:val="4"/>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 xml:space="preserve">Σαφήνεια του περιεχομένου της πρότασης και πληρότητα ως προς τα απαιτούμενα για τη βαθμολόγηση δικαιολογητικά  </w:t>
            </w:r>
          </w:p>
        </w:tc>
        <w:tc>
          <w:tcPr>
            <w:tcW w:w="851" w:type="dxa"/>
            <w:vMerge w:val="restart"/>
            <w:tcBorders>
              <w:top w:val="nil"/>
              <w:left w:val="single" w:sz="4" w:space="0" w:color="auto"/>
              <w:bottom w:val="single" w:sz="4" w:space="0" w:color="000000"/>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10%</w:t>
            </w:r>
          </w:p>
        </w:tc>
        <w:tc>
          <w:tcPr>
            <w:tcW w:w="850" w:type="dxa"/>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100</w:t>
            </w:r>
          </w:p>
        </w:tc>
        <w:tc>
          <w:tcPr>
            <w:tcW w:w="993" w:type="dxa"/>
            <w:vMerge w:val="restart"/>
            <w:tcBorders>
              <w:top w:val="nil"/>
              <w:left w:val="single" w:sz="4" w:space="0" w:color="auto"/>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 </w:t>
            </w: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60"/>
        </w:trPr>
        <w:tc>
          <w:tcPr>
            <w:tcW w:w="568"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2552" w:type="dxa"/>
            <w:gridSpan w:val="2"/>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4110" w:type="dxa"/>
            <w:gridSpan w:val="4"/>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 xml:space="preserve">Ασαφής περιγραφή της πρότασης αλλά πληρότητα ως προς τα απαιτούμενα για τη βαθμολόγηση δικαιολογητικά  </w:t>
            </w:r>
          </w:p>
        </w:tc>
        <w:tc>
          <w:tcPr>
            <w:tcW w:w="851" w:type="dxa"/>
            <w:vMerge/>
            <w:tcBorders>
              <w:top w:val="nil"/>
              <w:left w:val="single" w:sz="4" w:space="0" w:color="auto"/>
              <w:bottom w:val="single" w:sz="4" w:space="0" w:color="000000"/>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850" w:type="dxa"/>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50</w:t>
            </w:r>
          </w:p>
        </w:tc>
        <w:tc>
          <w:tcPr>
            <w:tcW w:w="993"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20"/>
        </w:trPr>
        <w:tc>
          <w:tcPr>
            <w:tcW w:w="568"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2552" w:type="dxa"/>
            <w:gridSpan w:val="2"/>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4110" w:type="dxa"/>
            <w:gridSpan w:val="4"/>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Ασαφής περιγραφή της πρότασης  και ελλείψεις ως προς τα απαιτούμενα για τη βαθμολόγηση δικαιολογητικά</w:t>
            </w:r>
          </w:p>
        </w:tc>
        <w:tc>
          <w:tcPr>
            <w:tcW w:w="851"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850" w:type="dxa"/>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0</w:t>
            </w:r>
          </w:p>
        </w:tc>
        <w:tc>
          <w:tcPr>
            <w:tcW w:w="993"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5"/>
        </w:trPr>
        <w:tc>
          <w:tcPr>
            <w:tcW w:w="568"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rPr>
                <w:color w:val="000000"/>
                <w:sz w:val="18"/>
                <w:szCs w:val="18"/>
              </w:rPr>
            </w:pPr>
          </w:p>
          <w:p w:rsidR="00AD43CD" w:rsidRPr="00DC40AA" w:rsidRDefault="00AD43CD" w:rsidP="001F53CB">
            <w:pPr>
              <w:spacing w:before="60" w:after="60" w:line="240" w:lineRule="auto"/>
              <w:jc w:val="center"/>
              <w:rPr>
                <w:color w:val="000000"/>
                <w:sz w:val="18"/>
                <w:szCs w:val="18"/>
              </w:rPr>
            </w:pPr>
            <w:r w:rsidRPr="00DC40AA">
              <w:rPr>
                <w:color w:val="000000"/>
                <w:sz w:val="18"/>
                <w:szCs w:val="18"/>
              </w:rPr>
              <w:t>8</w:t>
            </w:r>
          </w:p>
          <w:p w:rsidR="00AD43CD" w:rsidRPr="00DC40AA" w:rsidRDefault="00AD43CD" w:rsidP="001F53CB">
            <w:pPr>
              <w:spacing w:before="60" w:after="60" w:line="240" w:lineRule="auto"/>
              <w:jc w:val="center"/>
              <w:rPr>
                <w:color w:val="000000"/>
                <w:sz w:val="18"/>
                <w:szCs w:val="18"/>
              </w:rPr>
            </w:pPr>
          </w:p>
        </w:tc>
        <w:tc>
          <w:tcPr>
            <w:tcW w:w="2552"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Ρεαλιστικότητα χρονοδιαγράμματος υλοποίησης επένδυσης</w:t>
            </w:r>
          </w:p>
        </w:tc>
        <w:tc>
          <w:tcPr>
            <w:tcW w:w="4110" w:type="dxa"/>
            <w:gridSpan w:val="4"/>
            <w:tcBorders>
              <w:top w:val="single" w:sz="4" w:space="0" w:color="auto"/>
              <w:left w:val="nil"/>
              <w:bottom w:val="single" w:sz="4" w:space="0" w:color="auto"/>
              <w:right w:val="single" w:sz="4" w:space="0" w:color="auto"/>
            </w:tcBorders>
            <w:shd w:val="clear" w:color="auto"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 xml:space="preserve">Χρονοδιάγραμμα σύμφωνο με το είδος και το μέγεθος του έργου </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10%</w:t>
            </w:r>
          </w:p>
        </w:tc>
        <w:tc>
          <w:tcPr>
            <w:tcW w:w="850" w:type="dxa"/>
            <w:tcBorders>
              <w:top w:val="single" w:sz="4" w:space="0" w:color="auto"/>
              <w:left w:val="nil"/>
              <w:bottom w:val="single" w:sz="4" w:space="0" w:color="auto"/>
              <w:right w:val="single" w:sz="4" w:space="0" w:color="auto"/>
            </w:tcBorders>
            <w:shd w:val="clear" w:color="auto" w:fill="FFFFFF"/>
            <w:noWrap/>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lang w:val="en-US"/>
              </w:rPr>
              <w:t>5</w:t>
            </w:r>
            <w:r w:rsidRPr="00DC40AA">
              <w:rPr>
                <w:color w:val="000000"/>
                <w:sz w:val="18"/>
                <w:szCs w:val="18"/>
              </w:rPr>
              <w:t>0</w:t>
            </w:r>
          </w:p>
        </w:tc>
        <w:tc>
          <w:tcPr>
            <w:tcW w:w="993"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 </w:t>
            </w: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trPr>
        <w:tc>
          <w:tcPr>
            <w:tcW w:w="568" w:type="dxa"/>
            <w:vMerge/>
            <w:tcBorders>
              <w:top w:val="single" w:sz="4" w:space="0" w:color="auto"/>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p>
        </w:tc>
        <w:tc>
          <w:tcPr>
            <w:tcW w:w="2552" w:type="dxa"/>
            <w:gridSpan w:val="2"/>
            <w:vMerge/>
            <w:tcBorders>
              <w:top w:val="single" w:sz="4" w:space="0" w:color="auto"/>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p>
        </w:tc>
        <w:tc>
          <w:tcPr>
            <w:tcW w:w="4110" w:type="dxa"/>
            <w:gridSpan w:val="4"/>
            <w:tcBorders>
              <w:top w:val="single" w:sz="4" w:space="0" w:color="auto"/>
              <w:left w:val="nil"/>
              <w:bottom w:val="single" w:sz="4" w:space="0" w:color="auto"/>
              <w:right w:val="single" w:sz="4" w:space="0" w:color="auto"/>
            </w:tcBorders>
            <w:shd w:val="clear" w:color="auto"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Ορθολογικός προσδιορισμός των επιμέρους φάσεων υλοποίησης του έργου</w:t>
            </w:r>
          </w:p>
        </w:tc>
        <w:tc>
          <w:tcPr>
            <w:tcW w:w="851" w:type="dxa"/>
            <w:vMerge/>
            <w:tcBorders>
              <w:top w:val="single" w:sz="4" w:space="0" w:color="auto"/>
              <w:left w:val="single" w:sz="4" w:space="0" w:color="auto"/>
              <w:bottom w:val="single" w:sz="4" w:space="0" w:color="000000"/>
              <w:right w:val="single" w:sz="4" w:space="0" w:color="auto"/>
            </w:tcBorders>
            <w:shd w:val="clear" w:color="auto" w:fill="FFFFFF"/>
            <w:noWrap/>
            <w:vAlign w:val="center"/>
          </w:tcPr>
          <w:p w:rsidR="00AD43CD" w:rsidRPr="00DC40AA" w:rsidRDefault="00AD43CD" w:rsidP="001F53CB">
            <w:pPr>
              <w:spacing w:before="60" w:after="60" w:line="240" w:lineRule="auto"/>
              <w:jc w:val="center"/>
              <w:rPr>
                <w:color w:val="000000"/>
                <w:sz w:val="18"/>
                <w:szCs w:val="18"/>
              </w:rPr>
            </w:pPr>
          </w:p>
        </w:tc>
        <w:tc>
          <w:tcPr>
            <w:tcW w:w="850" w:type="dxa"/>
            <w:tcBorders>
              <w:top w:val="single" w:sz="4" w:space="0" w:color="auto"/>
              <w:left w:val="nil"/>
              <w:bottom w:val="single" w:sz="4" w:space="0" w:color="auto"/>
              <w:right w:val="single" w:sz="4" w:space="0" w:color="auto"/>
            </w:tcBorders>
            <w:shd w:val="clear" w:color="auto" w:fill="FFFFFF"/>
            <w:noWrap/>
            <w:vAlign w:val="center"/>
          </w:tcPr>
          <w:p w:rsidR="00AD43CD" w:rsidRPr="00DC40AA" w:rsidRDefault="00AD43CD" w:rsidP="001F53CB">
            <w:pPr>
              <w:spacing w:before="60" w:after="60" w:line="240" w:lineRule="auto"/>
              <w:jc w:val="right"/>
              <w:rPr>
                <w:color w:val="000000"/>
                <w:sz w:val="18"/>
                <w:szCs w:val="18"/>
                <w:lang w:val="en-US"/>
              </w:rPr>
            </w:pPr>
            <w:r w:rsidRPr="00DC40AA">
              <w:rPr>
                <w:color w:val="000000"/>
                <w:sz w:val="18"/>
                <w:szCs w:val="18"/>
                <w:lang w:val="en-US"/>
              </w:rPr>
              <w:t>50</w:t>
            </w:r>
          </w:p>
        </w:tc>
        <w:tc>
          <w:tcPr>
            <w:tcW w:w="993" w:type="dxa"/>
            <w:vMerge/>
            <w:tcBorders>
              <w:top w:val="single" w:sz="4" w:space="0" w:color="auto"/>
              <w:left w:val="single" w:sz="4" w:space="0" w:color="auto"/>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568" w:type="dxa"/>
            <w:vMerge w:val="restart"/>
            <w:tcBorders>
              <w:top w:val="nil"/>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9</w:t>
            </w:r>
          </w:p>
        </w:tc>
        <w:tc>
          <w:tcPr>
            <w:tcW w:w="2552" w:type="dxa"/>
            <w:gridSpan w:val="2"/>
            <w:vMerge w:val="restart"/>
            <w:tcBorders>
              <w:top w:val="nil"/>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Ρεαλιστικότητα και αξιοπιστία του κόστους</w:t>
            </w:r>
          </w:p>
        </w:tc>
        <w:tc>
          <w:tcPr>
            <w:tcW w:w="4110" w:type="dxa"/>
            <w:gridSpan w:val="4"/>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100*(αιτούμενο-εγκεκριμένο)/εγκεκριμένο ≤ 5</w:t>
            </w:r>
          </w:p>
        </w:tc>
        <w:tc>
          <w:tcPr>
            <w:tcW w:w="851" w:type="dxa"/>
            <w:vMerge w:val="restart"/>
            <w:tcBorders>
              <w:top w:val="nil"/>
              <w:left w:val="single" w:sz="4" w:space="0" w:color="auto"/>
              <w:bottom w:val="single" w:sz="4" w:space="0" w:color="000000"/>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10%</w:t>
            </w:r>
          </w:p>
        </w:tc>
        <w:tc>
          <w:tcPr>
            <w:tcW w:w="850" w:type="dxa"/>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100</w:t>
            </w:r>
          </w:p>
        </w:tc>
        <w:tc>
          <w:tcPr>
            <w:tcW w:w="993" w:type="dxa"/>
            <w:vMerge w:val="restart"/>
            <w:tcBorders>
              <w:top w:val="nil"/>
              <w:left w:val="single" w:sz="4" w:space="0" w:color="auto"/>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 </w:t>
            </w: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568"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2552" w:type="dxa"/>
            <w:gridSpan w:val="2"/>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4110" w:type="dxa"/>
            <w:gridSpan w:val="4"/>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5 &lt; 100*(αιτούμενο-εγκεκριμένο)/εγκεκριμένο ≤ 10</w:t>
            </w:r>
          </w:p>
        </w:tc>
        <w:tc>
          <w:tcPr>
            <w:tcW w:w="851" w:type="dxa"/>
            <w:vMerge/>
            <w:tcBorders>
              <w:top w:val="nil"/>
              <w:left w:val="single" w:sz="4" w:space="0" w:color="auto"/>
              <w:bottom w:val="single" w:sz="4" w:space="0" w:color="000000"/>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850" w:type="dxa"/>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60</w:t>
            </w:r>
          </w:p>
        </w:tc>
        <w:tc>
          <w:tcPr>
            <w:tcW w:w="993"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568"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2552" w:type="dxa"/>
            <w:gridSpan w:val="2"/>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4110" w:type="dxa"/>
            <w:gridSpan w:val="4"/>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10 &lt; 100*(αιτούμενο-εγκεκριμένο)/εγκεκριμένο ≤ 30</w:t>
            </w:r>
          </w:p>
        </w:tc>
        <w:tc>
          <w:tcPr>
            <w:tcW w:w="851" w:type="dxa"/>
            <w:vMerge/>
            <w:tcBorders>
              <w:top w:val="nil"/>
              <w:left w:val="single" w:sz="4" w:space="0" w:color="auto"/>
              <w:bottom w:val="single" w:sz="4" w:space="0" w:color="000000"/>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850" w:type="dxa"/>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30</w:t>
            </w:r>
          </w:p>
        </w:tc>
        <w:tc>
          <w:tcPr>
            <w:tcW w:w="993"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568"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2552" w:type="dxa"/>
            <w:gridSpan w:val="2"/>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4110" w:type="dxa"/>
            <w:gridSpan w:val="4"/>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100*(αιτούμενο -εγκεκριμένο)/εγκεκριμένοο &gt; 30</w:t>
            </w:r>
          </w:p>
        </w:tc>
        <w:tc>
          <w:tcPr>
            <w:tcW w:w="851" w:type="dxa"/>
            <w:vMerge/>
            <w:tcBorders>
              <w:top w:val="nil"/>
              <w:left w:val="single" w:sz="4" w:space="0" w:color="auto"/>
              <w:bottom w:val="single" w:sz="4" w:space="0" w:color="000000"/>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850" w:type="dxa"/>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0</w:t>
            </w:r>
          </w:p>
        </w:tc>
        <w:tc>
          <w:tcPr>
            <w:tcW w:w="993"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5"/>
        </w:trPr>
        <w:tc>
          <w:tcPr>
            <w:tcW w:w="7230" w:type="dxa"/>
            <w:gridSpan w:val="7"/>
            <w:tcBorders>
              <w:top w:val="single" w:sz="4" w:space="0" w:color="auto"/>
              <w:left w:val="single" w:sz="4" w:space="0" w:color="auto"/>
              <w:bottom w:val="single" w:sz="4" w:space="0" w:color="auto"/>
              <w:right w:val="single" w:sz="4" w:space="0" w:color="auto"/>
            </w:tcBorders>
            <w:noWrap/>
          </w:tcPr>
          <w:p w:rsidR="00AD43CD" w:rsidRPr="00DC40AA" w:rsidRDefault="00AD43CD" w:rsidP="001F53CB">
            <w:pPr>
              <w:spacing w:before="60" w:after="60" w:line="240" w:lineRule="auto"/>
              <w:rPr>
                <w:bCs/>
              </w:rPr>
            </w:pPr>
            <w:r w:rsidRPr="00DC40AA">
              <w:rPr>
                <w:bCs/>
              </w:rPr>
              <w:t>ΣΥΝΟΛΙΚΗ ΒΑΘΜΟΛΟΓΙΑ ΚΡΙΤΗΡΙΩΝ   (ΣΒΚ)</w:t>
            </w:r>
          </w:p>
        </w:tc>
        <w:tc>
          <w:tcPr>
            <w:tcW w:w="851" w:type="dxa"/>
            <w:tcBorders>
              <w:top w:val="single" w:sz="4" w:space="0" w:color="auto"/>
              <w:left w:val="nil"/>
              <w:bottom w:val="single" w:sz="4" w:space="0" w:color="auto"/>
              <w:right w:val="single" w:sz="4" w:space="0" w:color="auto"/>
            </w:tcBorders>
            <w:noWrap/>
            <w:vAlign w:val="center"/>
          </w:tcPr>
          <w:p w:rsidR="00AD43CD" w:rsidRPr="00DC40AA" w:rsidRDefault="00AD43CD" w:rsidP="001F53CB">
            <w:pPr>
              <w:spacing w:before="60" w:after="60" w:line="240" w:lineRule="auto"/>
              <w:jc w:val="center"/>
              <w:rPr>
                <w:bCs/>
              </w:rPr>
            </w:pPr>
            <w:r w:rsidRPr="00DC40AA">
              <w:rPr>
                <w:bCs/>
              </w:rPr>
              <w:t>100</w:t>
            </w:r>
          </w:p>
        </w:tc>
        <w:tc>
          <w:tcPr>
            <w:tcW w:w="850" w:type="dxa"/>
            <w:tcBorders>
              <w:top w:val="single" w:sz="4" w:space="0" w:color="auto"/>
              <w:left w:val="nil"/>
              <w:bottom w:val="single" w:sz="4" w:space="0" w:color="auto"/>
              <w:right w:val="single" w:sz="4" w:space="0" w:color="auto"/>
            </w:tcBorders>
            <w:vAlign w:val="center"/>
          </w:tcPr>
          <w:p w:rsidR="00AD43CD" w:rsidRPr="00DC40AA" w:rsidRDefault="00AD43CD" w:rsidP="001F53CB">
            <w:pPr>
              <w:spacing w:before="60" w:after="60" w:line="240" w:lineRule="auto"/>
              <w:jc w:val="center"/>
              <w:rPr>
                <w:bCs/>
              </w:rPr>
            </w:pPr>
          </w:p>
        </w:tc>
        <w:tc>
          <w:tcPr>
            <w:tcW w:w="993" w:type="dxa"/>
            <w:tcBorders>
              <w:top w:val="single" w:sz="4" w:space="0" w:color="auto"/>
              <w:left w:val="nil"/>
              <w:bottom w:val="single" w:sz="4" w:space="0" w:color="auto"/>
              <w:right w:val="single" w:sz="4" w:space="0" w:color="auto"/>
            </w:tcBorders>
            <w:noWrap/>
            <w:vAlign w:val="center"/>
          </w:tcPr>
          <w:p w:rsidR="00AD43CD" w:rsidRPr="00DC40AA" w:rsidRDefault="00AD43CD" w:rsidP="001F53CB">
            <w:pPr>
              <w:spacing w:before="60" w:after="60" w:line="240" w:lineRule="auto"/>
              <w:jc w:val="center"/>
              <w:rPr>
                <w:rFonts w:ascii="Verdana" w:hAnsi="Verdana"/>
                <w:bCs/>
                <w:sz w:val="20"/>
                <w:szCs w:val="20"/>
              </w:rPr>
            </w:pP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7230" w:type="dxa"/>
            <w:gridSpan w:val="7"/>
            <w:tcBorders>
              <w:top w:val="nil"/>
              <w:left w:val="single" w:sz="8" w:space="0" w:color="auto"/>
              <w:bottom w:val="single" w:sz="8" w:space="0" w:color="auto"/>
              <w:right w:val="single" w:sz="4" w:space="0" w:color="auto"/>
            </w:tcBorders>
            <w:noWrap/>
          </w:tcPr>
          <w:p w:rsidR="00AD43CD" w:rsidRPr="00DC40AA" w:rsidRDefault="00AD43CD" w:rsidP="001F53CB">
            <w:pPr>
              <w:spacing w:before="60" w:after="60" w:line="240" w:lineRule="auto"/>
              <w:rPr>
                <w:bCs/>
              </w:rPr>
            </w:pPr>
            <w:r w:rsidRPr="00DC40AA">
              <w:rPr>
                <w:bCs/>
              </w:rPr>
              <w:t>ΕΛΑΧΙΣΤΗ ΒΑΘΜΟΛΟΓΙΑ (30% ΤΗΣ ΜΕΓΙΣΤΗΣ ΒΑΘΜΟΛΟΓΙΑΣ)</w:t>
            </w:r>
          </w:p>
        </w:tc>
        <w:tc>
          <w:tcPr>
            <w:tcW w:w="851" w:type="dxa"/>
            <w:tcBorders>
              <w:top w:val="nil"/>
              <w:left w:val="nil"/>
              <w:bottom w:val="single" w:sz="8" w:space="0" w:color="auto"/>
              <w:right w:val="single" w:sz="4" w:space="0" w:color="auto"/>
            </w:tcBorders>
            <w:noWrap/>
            <w:vAlign w:val="center"/>
          </w:tcPr>
          <w:p w:rsidR="00AD43CD" w:rsidRPr="00DC40AA" w:rsidRDefault="00AD43CD" w:rsidP="001F53CB">
            <w:pPr>
              <w:spacing w:before="60" w:after="60" w:line="240" w:lineRule="auto"/>
              <w:jc w:val="center"/>
              <w:rPr>
                <w:bCs/>
              </w:rPr>
            </w:pPr>
            <w:r w:rsidRPr="00DC40AA">
              <w:rPr>
                <w:bCs/>
              </w:rPr>
              <w:t>30</w:t>
            </w:r>
          </w:p>
        </w:tc>
        <w:tc>
          <w:tcPr>
            <w:tcW w:w="850" w:type="dxa"/>
            <w:tcBorders>
              <w:top w:val="nil"/>
              <w:left w:val="nil"/>
              <w:bottom w:val="single" w:sz="8" w:space="0" w:color="auto"/>
              <w:right w:val="single" w:sz="4" w:space="0" w:color="auto"/>
            </w:tcBorders>
            <w:noWrap/>
            <w:vAlign w:val="center"/>
          </w:tcPr>
          <w:p w:rsidR="00AD43CD" w:rsidRPr="00DC40AA" w:rsidRDefault="00AD43CD" w:rsidP="001F53CB">
            <w:pPr>
              <w:spacing w:before="60" w:after="60" w:line="240" w:lineRule="auto"/>
              <w:jc w:val="center"/>
            </w:pPr>
          </w:p>
        </w:tc>
        <w:tc>
          <w:tcPr>
            <w:tcW w:w="993" w:type="dxa"/>
            <w:tcBorders>
              <w:top w:val="nil"/>
              <w:left w:val="nil"/>
              <w:bottom w:val="single" w:sz="8" w:space="0" w:color="auto"/>
              <w:right w:val="single" w:sz="8" w:space="0" w:color="auto"/>
            </w:tcBorders>
            <w:noWrap/>
            <w:vAlign w:val="center"/>
          </w:tcPr>
          <w:p w:rsidR="00AD43CD" w:rsidRPr="00DC40AA" w:rsidRDefault="00AD43CD" w:rsidP="001F53CB">
            <w:pPr>
              <w:spacing w:before="60" w:after="60" w:line="240" w:lineRule="auto"/>
              <w:jc w:val="center"/>
              <w:rPr>
                <w:rFonts w:ascii="Verdana" w:hAnsi="Verdana"/>
                <w:bCs/>
                <w:sz w:val="20"/>
                <w:szCs w:val="20"/>
              </w:rPr>
            </w:pPr>
          </w:p>
        </w:tc>
      </w:tr>
      <w:tr w:rsidR="00AD43CD" w:rsidRPr="00DC40AA" w:rsidTr="00A92F78">
        <w:tc>
          <w:tcPr>
            <w:tcW w:w="9924" w:type="dxa"/>
            <w:gridSpan w:val="10"/>
          </w:tcPr>
          <w:p w:rsidR="00AD43CD" w:rsidRPr="00DC40AA" w:rsidRDefault="00AD43CD" w:rsidP="001F53CB">
            <w:pPr>
              <w:spacing w:after="60" w:line="240" w:lineRule="auto"/>
              <w:jc w:val="center"/>
            </w:pPr>
            <w:r w:rsidRPr="00DC40AA">
              <w:t xml:space="preserve">Συνέργεια / Συμπληρωματικότητα με άλλες δράσεις του Τοπικού Προγράμματος </w:t>
            </w:r>
          </w:p>
        </w:tc>
      </w:tr>
      <w:tr w:rsidR="00AD43CD" w:rsidRPr="00DC40AA" w:rsidTr="00A92F78">
        <w:tc>
          <w:tcPr>
            <w:tcW w:w="9924" w:type="dxa"/>
            <w:gridSpan w:val="10"/>
          </w:tcPr>
          <w:p w:rsidR="00AD43CD" w:rsidRPr="00DC40AA" w:rsidRDefault="00AD43CD" w:rsidP="001F53CB">
            <w:pPr>
              <w:spacing w:after="60" w:line="240" w:lineRule="auto"/>
              <w:jc w:val="both"/>
              <w:rPr>
                <w:rFonts w:cs="Calibri"/>
                <w:position w:val="1"/>
              </w:rPr>
            </w:pPr>
          </w:p>
        </w:tc>
      </w:tr>
      <w:tr w:rsidR="00AD43CD" w:rsidRPr="00DC40AA" w:rsidTr="00A92F78">
        <w:tc>
          <w:tcPr>
            <w:tcW w:w="9924" w:type="dxa"/>
            <w:gridSpan w:val="10"/>
          </w:tcPr>
          <w:p w:rsidR="00AD43CD" w:rsidRPr="00DC40AA" w:rsidRDefault="00AD43CD" w:rsidP="001F53CB">
            <w:pPr>
              <w:spacing w:after="60" w:line="240" w:lineRule="auto"/>
              <w:jc w:val="center"/>
            </w:pPr>
            <w:r w:rsidRPr="00DC40AA">
              <w:t>Συνέργεια / Συμπληρωματικότητα με λοιπές αναπτυξιακές δράσεις στην ευρύτερη περιοχή</w:t>
            </w:r>
          </w:p>
        </w:tc>
      </w:tr>
      <w:tr w:rsidR="00AD43CD" w:rsidRPr="00DC40AA" w:rsidTr="00A92F78">
        <w:tc>
          <w:tcPr>
            <w:tcW w:w="9924" w:type="dxa"/>
            <w:gridSpan w:val="10"/>
          </w:tcPr>
          <w:p w:rsidR="00AD43CD" w:rsidRPr="00DC40AA" w:rsidRDefault="00AD43CD" w:rsidP="001F53CB">
            <w:pPr>
              <w:spacing w:after="60" w:line="240" w:lineRule="auto"/>
              <w:jc w:val="both"/>
            </w:pPr>
          </w:p>
        </w:tc>
      </w:tr>
    </w:tbl>
    <w:p w:rsidR="00AD43CD" w:rsidRDefault="00AD43CD" w:rsidP="001F53CB">
      <w:pPr>
        <w:spacing w:after="60" w:line="240" w:lineRule="auto"/>
      </w:pPr>
    </w:p>
    <w:p w:rsidR="00AD43CD" w:rsidRPr="006A0AF6" w:rsidRDefault="00AD43CD" w:rsidP="001F53CB">
      <w:pPr>
        <w:spacing w:after="60" w:line="240" w:lineRule="auto"/>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8"/>
        <w:gridCol w:w="2552"/>
        <w:gridCol w:w="519"/>
        <w:gridCol w:w="247"/>
        <w:gridCol w:w="1898"/>
        <w:gridCol w:w="1588"/>
        <w:gridCol w:w="333"/>
        <w:gridCol w:w="376"/>
        <w:gridCol w:w="850"/>
        <w:gridCol w:w="993"/>
      </w:tblGrid>
      <w:tr w:rsidR="00AD43CD" w:rsidRPr="00DC40AA" w:rsidTr="00A92F78">
        <w:tc>
          <w:tcPr>
            <w:tcW w:w="3639" w:type="dxa"/>
            <w:gridSpan w:val="3"/>
            <w:shd w:val="clear" w:color="auto" w:fill="B8CCE4"/>
            <w:vAlign w:val="center"/>
          </w:tcPr>
          <w:p w:rsidR="00AD43CD" w:rsidRPr="00DC40AA" w:rsidRDefault="00AD43CD" w:rsidP="001F53CB">
            <w:pPr>
              <w:spacing w:after="60" w:line="240" w:lineRule="auto"/>
              <w:rPr>
                <w:b/>
              </w:rPr>
            </w:pPr>
            <w:r w:rsidRPr="00DC40AA">
              <w:rPr>
                <w:b/>
              </w:rPr>
              <w:t xml:space="preserve">Τίτλος Δράσης </w:t>
            </w:r>
          </w:p>
        </w:tc>
        <w:tc>
          <w:tcPr>
            <w:tcW w:w="6285" w:type="dxa"/>
            <w:gridSpan w:val="7"/>
            <w:shd w:val="clear" w:color="auto" w:fill="B8CCE4"/>
            <w:vAlign w:val="center"/>
          </w:tcPr>
          <w:p w:rsidR="00AD43CD" w:rsidRPr="00DC40AA" w:rsidRDefault="00AD43CD" w:rsidP="001F53CB">
            <w:pPr>
              <w:widowControl w:val="0"/>
              <w:autoSpaceDE w:val="0"/>
              <w:autoSpaceDN w:val="0"/>
              <w:adjustRightInd w:val="0"/>
              <w:spacing w:after="60" w:line="240" w:lineRule="auto"/>
              <w:ind w:left="102"/>
              <w:rPr>
                <w:b/>
              </w:rPr>
            </w:pPr>
            <w:r w:rsidRPr="00DC40AA">
              <w:rPr>
                <w:b/>
              </w:rPr>
              <w:t>Συνεργασία μεταξύ διαφορετικών παραγόντων</w:t>
            </w:r>
          </w:p>
        </w:tc>
      </w:tr>
      <w:tr w:rsidR="00AD43CD" w:rsidRPr="00DC40AA" w:rsidTr="00A92F78">
        <w:tc>
          <w:tcPr>
            <w:tcW w:w="3639" w:type="dxa"/>
            <w:gridSpan w:val="3"/>
            <w:shd w:val="clear" w:color="auto" w:fill="B8CCE4"/>
            <w:vAlign w:val="center"/>
          </w:tcPr>
          <w:p w:rsidR="00AD43CD" w:rsidRPr="00DC40AA" w:rsidRDefault="00AD43CD" w:rsidP="001F53CB">
            <w:pPr>
              <w:spacing w:after="60" w:line="240" w:lineRule="auto"/>
              <w:rPr>
                <w:b/>
              </w:rPr>
            </w:pPr>
            <w:r w:rsidRPr="00DC40AA">
              <w:rPr>
                <w:b/>
              </w:rPr>
              <w:t xml:space="preserve">Κωδικός Δράσης </w:t>
            </w:r>
          </w:p>
        </w:tc>
        <w:tc>
          <w:tcPr>
            <w:tcW w:w="6285" w:type="dxa"/>
            <w:gridSpan w:val="7"/>
            <w:shd w:val="clear" w:color="auto" w:fill="B8CCE4"/>
            <w:vAlign w:val="center"/>
          </w:tcPr>
          <w:p w:rsidR="00AD43CD" w:rsidRPr="00DC40AA" w:rsidRDefault="00AD43CD" w:rsidP="001F53CB">
            <w:pPr>
              <w:widowControl w:val="0"/>
              <w:autoSpaceDE w:val="0"/>
              <w:autoSpaceDN w:val="0"/>
              <w:adjustRightInd w:val="0"/>
              <w:spacing w:after="60" w:line="240" w:lineRule="auto"/>
              <w:ind w:left="102"/>
              <w:rPr>
                <w:b/>
              </w:rPr>
            </w:pPr>
            <w:r w:rsidRPr="00DC40AA">
              <w:rPr>
                <w:b/>
              </w:rPr>
              <w:t>19.2.7</w:t>
            </w:r>
          </w:p>
        </w:tc>
      </w:tr>
      <w:tr w:rsidR="00AD43CD" w:rsidRPr="00DC40AA" w:rsidTr="00A92F78">
        <w:tc>
          <w:tcPr>
            <w:tcW w:w="3639" w:type="dxa"/>
            <w:gridSpan w:val="3"/>
            <w:shd w:val="clear" w:color="auto" w:fill="B8CCE4"/>
            <w:vAlign w:val="center"/>
          </w:tcPr>
          <w:p w:rsidR="00AD43CD" w:rsidRPr="00DC40AA" w:rsidRDefault="00AD43CD" w:rsidP="001F53CB">
            <w:pPr>
              <w:spacing w:after="60" w:line="240" w:lineRule="auto"/>
              <w:rPr>
                <w:b/>
              </w:rPr>
            </w:pPr>
            <w:r w:rsidRPr="00DC40AA">
              <w:rPr>
                <w:b/>
              </w:rPr>
              <w:t xml:space="preserve">Τίτλος υπό – δράσης </w:t>
            </w:r>
          </w:p>
        </w:tc>
        <w:tc>
          <w:tcPr>
            <w:tcW w:w="6285" w:type="dxa"/>
            <w:gridSpan w:val="7"/>
            <w:shd w:val="clear" w:color="auto" w:fill="B8CCE4"/>
            <w:vAlign w:val="center"/>
          </w:tcPr>
          <w:p w:rsidR="00AD43CD" w:rsidRPr="00DC40AA" w:rsidRDefault="00AD43CD" w:rsidP="001F53CB">
            <w:pPr>
              <w:spacing w:after="60" w:line="240" w:lineRule="auto"/>
              <w:jc w:val="both"/>
              <w:rPr>
                <w:b/>
              </w:rPr>
            </w:pPr>
            <w:r w:rsidRPr="00DC40AA">
              <w:rPr>
                <w:b/>
              </w:rPr>
              <w:t>Κοινές προσέγγισης σε ό,τι αφορά τα περιβαλλοντικά έργα και τις τρέχουσες περιβαλλοντικές πρακτικές, συμπεριλαμβανομένης της αποτελεσματικής διαχείρισης των υδάτων, της χρήσης ανανεώσιμων πηγών ενέργειας και της διατήρησης της γεωργικών τοπίων</w:t>
            </w:r>
          </w:p>
        </w:tc>
      </w:tr>
      <w:tr w:rsidR="00AD43CD" w:rsidRPr="00DC40AA" w:rsidTr="00A92F78">
        <w:tc>
          <w:tcPr>
            <w:tcW w:w="3639" w:type="dxa"/>
            <w:gridSpan w:val="3"/>
            <w:shd w:val="clear" w:color="auto" w:fill="B8CCE4"/>
            <w:vAlign w:val="center"/>
          </w:tcPr>
          <w:p w:rsidR="00AD43CD" w:rsidRPr="00DC40AA" w:rsidRDefault="00AD43CD" w:rsidP="001F53CB">
            <w:pPr>
              <w:spacing w:after="60" w:line="240" w:lineRule="auto"/>
              <w:rPr>
                <w:b/>
              </w:rPr>
            </w:pPr>
            <w:r w:rsidRPr="00DC40AA">
              <w:rPr>
                <w:b/>
              </w:rPr>
              <w:t xml:space="preserve">Κωδικός υπό – δράσης </w:t>
            </w:r>
          </w:p>
        </w:tc>
        <w:tc>
          <w:tcPr>
            <w:tcW w:w="6285" w:type="dxa"/>
            <w:gridSpan w:val="7"/>
            <w:shd w:val="clear" w:color="auto" w:fill="B8CCE4"/>
            <w:vAlign w:val="center"/>
          </w:tcPr>
          <w:p w:rsidR="00AD43CD" w:rsidRPr="00DC40AA" w:rsidRDefault="00AD43CD" w:rsidP="001F53CB">
            <w:pPr>
              <w:spacing w:after="60" w:line="240" w:lineRule="auto"/>
              <w:rPr>
                <w:b/>
              </w:rPr>
            </w:pPr>
            <w:r w:rsidRPr="00DC40AA">
              <w:rPr>
                <w:b/>
              </w:rPr>
              <w:t>19.2.7.8</w:t>
            </w:r>
          </w:p>
        </w:tc>
      </w:tr>
      <w:tr w:rsidR="00AD43CD" w:rsidRPr="00DC40AA" w:rsidTr="00A92F78">
        <w:tc>
          <w:tcPr>
            <w:tcW w:w="3639" w:type="dxa"/>
            <w:gridSpan w:val="3"/>
            <w:shd w:val="clear" w:color="auto" w:fill="B8CCE4"/>
            <w:vAlign w:val="center"/>
          </w:tcPr>
          <w:p w:rsidR="00AD43CD" w:rsidRPr="00DC40AA" w:rsidRDefault="00AD43CD" w:rsidP="001F53CB">
            <w:pPr>
              <w:spacing w:after="60" w:line="240" w:lineRule="auto"/>
              <w:rPr>
                <w:b/>
              </w:rPr>
            </w:pPr>
            <w:r w:rsidRPr="00DC40AA">
              <w:rPr>
                <w:b/>
              </w:rPr>
              <w:t>Νομική βάση*</w:t>
            </w:r>
          </w:p>
        </w:tc>
        <w:tc>
          <w:tcPr>
            <w:tcW w:w="6285" w:type="dxa"/>
            <w:gridSpan w:val="7"/>
            <w:shd w:val="clear" w:color="auto" w:fill="B8CCE4"/>
            <w:vAlign w:val="center"/>
          </w:tcPr>
          <w:p w:rsidR="00AD43CD" w:rsidRPr="00DC40AA" w:rsidRDefault="00AD43CD" w:rsidP="001F53CB">
            <w:pPr>
              <w:spacing w:after="60" w:line="240" w:lineRule="auto"/>
              <w:rPr>
                <w:b/>
              </w:rPr>
            </w:pPr>
            <w:r w:rsidRPr="00DC40AA">
              <w:rPr>
                <w:b/>
              </w:rPr>
              <w:t>Κανονισμός (ΕΕ) 1407/2013</w:t>
            </w:r>
          </w:p>
        </w:tc>
      </w:tr>
      <w:tr w:rsidR="00AD43CD" w:rsidRPr="00DC40AA" w:rsidTr="00A92F78">
        <w:tc>
          <w:tcPr>
            <w:tcW w:w="9924" w:type="dxa"/>
            <w:gridSpan w:val="10"/>
          </w:tcPr>
          <w:p w:rsidR="00AD43CD" w:rsidRPr="00DC40AA" w:rsidRDefault="00AD43CD" w:rsidP="001F53CB">
            <w:pPr>
              <w:spacing w:after="60" w:line="240" w:lineRule="auto"/>
              <w:jc w:val="center"/>
            </w:pPr>
            <w:r w:rsidRPr="00DC40AA">
              <w:t>Αναλυτική Περιγραφή υπο - δράσης</w:t>
            </w:r>
          </w:p>
        </w:tc>
      </w:tr>
      <w:tr w:rsidR="00AD43CD" w:rsidRPr="00DC40AA" w:rsidTr="00A92F78">
        <w:trPr>
          <w:trHeight w:val="1287"/>
        </w:trPr>
        <w:tc>
          <w:tcPr>
            <w:tcW w:w="9924" w:type="dxa"/>
            <w:gridSpan w:val="10"/>
          </w:tcPr>
          <w:p w:rsidR="00AD43CD" w:rsidRPr="00DC40AA" w:rsidRDefault="00AD43CD" w:rsidP="001F53CB">
            <w:pPr>
              <w:widowControl w:val="0"/>
              <w:tabs>
                <w:tab w:val="left" w:pos="10348"/>
              </w:tabs>
              <w:autoSpaceDE w:val="0"/>
              <w:autoSpaceDN w:val="0"/>
              <w:adjustRightInd w:val="0"/>
              <w:spacing w:after="60" w:line="240" w:lineRule="auto"/>
              <w:ind w:right="141"/>
              <w:jc w:val="both"/>
              <w:rPr>
                <w:rFonts w:cs="TimesNewRomanPSMT"/>
              </w:rPr>
            </w:pPr>
            <w:r w:rsidRPr="00DC40AA">
              <w:rPr>
                <w:rFonts w:cs="TimesNewRomanPSMT"/>
              </w:rPr>
              <w:t>Η υπο-δράση περιλαμβάνει τη στήριξη συνεργασιών για την ανάληψη κοινής δράσης με σκοπό τον μετριασμό των επιπτώσεων και την προσαρμογή στην κλιματική αλλαγή καθώς και για κοινές προσεγγίσεις σε περιβαλλοντικά έργα και αναπτυσσόμενες περιβαλλοντικές πρακτικές. Συγκεκριμένα περιλαμβάνει τη δημιουργία συνεργασιών και την υλοποίηση του επιχειρηματικού τους σχεδίου με σκοπό την προώθηση ενεργειών οι οποίες επιδεικνύουν σεβασμό στην προστασία του περιβάλλοντος και την προσαρμογή στην κλιματική αλλαγή.</w:t>
            </w:r>
          </w:p>
          <w:p w:rsidR="00AD43CD" w:rsidRPr="00DC40AA" w:rsidRDefault="00AD43CD" w:rsidP="001F53CB">
            <w:pPr>
              <w:widowControl w:val="0"/>
              <w:tabs>
                <w:tab w:val="left" w:pos="10348"/>
              </w:tabs>
              <w:autoSpaceDE w:val="0"/>
              <w:autoSpaceDN w:val="0"/>
              <w:adjustRightInd w:val="0"/>
              <w:spacing w:after="60" w:line="240" w:lineRule="auto"/>
              <w:ind w:right="141"/>
              <w:jc w:val="both"/>
              <w:rPr>
                <w:rFonts w:cs="TimesNewRomanPSMT"/>
              </w:rPr>
            </w:pPr>
            <w:r w:rsidRPr="00DC40AA">
              <w:rPr>
                <w:rFonts w:cs="TimesNewRomanPSMT"/>
              </w:rPr>
              <w:t>Οι συνεργασίες που θα ενισχυθούν θα πρέπει να προωθούν ενέργειες με στόχο τη χαμηλή επιβάρυνση της ατμόσφαιρας σε ρύπους και σεβασμό στην προστασία του περιβάλλοντος, τη μείωση της χρήσης των φυσικών πόρων και ιδιαίτερα τη χρήση νερού, την υπερβόσκηση, τη μείωση της οργανικής ουσίας στο έδαφος και την αύξηση της αποθήκευσης άνθρακα. Αυτό θα βοηθήσει στην ομαλότερη προσαρμογή σε οικολογικές και περιβαλλοντικές πρακτικές, οι οποίες συμβάλλουν στη διατήρηση και ανάπτυξη της βιοποικιλότητας αλλά και της βιώσιμης διαχείρισης των φυσικών πόρων.</w:t>
            </w:r>
          </w:p>
          <w:p w:rsidR="00AD43CD" w:rsidRPr="00DC40AA" w:rsidRDefault="00AD43CD" w:rsidP="001F53CB">
            <w:pPr>
              <w:widowControl w:val="0"/>
              <w:tabs>
                <w:tab w:val="left" w:pos="10348"/>
              </w:tabs>
              <w:autoSpaceDE w:val="0"/>
              <w:autoSpaceDN w:val="0"/>
              <w:adjustRightInd w:val="0"/>
              <w:spacing w:after="60" w:line="240" w:lineRule="auto"/>
              <w:ind w:right="141"/>
              <w:jc w:val="both"/>
              <w:rPr>
                <w:rFonts w:cs="Calibri"/>
                <w:position w:val="1"/>
              </w:rPr>
            </w:pPr>
            <w:r w:rsidRPr="00DC40AA">
              <w:rPr>
                <w:rFonts w:cs="TimesNewRomanPSMT"/>
              </w:rPr>
              <w:t>Η στήριξη θα φέρει τους αγρότες και λοιπούς φορείς του γεωργικού τομέα σε συνεργασία με ερευνητικούς φορείς, μη κυβερνητικές οργανώσεις αλλά και φορείς της Αυτοδιοίκησης, για να προσφέρουν μέσα από τη συνεργασία τους περιβαλλοντικά οφέλη στο πλαίσιο της άσκησης «γεωργικής» δραστηριότητας με στόχο την ορθολογικότερη διαχείριση των φυσικών πόρων (έδαφος, νερό), την ποιότητα του αέρα, τη μείωση των εκπομπών του θερμοκηπίου/ αμμωνίας και την αύξηση της αποθήκευσης του μονοξειδίου του άνθρακα.</w:t>
            </w:r>
            <w:r w:rsidRPr="00DC40AA">
              <w:rPr>
                <w:rFonts w:cs="Calibri"/>
                <w:position w:val="1"/>
              </w:rPr>
              <w:t xml:space="preserve"> </w:t>
            </w:r>
          </w:p>
          <w:p w:rsidR="00AD43CD" w:rsidRPr="00DC40AA" w:rsidRDefault="00AD43CD" w:rsidP="001F53CB">
            <w:pPr>
              <w:widowControl w:val="0"/>
              <w:tabs>
                <w:tab w:val="left" w:pos="10348"/>
              </w:tabs>
              <w:autoSpaceDE w:val="0"/>
              <w:autoSpaceDN w:val="0"/>
              <w:adjustRightInd w:val="0"/>
              <w:spacing w:after="60" w:line="240" w:lineRule="auto"/>
              <w:ind w:right="141"/>
              <w:jc w:val="both"/>
              <w:rPr>
                <w:rFonts w:cs="Calibri"/>
                <w:position w:val="1"/>
              </w:rPr>
            </w:pPr>
            <w:r w:rsidRPr="00DC40AA">
              <w:rPr>
                <w:rFonts w:cs="Calibri"/>
                <w:position w:val="1"/>
              </w:rPr>
              <w:t>Επισημαίνεται ότι τα αποτελέσματα των έργων που θα υλοποιηθούν πρέπει να διαδοθούν και να κοινοποιηθούν σε τοπικό και Εθνικό επίπεδο (μέσω ΕΑΔ) και η διάδοση αυτή πρέπει να αποτελεί συστατικό στοιχείο του υποβαλλόμενου σχεδίου.</w:t>
            </w:r>
          </w:p>
          <w:p w:rsidR="00AD43CD" w:rsidRPr="00DC40AA" w:rsidRDefault="00AD43CD" w:rsidP="001F53CB">
            <w:pPr>
              <w:widowControl w:val="0"/>
              <w:tabs>
                <w:tab w:val="left" w:pos="10348"/>
              </w:tabs>
              <w:autoSpaceDE w:val="0"/>
              <w:autoSpaceDN w:val="0"/>
              <w:adjustRightInd w:val="0"/>
              <w:spacing w:after="60" w:line="240" w:lineRule="auto"/>
              <w:ind w:right="141"/>
              <w:jc w:val="both"/>
              <w:rPr>
                <w:rFonts w:cs="Calibri"/>
                <w:b/>
                <w:position w:val="1"/>
              </w:rPr>
            </w:pPr>
            <w:r w:rsidRPr="00DC40AA">
              <w:rPr>
                <w:rFonts w:cs="Calibri"/>
                <w:position w:val="1"/>
              </w:rPr>
              <w:t xml:space="preserve">Σημαντικό κριτήριο αξιολόγησης των υποβαλλόμενων επενδυτικών σχεδίων αποτελεί η </w:t>
            </w:r>
            <w:r w:rsidRPr="00DC40AA">
              <w:rPr>
                <w:rFonts w:cs="Calibri"/>
                <w:b/>
                <w:position w:val="1"/>
              </w:rPr>
              <w:t>υιοθέτηση καινοτομίας</w:t>
            </w:r>
            <w:r w:rsidRPr="00DC40AA">
              <w:rPr>
                <w:rFonts w:cs="Calibri"/>
                <w:position w:val="1"/>
              </w:rPr>
              <w:t xml:space="preserve"> οποιασδήποτε μορφής (τεχνολογικής ή/ και οργανωτικής) ώστε να επιτευχθεί η παραγωγή νέων/βελτιωμένων προϊόντων/διαδικασιών/υπηρεσιών που βρίσκουν άμεση χρηστική ή/και εμπορική εφαρμογή. </w:t>
            </w:r>
            <w:r w:rsidRPr="00DC40AA">
              <w:rPr>
                <w:rFonts w:cs="Calibri"/>
                <w:b/>
                <w:position w:val="1"/>
              </w:rPr>
              <w:t>Περαιτέρω εξειδίκευση του ορισμού της καινοτομίας και ενδεικτικών ενεργειών θα περιλαμβάνεται στη σχετική πρόσκλησή μας προς τους υποψήφιους δικαιούχους.</w:t>
            </w:r>
          </w:p>
          <w:p w:rsidR="00AD43CD" w:rsidRPr="00DC40AA" w:rsidRDefault="00AD43CD" w:rsidP="001F53CB">
            <w:pPr>
              <w:spacing w:after="60" w:line="240" w:lineRule="auto"/>
              <w:jc w:val="both"/>
              <w:rPr>
                <w:rFonts w:cs="Calibri"/>
                <w:b/>
                <w:position w:val="1"/>
                <w:shd w:val="clear" w:color="auto" w:fill="FFFFFF"/>
              </w:rPr>
            </w:pPr>
            <w:r w:rsidRPr="00DC40AA">
              <w:rPr>
                <w:rFonts w:cs="Calibri"/>
                <w:b/>
                <w:position w:val="1"/>
                <w:shd w:val="clear" w:color="auto" w:fill="FFFFFF"/>
              </w:rPr>
              <w:t>Η ένταση ενίσχυσης ανέρχεται στο 65% των επιλέξιμων δαπανών σύμφωνα με τον Καν. (ΕΕ) 1407/2013 (γενικός de minimis) (Οι συνολικές ενισχύσεις από τον κανονισμό De Minimis  που θα λαμβάνει ο δικαιούχος (σε επίπεδο ενιαίας επιχείρησης) ανά τριετία  δε θα πρέπει να υπερβαίνει τις 200.000 € Δημόσια Δαπάνη).</w:t>
            </w:r>
          </w:p>
          <w:p w:rsidR="00AD43CD" w:rsidRPr="00DC40AA" w:rsidRDefault="00AD43CD" w:rsidP="007F0BFA">
            <w:pPr>
              <w:spacing w:after="60" w:line="240" w:lineRule="auto"/>
              <w:jc w:val="both"/>
              <w:rPr>
                <w:b/>
              </w:rPr>
            </w:pPr>
            <w:r w:rsidRPr="00DC40AA">
              <w:rPr>
                <w:rFonts w:cs="Calibri"/>
                <w:b/>
                <w:position w:val="1"/>
              </w:rPr>
              <w:t>Στο πλαίσιο της υπο-δράσης, ως επιλέξιμοι ορίζονται οι ΚΑΔ που ενισχύονται στους αντίστοιχους Τομείς των υποδράσεων 19.2.2.5, 19.2.3.5 και ειδικότερα στους Τομείς επεξεργασίας νερού, λυμάτων, διαχείρισης αποβλήτων και δραστηριότητες εξυγίανσης (Τομείς 36, 37, 38 &amp; 39), καθώς και στους τομείς Τεχνολογίας Πληροφορικής &amp; Επικοινωνιών (Τομείς: 61-τηλεπικοινωνίες, 62-δραστηριότητες προγραμματισμού Η/Υ, παροχής συμβουλών, κλπ &amp; 63-δραστηριότητες υπηρεσιών πληροφορίας), όπως αυτοί  παρατίθενται στο Παράρτημα 19 της πρόσκλησης.</w:t>
            </w:r>
          </w:p>
        </w:tc>
      </w:tr>
      <w:tr w:rsidR="00AD43CD" w:rsidRPr="00DC40AA" w:rsidTr="00A92F78">
        <w:tc>
          <w:tcPr>
            <w:tcW w:w="9924" w:type="dxa"/>
            <w:gridSpan w:val="10"/>
          </w:tcPr>
          <w:p w:rsidR="00AD43CD" w:rsidRPr="00DC40AA" w:rsidRDefault="00AD43CD" w:rsidP="001F53CB">
            <w:pPr>
              <w:spacing w:after="60" w:line="240" w:lineRule="auto"/>
              <w:jc w:val="center"/>
            </w:pPr>
            <w:r w:rsidRPr="00DC40AA">
              <w:t>Θεματική Κατεύθυνσης που εξυπηρετείται</w:t>
            </w:r>
          </w:p>
        </w:tc>
      </w:tr>
      <w:tr w:rsidR="00AD43CD" w:rsidRPr="00DC40AA" w:rsidTr="00A92F78">
        <w:tc>
          <w:tcPr>
            <w:tcW w:w="9924" w:type="dxa"/>
            <w:gridSpan w:val="10"/>
          </w:tcPr>
          <w:p w:rsidR="00AD43CD" w:rsidRPr="00DC40AA" w:rsidRDefault="00AD43CD" w:rsidP="001F53CB">
            <w:pPr>
              <w:widowControl w:val="0"/>
              <w:autoSpaceDE w:val="0"/>
              <w:autoSpaceDN w:val="0"/>
              <w:adjustRightInd w:val="0"/>
              <w:spacing w:after="60" w:line="240" w:lineRule="auto"/>
              <w:ind w:right="141"/>
              <w:jc w:val="both"/>
              <w:rPr>
                <w:rFonts w:cs="Calibri"/>
                <w:position w:val="1"/>
              </w:rPr>
            </w:pPr>
            <w:r w:rsidRPr="00DC40AA">
              <w:rPr>
                <w:rFonts w:cs="Calibri"/>
                <w:position w:val="1"/>
              </w:rPr>
              <w:t xml:space="preserve">Η υπο-δράση εξυπηρετεί την </w:t>
            </w:r>
            <w:r w:rsidRPr="00DC40AA">
              <w:rPr>
                <w:rFonts w:cs="Calibri"/>
                <w:b/>
                <w:position w:val="1"/>
              </w:rPr>
              <w:t>11</w:t>
            </w:r>
            <w:r w:rsidRPr="00DC40AA">
              <w:rPr>
                <w:rFonts w:cs="Calibri"/>
                <w:b/>
                <w:position w:val="1"/>
                <w:vertAlign w:val="superscript"/>
              </w:rPr>
              <w:t>η</w:t>
            </w:r>
            <w:r w:rsidRPr="00DC40AA">
              <w:rPr>
                <w:rFonts w:cs="Calibri"/>
                <w:b/>
                <w:position w:val="1"/>
              </w:rPr>
              <w:t xml:space="preserve"> Θεματική Κατεύθυνση</w:t>
            </w:r>
            <w:r w:rsidRPr="00DC40AA">
              <w:rPr>
                <w:rFonts w:cs="Calibri"/>
                <w:position w:val="1"/>
              </w:rPr>
              <w:t xml:space="preserve"> </w:t>
            </w:r>
            <w:r w:rsidRPr="00DC40AA">
              <w:rPr>
                <w:rFonts w:cs="Calibri"/>
                <w:b/>
                <w:position w:val="1"/>
              </w:rPr>
              <w:t xml:space="preserve">: «Ενίσχυση δράσεων και παρεμβάσεων για το περιβάλλον και την κλιματική αλλαγή», </w:t>
            </w:r>
            <w:r w:rsidRPr="00DC40AA">
              <w:rPr>
                <w:rFonts w:cs="Calibri"/>
                <w:position w:val="1"/>
              </w:rPr>
              <w:t>της κατηγορίας : ΠΕΡΙΒΑΛΛΟΝ – ΑΕΙΦΟΡΙΑ.</w:t>
            </w:r>
          </w:p>
        </w:tc>
      </w:tr>
      <w:tr w:rsidR="00AD43CD" w:rsidRPr="00DC40AA" w:rsidTr="00A92F78">
        <w:tc>
          <w:tcPr>
            <w:tcW w:w="9924" w:type="dxa"/>
            <w:gridSpan w:val="10"/>
          </w:tcPr>
          <w:p w:rsidR="00AD43CD" w:rsidRPr="00DC40AA" w:rsidRDefault="00AD43CD" w:rsidP="001F53CB">
            <w:pPr>
              <w:spacing w:after="60" w:line="240" w:lineRule="auto"/>
              <w:jc w:val="center"/>
            </w:pPr>
            <w:r w:rsidRPr="00DC40AA">
              <w:t xml:space="preserve">Χρηματοδοτικά στοιχεία </w:t>
            </w:r>
          </w:p>
        </w:tc>
      </w:tr>
      <w:tr w:rsidR="00AD43CD" w:rsidRPr="00DC40AA" w:rsidTr="00A92F78">
        <w:tc>
          <w:tcPr>
            <w:tcW w:w="3886" w:type="dxa"/>
            <w:gridSpan w:val="4"/>
          </w:tcPr>
          <w:p w:rsidR="00AD43CD" w:rsidRPr="00DC40AA" w:rsidRDefault="00AD43CD" w:rsidP="001F53CB">
            <w:pPr>
              <w:spacing w:after="60" w:line="240" w:lineRule="auto"/>
            </w:pPr>
          </w:p>
        </w:tc>
        <w:tc>
          <w:tcPr>
            <w:tcW w:w="1898" w:type="dxa"/>
            <w:vAlign w:val="center"/>
          </w:tcPr>
          <w:p w:rsidR="00AD43CD" w:rsidRPr="00DC40AA" w:rsidRDefault="00AD43CD" w:rsidP="001F53CB">
            <w:pPr>
              <w:spacing w:after="60" w:line="240" w:lineRule="auto"/>
              <w:jc w:val="center"/>
            </w:pPr>
            <w:r w:rsidRPr="00DC40AA">
              <w:t>Ποσό (€)</w:t>
            </w:r>
          </w:p>
        </w:tc>
        <w:tc>
          <w:tcPr>
            <w:tcW w:w="1921" w:type="dxa"/>
            <w:gridSpan w:val="2"/>
            <w:vAlign w:val="center"/>
          </w:tcPr>
          <w:p w:rsidR="00AD43CD" w:rsidRPr="00DC40AA" w:rsidRDefault="00AD43CD" w:rsidP="001F53CB">
            <w:pPr>
              <w:spacing w:after="60" w:line="240" w:lineRule="auto"/>
              <w:jc w:val="center"/>
            </w:pPr>
            <w:r w:rsidRPr="00DC40AA">
              <w:t>Ποσοστό (%) σε επίπεδο Δράσης</w:t>
            </w:r>
          </w:p>
        </w:tc>
        <w:tc>
          <w:tcPr>
            <w:tcW w:w="2219" w:type="dxa"/>
            <w:gridSpan w:val="3"/>
            <w:vAlign w:val="center"/>
          </w:tcPr>
          <w:p w:rsidR="00AD43CD" w:rsidRPr="00DC40AA" w:rsidRDefault="00AD43CD" w:rsidP="001F53CB">
            <w:pPr>
              <w:spacing w:after="60" w:line="240" w:lineRule="auto"/>
              <w:jc w:val="center"/>
            </w:pPr>
            <w:r w:rsidRPr="00DC40AA">
              <w:t>Ποσοστό (%) σε επίπεδο Τοπικού Προγράμματος</w:t>
            </w:r>
          </w:p>
        </w:tc>
      </w:tr>
      <w:tr w:rsidR="00AD43CD" w:rsidRPr="00DC40AA" w:rsidTr="00A92F78">
        <w:tc>
          <w:tcPr>
            <w:tcW w:w="3886" w:type="dxa"/>
            <w:gridSpan w:val="4"/>
          </w:tcPr>
          <w:p w:rsidR="00AD43CD" w:rsidRPr="00DC40AA" w:rsidRDefault="00AD43CD" w:rsidP="001F53CB">
            <w:pPr>
              <w:spacing w:after="60" w:line="240" w:lineRule="auto"/>
            </w:pPr>
            <w:r w:rsidRPr="00DC40AA">
              <w:t xml:space="preserve">Συνολικός Προϋπολογισμός </w:t>
            </w:r>
          </w:p>
        </w:tc>
        <w:tc>
          <w:tcPr>
            <w:tcW w:w="1898" w:type="dxa"/>
          </w:tcPr>
          <w:p w:rsidR="00AD43CD" w:rsidRPr="00DC40AA" w:rsidRDefault="00AD43CD" w:rsidP="001F53CB">
            <w:pPr>
              <w:spacing w:after="60" w:line="240" w:lineRule="auto"/>
              <w:jc w:val="right"/>
            </w:pPr>
            <w:r w:rsidRPr="00DC40AA">
              <w:t>107.692,31</w:t>
            </w:r>
          </w:p>
        </w:tc>
        <w:tc>
          <w:tcPr>
            <w:tcW w:w="1921" w:type="dxa"/>
            <w:gridSpan w:val="2"/>
          </w:tcPr>
          <w:p w:rsidR="00AD43CD" w:rsidRPr="00DC40AA" w:rsidRDefault="00AD43CD" w:rsidP="001F53CB">
            <w:pPr>
              <w:spacing w:after="60" w:line="240" w:lineRule="auto"/>
              <w:jc w:val="center"/>
            </w:pPr>
            <w:r w:rsidRPr="00DC40AA">
              <w:t>20,59%</w:t>
            </w:r>
          </w:p>
        </w:tc>
        <w:tc>
          <w:tcPr>
            <w:tcW w:w="2219" w:type="dxa"/>
            <w:gridSpan w:val="3"/>
          </w:tcPr>
          <w:p w:rsidR="00AD43CD" w:rsidRPr="00DC40AA" w:rsidRDefault="00AD43CD" w:rsidP="001F53CB">
            <w:pPr>
              <w:spacing w:after="60" w:line="240" w:lineRule="auto"/>
              <w:jc w:val="center"/>
            </w:pPr>
            <w:r w:rsidRPr="00DC40AA">
              <w:t>1,30%</w:t>
            </w:r>
          </w:p>
        </w:tc>
      </w:tr>
      <w:tr w:rsidR="00AD43CD" w:rsidRPr="00DC40AA" w:rsidTr="00A92F78">
        <w:tc>
          <w:tcPr>
            <w:tcW w:w="3886" w:type="dxa"/>
            <w:gridSpan w:val="4"/>
          </w:tcPr>
          <w:p w:rsidR="00AD43CD" w:rsidRPr="00DC40AA" w:rsidRDefault="00AD43CD" w:rsidP="001F53CB">
            <w:pPr>
              <w:spacing w:after="60" w:line="240" w:lineRule="auto"/>
            </w:pPr>
            <w:r w:rsidRPr="00DC40AA">
              <w:t xml:space="preserve">Δημόσια Δαπάνη </w:t>
            </w:r>
          </w:p>
        </w:tc>
        <w:tc>
          <w:tcPr>
            <w:tcW w:w="1898" w:type="dxa"/>
          </w:tcPr>
          <w:p w:rsidR="00AD43CD" w:rsidRPr="00DC40AA" w:rsidRDefault="00AD43CD" w:rsidP="001F53CB">
            <w:pPr>
              <w:spacing w:after="60" w:line="240" w:lineRule="auto"/>
              <w:jc w:val="right"/>
            </w:pPr>
            <w:r w:rsidRPr="00DC40AA">
              <w:t>70.000,00</w:t>
            </w:r>
          </w:p>
        </w:tc>
        <w:tc>
          <w:tcPr>
            <w:tcW w:w="1921" w:type="dxa"/>
            <w:gridSpan w:val="2"/>
          </w:tcPr>
          <w:p w:rsidR="00AD43CD" w:rsidRPr="00DC40AA" w:rsidRDefault="00AD43CD" w:rsidP="001F53CB">
            <w:pPr>
              <w:spacing w:after="60" w:line="240" w:lineRule="auto"/>
              <w:jc w:val="center"/>
            </w:pPr>
            <w:r w:rsidRPr="00DC40AA">
              <w:t>20,59%</w:t>
            </w:r>
          </w:p>
        </w:tc>
        <w:tc>
          <w:tcPr>
            <w:tcW w:w="2219" w:type="dxa"/>
            <w:gridSpan w:val="3"/>
          </w:tcPr>
          <w:p w:rsidR="00AD43CD" w:rsidRPr="00DC40AA" w:rsidRDefault="00AD43CD" w:rsidP="001F53CB">
            <w:pPr>
              <w:spacing w:after="60" w:line="240" w:lineRule="auto"/>
              <w:jc w:val="center"/>
            </w:pPr>
            <w:r w:rsidRPr="00DC40AA">
              <w:t>1,19%</w:t>
            </w:r>
          </w:p>
        </w:tc>
      </w:tr>
      <w:tr w:rsidR="00AD43CD" w:rsidRPr="00DC40AA" w:rsidTr="00A92F78">
        <w:tc>
          <w:tcPr>
            <w:tcW w:w="3886" w:type="dxa"/>
            <w:gridSpan w:val="4"/>
          </w:tcPr>
          <w:p w:rsidR="00AD43CD" w:rsidRPr="00DC40AA" w:rsidRDefault="00AD43CD" w:rsidP="001F53CB">
            <w:pPr>
              <w:spacing w:after="60" w:line="240" w:lineRule="auto"/>
            </w:pPr>
            <w:r w:rsidRPr="00DC40AA">
              <w:t xml:space="preserve">Ιδιωτική Συμμετοχή </w:t>
            </w:r>
          </w:p>
        </w:tc>
        <w:tc>
          <w:tcPr>
            <w:tcW w:w="1898" w:type="dxa"/>
          </w:tcPr>
          <w:p w:rsidR="00AD43CD" w:rsidRPr="00DC40AA" w:rsidRDefault="00AD43CD" w:rsidP="001F53CB">
            <w:pPr>
              <w:spacing w:after="60" w:line="240" w:lineRule="auto"/>
              <w:jc w:val="right"/>
            </w:pPr>
            <w:r w:rsidRPr="00DC40AA">
              <w:t>37.692,31</w:t>
            </w:r>
          </w:p>
        </w:tc>
        <w:tc>
          <w:tcPr>
            <w:tcW w:w="1921" w:type="dxa"/>
            <w:gridSpan w:val="2"/>
          </w:tcPr>
          <w:p w:rsidR="00AD43CD" w:rsidRPr="00DC40AA" w:rsidRDefault="00AD43CD" w:rsidP="001F53CB">
            <w:pPr>
              <w:spacing w:after="60" w:line="240" w:lineRule="auto"/>
              <w:jc w:val="center"/>
            </w:pPr>
            <w:r w:rsidRPr="00DC40AA">
              <w:t>20,59%</w:t>
            </w:r>
          </w:p>
        </w:tc>
        <w:tc>
          <w:tcPr>
            <w:tcW w:w="2219" w:type="dxa"/>
            <w:gridSpan w:val="3"/>
          </w:tcPr>
          <w:p w:rsidR="00AD43CD" w:rsidRPr="00DC40AA" w:rsidRDefault="00AD43CD" w:rsidP="001F53CB">
            <w:pPr>
              <w:spacing w:after="60" w:line="240" w:lineRule="auto"/>
              <w:jc w:val="center"/>
            </w:pPr>
            <w:r w:rsidRPr="00DC40AA">
              <w:t>1,57%</w:t>
            </w:r>
          </w:p>
        </w:tc>
      </w:tr>
      <w:tr w:rsidR="00AD43CD" w:rsidRPr="00DC40AA" w:rsidTr="00A92F78">
        <w:tc>
          <w:tcPr>
            <w:tcW w:w="9924" w:type="dxa"/>
            <w:gridSpan w:val="10"/>
          </w:tcPr>
          <w:p w:rsidR="00AD43CD" w:rsidRPr="00DC40AA" w:rsidRDefault="00AD43CD" w:rsidP="001F53CB">
            <w:pPr>
              <w:spacing w:after="60" w:line="240" w:lineRule="auto"/>
              <w:jc w:val="center"/>
            </w:pPr>
            <w:r w:rsidRPr="00DC40AA">
              <w:t>Περιοχή Εφαρμογής</w:t>
            </w:r>
          </w:p>
        </w:tc>
      </w:tr>
      <w:tr w:rsidR="00AD43CD" w:rsidRPr="00DC40AA" w:rsidTr="00A92F78">
        <w:tc>
          <w:tcPr>
            <w:tcW w:w="9924" w:type="dxa"/>
            <w:gridSpan w:val="10"/>
          </w:tcPr>
          <w:p w:rsidR="00AD43CD" w:rsidRPr="00DC40AA" w:rsidRDefault="00AD43CD" w:rsidP="001F53CB">
            <w:pPr>
              <w:widowControl w:val="0"/>
              <w:autoSpaceDE w:val="0"/>
              <w:autoSpaceDN w:val="0"/>
              <w:adjustRightInd w:val="0"/>
              <w:spacing w:after="60" w:line="240" w:lineRule="auto"/>
              <w:ind w:right="141"/>
              <w:rPr>
                <w:rFonts w:cs="Calibri"/>
                <w:position w:val="1"/>
              </w:rPr>
            </w:pPr>
            <w:r w:rsidRPr="00DC40AA">
              <w:rPr>
                <w:rFonts w:cs="Calibri"/>
                <w:position w:val="1"/>
              </w:rPr>
              <w:t>Το σύνολο της περιοχής παρέμβασης.</w:t>
            </w:r>
          </w:p>
        </w:tc>
      </w:tr>
      <w:tr w:rsidR="00AD43CD" w:rsidRPr="00DC40AA" w:rsidTr="00A92F78">
        <w:trPr>
          <w:trHeight w:val="327"/>
        </w:trPr>
        <w:tc>
          <w:tcPr>
            <w:tcW w:w="9924" w:type="dxa"/>
            <w:gridSpan w:val="10"/>
          </w:tcPr>
          <w:p w:rsidR="00AD43CD" w:rsidRPr="00DC40AA" w:rsidRDefault="00AD43CD" w:rsidP="001F53CB">
            <w:pPr>
              <w:spacing w:after="60" w:line="240" w:lineRule="auto"/>
              <w:jc w:val="center"/>
            </w:pPr>
            <w:r w:rsidRPr="00DC40AA">
              <w:t>Δικαιούχοι</w:t>
            </w:r>
          </w:p>
        </w:tc>
      </w:tr>
      <w:tr w:rsidR="00AD43CD" w:rsidRPr="00DC40AA" w:rsidTr="00A92F78">
        <w:tc>
          <w:tcPr>
            <w:tcW w:w="9924" w:type="dxa"/>
            <w:gridSpan w:val="10"/>
          </w:tcPr>
          <w:p w:rsidR="00AD43CD" w:rsidRPr="00DC40AA" w:rsidRDefault="00AD43CD" w:rsidP="001F53CB">
            <w:pPr>
              <w:autoSpaceDE w:val="0"/>
              <w:autoSpaceDN w:val="0"/>
              <w:adjustRightInd w:val="0"/>
              <w:spacing w:after="60" w:line="240" w:lineRule="auto"/>
              <w:ind w:right="141"/>
              <w:jc w:val="both"/>
              <w:rPr>
                <w:rFonts w:cs="TimesNewRomanPSMT"/>
              </w:rPr>
            </w:pPr>
            <w:r w:rsidRPr="00DC40AA">
              <w:rPr>
                <w:rFonts w:cs="TimesNewRomanPSMT"/>
              </w:rPr>
              <w:t>Σχήματα συνεργασίας φορέων με νομική οντότητα (Κοινοπραξία), στην οποία θα προσδιορίζεται ο επικεφαλής εταίρος.</w:t>
            </w:r>
          </w:p>
          <w:p w:rsidR="00AD43CD" w:rsidRPr="00DC40AA" w:rsidRDefault="00AD43CD" w:rsidP="001F53CB">
            <w:pPr>
              <w:autoSpaceDE w:val="0"/>
              <w:autoSpaceDN w:val="0"/>
              <w:adjustRightInd w:val="0"/>
              <w:spacing w:after="60" w:line="240" w:lineRule="auto"/>
              <w:ind w:right="141"/>
              <w:jc w:val="both"/>
              <w:rPr>
                <w:rFonts w:cs="TimesNewRomanPSMT"/>
              </w:rPr>
            </w:pPr>
            <w:r w:rsidRPr="00DC40AA">
              <w:rPr>
                <w:rFonts w:cs="TimesNewRomanPSMT"/>
              </w:rPr>
              <w:t xml:space="preserve">Μέλη των εν λόγω συνεργασιών δύναται να είναι μεμονωμένοι γεωργοί και κτηνοτρόφοι καθώς και λοιποί φορείς του γεωργικού τομέα, οργανώσεις αυτών, ερευνητικοί φορείς, διάφορες περιβαλλοντικές οργανώσεις καθώς και ΜΚΟ με αντικείμενο το περιβάλλον και το κλίμα. Σε κάθε συνεργασία απαιτείται η συμμετοχή τουλάχιστον δύο από τους προαναφερόμενους φορείς. </w:t>
            </w:r>
          </w:p>
          <w:p w:rsidR="00AD43CD" w:rsidRPr="00DC40AA" w:rsidRDefault="00AD43CD" w:rsidP="001F53CB">
            <w:pPr>
              <w:spacing w:after="60" w:line="240" w:lineRule="auto"/>
              <w:jc w:val="both"/>
            </w:pPr>
            <w:r w:rsidRPr="00DC40AA">
              <w:rPr>
                <w:rFonts w:cs="TimesNewRomanPSMT"/>
              </w:rPr>
              <w:t xml:space="preserve">Οι συνεργασίες θα θεσπίσουν </w:t>
            </w:r>
            <w:r w:rsidRPr="00DC40AA">
              <w:rPr>
                <w:rFonts w:cs="TimesNewRomanPSMT"/>
                <w:b/>
              </w:rPr>
              <w:t>Εσωτερικό Κανονισμό Λειτουργίας</w:t>
            </w:r>
            <w:r w:rsidRPr="00DC40AA">
              <w:rPr>
                <w:rFonts w:cs="TimesNewRomanPSMT"/>
              </w:rPr>
              <w:t xml:space="preserve"> (Σύμφωνο Συνεργασίας) με διακριτές διαδικασίες, υποχρεώσεις και δικαιώματα καθώς και διαφανείς διαδικασίες στη λήψη αποφάσεων και τη λειτουργία τους.</w:t>
            </w:r>
          </w:p>
        </w:tc>
      </w:tr>
      <w:tr w:rsidR="00AD43CD" w:rsidRPr="00DC40AA" w:rsidTr="00A92F78">
        <w:tc>
          <w:tcPr>
            <w:tcW w:w="9924" w:type="dxa"/>
            <w:gridSpan w:val="10"/>
          </w:tcPr>
          <w:p w:rsidR="00AD43CD" w:rsidRPr="00DC40AA" w:rsidRDefault="00AD43CD" w:rsidP="001F53CB">
            <w:pPr>
              <w:spacing w:after="60" w:line="240" w:lineRule="auto"/>
              <w:jc w:val="center"/>
            </w:pPr>
            <w:r w:rsidRPr="00DC40AA">
              <w:t xml:space="preserve">Κριτήρια Επιλογής </w:t>
            </w: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6"/>
        </w:trPr>
        <w:tc>
          <w:tcPr>
            <w:tcW w:w="568" w:type="dxa"/>
            <w:tcBorders>
              <w:top w:val="single" w:sz="4" w:space="0" w:color="auto"/>
              <w:left w:val="single" w:sz="4" w:space="0" w:color="auto"/>
              <w:bottom w:val="single" w:sz="4" w:space="0" w:color="auto"/>
              <w:right w:val="single" w:sz="4" w:space="0" w:color="auto"/>
            </w:tcBorders>
            <w:shd w:val="clear" w:color="000000" w:fill="FFFFFF"/>
            <w:vAlign w:val="bottom"/>
          </w:tcPr>
          <w:p w:rsidR="00AD43CD" w:rsidRPr="00DC40AA" w:rsidRDefault="00AD43CD" w:rsidP="001F53CB">
            <w:pPr>
              <w:spacing w:before="60" w:after="60" w:line="240" w:lineRule="auto"/>
              <w:jc w:val="center"/>
              <w:rPr>
                <w:b/>
                <w:bCs/>
                <w:color w:val="000000"/>
                <w:sz w:val="18"/>
                <w:szCs w:val="18"/>
              </w:rPr>
            </w:pPr>
            <w:r w:rsidRPr="00DC40AA">
              <w:rPr>
                <w:b/>
                <w:bCs/>
                <w:color w:val="000000"/>
                <w:sz w:val="18"/>
                <w:szCs w:val="18"/>
              </w:rPr>
              <w:t>α/α</w:t>
            </w:r>
          </w:p>
        </w:tc>
        <w:tc>
          <w:tcPr>
            <w:tcW w:w="2552" w:type="dxa"/>
            <w:tcBorders>
              <w:top w:val="single" w:sz="4" w:space="0" w:color="auto"/>
              <w:left w:val="nil"/>
              <w:bottom w:val="single" w:sz="4" w:space="0" w:color="auto"/>
              <w:right w:val="single" w:sz="4" w:space="0" w:color="auto"/>
            </w:tcBorders>
            <w:shd w:val="clear" w:color="000000" w:fill="FFFFFF"/>
            <w:vAlign w:val="bottom"/>
          </w:tcPr>
          <w:p w:rsidR="00AD43CD" w:rsidRPr="00DC40AA" w:rsidRDefault="00AD43CD" w:rsidP="001F53CB">
            <w:pPr>
              <w:spacing w:before="60" w:after="60" w:line="240" w:lineRule="auto"/>
              <w:jc w:val="center"/>
              <w:rPr>
                <w:b/>
                <w:bCs/>
                <w:color w:val="000000"/>
                <w:sz w:val="18"/>
                <w:szCs w:val="18"/>
              </w:rPr>
            </w:pPr>
            <w:r w:rsidRPr="00DC40AA">
              <w:rPr>
                <w:b/>
                <w:bCs/>
                <w:color w:val="000000"/>
                <w:sz w:val="18"/>
                <w:szCs w:val="18"/>
              </w:rPr>
              <w:t>Κριτήρια</w:t>
            </w:r>
          </w:p>
        </w:tc>
        <w:tc>
          <w:tcPr>
            <w:tcW w:w="4252" w:type="dxa"/>
            <w:gridSpan w:val="4"/>
            <w:tcBorders>
              <w:top w:val="single" w:sz="4" w:space="0" w:color="auto"/>
              <w:left w:val="nil"/>
              <w:bottom w:val="single" w:sz="4" w:space="0" w:color="auto"/>
              <w:right w:val="single" w:sz="4" w:space="0" w:color="auto"/>
            </w:tcBorders>
            <w:shd w:val="clear" w:color="000000" w:fill="FFFFFF"/>
            <w:vAlign w:val="bottom"/>
          </w:tcPr>
          <w:p w:rsidR="00AD43CD" w:rsidRPr="00DC40AA" w:rsidRDefault="00AD43CD" w:rsidP="001F53CB">
            <w:pPr>
              <w:spacing w:before="60" w:after="60" w:line="240" w:lineRule="auto"/>
              <w:jc w:val="center"/>
              <w:rPr>
                <w:b/>
                <w:bCs/>
                <w:color w:val="000000"/>
                <w:sz w:val="18"/>
                <w:szCs w:val="18"/>
              </w:rPr>
            </w:pPr>
            <w:r w:rsidRPr="00DC40AA">
              <w:rPr>
                <w:b/>
                <w:bCs/>
                <w:color w:val="000000"/>
                <w:sz w:val="18"/>
                <w:szCs w:val="18"/>
              </w:rPr>
              <w:t>Εξειδίκευση κριτηρίου</w:t>
            </w:r>
          </w:p>
        </w:tc>
        <w:tc>
          <w:tcPr>
            <w:tcW w:w="709" w:type="dxa"/>
            <w:gridSpan w:val="2"/>
            <w:tcBorders>
              <w:top w:val="single" w:sz="4" w:space="0" w:color="auto"/>
              <w:left w:val="nil"/>
              <w:bottom w:val="single" w:sz="4" w:space="0" w:color="auto"/>
              <w:right w:val="single" w:sz="4" w:space="0" w:color="auto"/>
            </w:tcBorders>
            <w:shd w:val="clear" w:color="000000" w:fill="FFFFFF"/>
            <w:vAlign w:val="bottom"/>
          </w:tcPr>
          <w:p w:rsidR="00AD43CD" w:rsidRPr="00DC40AA" w:rsidRDefault="00AD43CD" w:rsidP="001F53CB">
            <w:pPr>
              <w:spacing w:before="60" w:after="60" w:line="240" w:lineRule="auto"/>
              <w:jc w:val="center"/>
              <w:rPr>
                <w:b/>
                <w:bCs/>
                <w:color w:val="000000"/>
                <w:sz w:val="20"/>
                <w:szCs w:val="20"/>
              </w:rPr>
            </w:pPr>
            <w:r w:rsidRPr="00DC40AA">
              <w:rPr>
                <w:b/>
                <w:bCs/>
                <w:color w:val="000000"/>
                <w:sz w:val="20"/>
                <w:szCs w:val="20"/>
              </w:rPr>
              <w:t>Βαρύτητα</w:t>
            </w:r>
          </w:p>
        </w:tc>
        <w:tc>
          <w:tcPr>
            <w:tcW w:w="850" w:type="dxa"/>
            <w:tcBorders>
              <w:top w:val="single" w:sz="4" w:space="0" w:color="auto"/>
              <w:left w:val="nil"/>
              <w:bottom w:val="single" w:sz="4" w:space="0" w:color="auto"/>
              <w:right w:val="single" w:sz="4" w:space="0" w:color="auto"/>
            </w:tcBorders>
            <w:shd w:val="clear" w:color="000000" w:fill="FFFFFF"/>
            <w:vAlign w:val="bottom"/>
          </w:tcPr>
          <w:p w:rsidR="00AD43CD" w:rsidRPr="00DC40AA" w:rsidRDefault="00AD43CD" w:rsidP="001F53CB">
            <w:pPr>
              <w:spacing w:before="60" w:after="60" w:line="240" w:lineRule="auto"/>
              <w:rPr>
                <w:b/>
                <w:bCs/>
                <w:color w:val="000000"/>
                <w:sz w:val="18"/>
                <w:szCs w:val="18"/>
              </w:rPr>
            </w:pPr>
            <w:r w:rsidRPr="00DC40AA">
              <w:rPr>
                <w:b/>
                <w:bCs/>
                <w:color w:val="000000"/>
                <w:sz w:val="18"/>
                <w:szCs w:val="18"/>
              </w:rPr>
              <w:t>Μοριοδότηση</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AD43CD" w:rsidRPr="00DC40AA" w:rsidRDefault="00AD43CD" w:rsidP="001F53CB">
            <w:pPr>
              <w:spacing w:before="60" w:after="60" w:line="240" w:lineRule="auto"/>
              <w:jc w:val="center"/>
              <w:rPr>
                <w:b/>
                <w:bCs/>
                <w:color w:val="000000"/>
                <w:sz w:val="18"/>
                <w:szCs w:val="18"/>
              </w:rPr>
            </w:pPr>
            <w:r w:rsidRPr="00DC40AA">
              <w:rPr>
                <w:b/>
                <w:bCs/>
                <w:color w:val="000000"/>
                <w:sz w:val="18"/>
                <w:szCs w:val="18"/>
              </w:rPr>
              <w:t>Βαθμολογία</w:t>
            </w: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trPr>
        <w:tc>
          <w:tcPr>
            <w:tcW w:w="568" w:type="dxa"/>
            <w:vMerge w:val="restart"/>
            <w:tcBorders>
              <w:top w:val="nil"/>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1</w:t>
            </w:r>
          </w:p>
        </w:tc>
        <w:tc>
          <w:tcPr>
            <w:tcW w:w="2552" w:type="dxa"/>
            <w:vMerge w:val="restart"/>
            <w:tcBorders>
              <w:top w:val="nil"/>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Σκοπιμότητα της πρότασης (Ειδικοί ή στρατηγικοί στόχοι του τοπικού προγράμματος που εξυπηρετούνται με την υλοποίηση της πρότασης)</w:t>
            </w:r>
          </w:p>
        </w:tc>
        <w:tc>
          <w:tcPr>
            <w:tcW w:w="4252" w:type="dxa"/>
            <w:gridSpan w:val="4"/>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Συσχέτιση με το σύνολο των στόχων που αφορούν στην υπο-δράση</w:t>
            </w:r>
          </w:p>
        </w:tc>
        <w:tc>
          <w:tcPr>
            <w:tcW w:w="709" w:type="dxa"/>
            <w:gridSpan w:val="2"/>
            <w:vMerge w:val="restart"/>
            <w:tcBorders>
              <w:top w:val="nil"/>
              <w:left w:val="single" w:sz="4" w:space="0" w:color="auto"/>
              <w:bottom w:val="single" w:sz="4" w:space="0" w:color="000000"/>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10%</w:t>
            </w:r>
          </w:p>
        </w:tc>
        <w:tc>
          <w:tcPr>
            <w:tcW w:w="850" w:type="dxa"/>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100</w:t>
            </w:r>
          </w:p>
        </w:tc>
        <w:tc>
          <w:tcPr>
            <w:tcW w:w="993" w:type="dxa"/>
            <w:vMerge w:val="restart"/>
            <w:tcBorders>
              <w:top w:val="nil"/>
              <w:left w:val="single" w:sz="4" w:space="0" w:color="auto"/>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 </w:t>
            </w: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trPr>
        <w:tc>
          <w:tcPr>
            <w:tcW w:w="568"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2552"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4252" w:type="dxa"/>
            <w:gridSpan w:val="4"/>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Συσχέτιση με το 70% των στόχων που αφορούν στην υπο-δράση</w:t>
            </w:r>
          </w:p>
        </w:tc>
        <w:tc>
          <w:tcPr>
            <w:tcW w:w="709" w:type="dxa"/>
            <w:gridSpan w:val="2"/>
            <w:vMerge/>
            <w:tcBorders>
              <w:top w:val="nil"/>
              <w:left w:val="single" w:sz="4" w:space="0" w:color="auto"/>
              <w:bottom w:val="single" w:sz="4" w:space="0" w:color="000000"/>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850" w:type="dxa"/>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70</w:t>
            </w:r>
          </w:p>
        </w:tc>
        <w:tc>
          <w:tcPr>
            <w:tcW w:w="993"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trPr>
        <w:tc>
          <w:tcPr>
            <w:tcW w:w="568"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2552"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4252" w:type="dxa"/>
            <w:gridSpan w:val="4"/>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Συσχέτιση με το 30% των στόχων που αφορούν στην υπο-δράση</w:t>
            </w:r>
          </w:p>
        </w:tc>
        <w:tc>
          <w:tcPr>
            <w:tcW w:w="709" w:type="dxa"/>
            <w:gridSpan w:val="2"/>
            <w:vMerge/>
            <w:tcBorders>
              <w:top w:val="nil"/>
              <w:left w:val="single" w:sz="4" w:space="0" w:color="auto"/>
              <w:bottom w:val="single" w:sz="4" w:space="0" w:color="000000"/>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850" w:type="dxa"/>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30</w:t>
            </w:r>
          </w:p>
        </w:tc>
        <w:tc>
          <w:tcPr>
            <w:tcW w:w="993"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trPr>
        <w:tc>
          <w:tcPr>
            <w:tcW w:w="568"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2552"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4252" w:type="dxa"/>
            <w:gridSpan w:val="4"/>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Συσχέτιση με ποσοστό μικρότερο του  30% των στόχων που αφορούν στην υπο-δράση</w:t>
            </w:r>
          </w:p>
        </w:tc>
        <w:tc>
          <w:tcPr>
            <w:tcW w:w="709" w:type="dxa"/>
            <w:gridSpan w:val="2"/>
            <w:vMerge/>
            <w:tcBorders>
              <w:top w:val="nil"/>
              <w:left w:val="single" w:sz="4" w:space="0" w:color="auto"/>
              <w:bottom w:val="single" w:sz="4" w:space="0" w:color="000000"/>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850" w:type="dxa"/>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0</w:t>
            </w:r>
          </w:p>
        </w:tc>
        <w:tc>
          <w:tcPr>
            <w:tcW w:w="993"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568" w:type="dxa"/>
            <w:vMerge w:val="restart"/>
            <w:tcBorders>
              <w:top w:val="nil"/>
              <w:left w:val="single" w:sz="4" w:space="0" w:color="auto"/>
              <w:bottom w:val="single" w:sz="4" w:space="0" w:color="000000"/>
              <w:right w:val="single" w:sz="4" w:space="0" w:color="auto"/>
            </w:tcBorders>
            <w:shd w:val="clear" w:color="000000" w:fill="FFFFFF"/>
            <w:vAlign w:val="center"/>
          </w:tcPr>
          <w:p w:rsidR="00AD43CD" w:rsidRPr="00DC40AA" w:rsidRDefault="00AD43CD" w:rsidP="001F53CB">
            <w:pPr>
              <w:spacing w:before="60" w:after="60" w:line="240" w:lineRule="auto"/>
              <w:jc w:val="center"/>
              <w:rPr>
                <w:sz w:val="18"/>
                <w:szCs w:val="18"/>
              </w:rPr>
            </w:pPr>
            <w:r w:rsidRPr="00DC40AA">
              <w:rPr>
                <w:sz w:val="18"/>
                <w:szCs w:val="18"/>
              </w:rPr>
              <w:t>2</w:t>
            </w:r>
          </w:p>
        </w:tc>
        <w:tc>
          <w:tcPr>
            <w:tcW w:w="2552" w:type="dxa"/>
            <w:vMerge w:val="restart"/>
            <w:tcBorders>
              <w:top w:val="nil"/>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sz w:val="18"/>
                <w:szCs w:val="18"/>
              </w:rPr>
            </w:pPr>
            <w:r w:rsidRPr="00DC40AA">
              <w:rPr>
                <w:sz w:val="18"/>
                <w:szCs w:val="18"/>
              </w:rPr>
              <w:t xml:space="preserve">Συμμετοχή συλλογικών ή ερευνητικών φορέων στη συνεργασία  </w:t>
            </w:r>
          </w:p>
        </w:tc>
        <w:tc>
          <w:tcPr>
            <w:tcW w:w="4252" w:type="dxa"/>
            <w:gridSpan w:val="4"/>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sz w:val="18"/>
                <w:szCs w:val="18"/>
              </w:rPr>
            </w:pPr>
            <w:r w:rsidRPr="00DC40AA">
              <w:rPr>
                <w:sz w:val="18"/>
                <w:szCs w:val="18"/>
              </w:rPr>
              <w:t>Συμμετοχή ερευνητικού φορέα</w:t>
            </w:r>
          </w:p>
        </w:tc>
        <w:tc>
          <w:tcPr>
            <w:tcW w:w="709"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10%</w:t>
            </w:r>
          </w:p>
        </w:tc>
        <w:tc>
          <w:tcPr>
            <w:tcW w:w="850" w:type="dxa"/>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sz w:val="18"/>
                <w:szCs w:val="18"/>
              </w:rPr>
            </w:pPr>
            <w:r w:rsidRPr="00DC40AA">
              <w:rPr>
                <w:sz w:val="18"/>
                <w:szCs w:val="18"/>
              </w:rPr>
              <w:t>100</w:t>
            </w:r>
          </w:p>
        </w:tc>
        <w:tc>
          <w:tcPr>
            <w:tcW w:w="993" w:type="dxa"/>
            <w:vMerge w:val="restart"/>
            <w:tcBorders>
              <w:top w:val="nil"/>
              <w:left w:val="single" w:sz="4" w:space="0" w:color="auto"/>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 </w:t>
            </w: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568" w:type="dxa"/>
            <w:vMerge/>
            <w:tcBorders>
              <w:top w:val="nil"/>
              <w:left w:val="single" w:sz="4" w:space="0" w:color="auto"/>
              <w:bottom w:val="single" w:sz="4" w:space="0" w:color="000000"/>
              <w:right w:val="single" w:sz="4" w:space="0" w:color="auto"/>
            </w:tcBorders>
            <w:vAlign w:val="center"/>
          </w:tcPr>
          <w:p w:rsidR="00AD43CD" w:rsidRPr="00DC40AA" w:rsidRDefault="00AD43CD" w:rsidP="001F53CB">
            <w:pPr>
              <w:spacing w:before="60" w:after="60" w:line="240" w:lineRule="auto"/>
              <w:rPr>
                <w:sz w:val="18"/>
                <w:szCs w:val="18"/>
              </w:rPr>
            </w:pPr>
          </w:p>
        </w:tc>
        <w:tc>
          <w:tcPr>
            <w:tcW w:w="2552"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sz w:val="18"/>
                <w:szCs w:val="18"/>
              </w:rPr>
            </w:pPr>
          </w:p>
        </w:tc>
        <w:tc>
          <w:tcPr>
            <w:tcW w:w="4252" w:type="dxa"/>
            <w:gridSpan w:val="4"/>
            <w:tcBorders>
              <w:top w:val="single" w:sz="4" w:space="0" w:color="auto"/>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sz w:val="18"/>
                <w:szCs w:val="18"/>
              </w:rPr>
            </w:pPr>
            <w:r w:rsidRPr="00DC40AA">
              <w:rPr>
                <w:sz w:val="18"/>
                <w:szCs w:val="18"/>
              </w:rPr>
              <w:t>Συμμετοχή συλλογικού ή συνεργατικού φορέα</w:t>
            </w:r>
          </w:p>
        </w:tc>
        <w:tc>
          <w:tcPr>
            <w:tcW w:w="709" w:type="dxa"/>
            <w:gridSpan w:val="2"/>
            <w:vMerge/>
            <w:tcBorders>
              <w:top w:val="single" w:sz="4" w:space="0" w:color="auto"/>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850" w:type="dxa"/>
            <w:tcBorders>
              <w:top w:val="single" w:sz="4" w:space="0" w:color="auto"/>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sz w:val="18"/>
                <w:szCs w:val="18"/>
              </w:rPr>
            </w:pPr>
            <w:r w:rsidRPr="00DC40AA">
              <w:rPr>
                <w:sz w:val="18"/>
                <w:szCs w:val="18"/>
              </w:rPr>
              <w:t>50</w:t>
            </w:r>
          </w:p>
        </w:tc>
        <w:tc>
          <w:tcPr>
            <w:tcW w:w="993" w:type="dxa"/>
            <w:vMerge/>
            <w:tcBorders>
              <w:top w:val="single" w:sz="4" w:space="0" w:color="auto"/>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568" w:type="dxa"/>
            <w:vMerge/>
            <w:tcBorders>
              <w:top w:val="nil"/>
              <w:left w:val="single" w:sz="4" w:space="0" w:color="auto"/>
              <w:bottom w:val="single" w:sz="4" w:space="0" w:color="000000"/>
              <w:right w:val="single" w:sz="4" w:space="0" w:color="auto"/>
            </w:tcBorders>
            <w:vAlign w:val="center"/>
          </w:tcPr>
          <w:p w:rsidR="00AD43CD" w:rsidRPr="00DC40AA" w:rsidRDefault="00AD43CD" w:rsidP="001F53CB">
            <w:pPr>
              <w:spacing w:before="60" w:after="60" w:line="240" w:lineRule="auto"/>
              <w:rPr>
                <w:sz w:val="18"/>
                <w:szCs w:val="18"/>
              </w:rPr>
            </w:pPr>
          </w:p>
        </w:tc>
        <w:tc>
          <w:tcPr>
            <w:tcW w:w="2552"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sz w:val="18"/>
                <w:szCs w:val="18"/>
              </w:rPr>
            </w:pPr>
          </w:p>
        </w:tc>
        <w:tc>
          <w:tcPr>
            <w:tcW w:w="4252" w:type="dxa"/>
            <w:gridSpan w:val="4"/>
            <w:tcBorders>
              <w:top w:val="single" w:sz="4" w:space="0" w:color="auto"/>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sz w:val="18"/>
                <w:szCs w:val="18"/>
              </w:rPr>
            </w:pPr>
            <w:r w:rsidRPr="00DC40AA">
              <w:rPr>
                <w:sz w:val="18"/>
                <w:szCs w:val="18"/>
              </w:rPr>
              <w:t>Κανένα από τα παραπάνω</w:t>
            </w:r>
          </w:p>
        </w:tc>
        <w:tc>
          <w:tcPr>
            <w:tcW w:w="709" w:type="dxa"/>
            <w:gridSpan w:val="2"/>
            <w:vMerge/>
            <w:tcBorders>
              <w:top w:val="single" w:sz="4" w:space="0" w:color="auto"/>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850" w:type="dxa"/>
            <w:tcBorders>
              <w:top w:val="single" w:sz="4" w:space="0" w:color="auto"/>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sz w:val="18"/>
                <w:szCs w:val="18"/>
              </w:rPr>
            </w:pPr>
            <w:r w:rsidRPr="00DC40AA">
              <w:rPr>
                <w:sz w:val="18"/>
                <w:szCs w:val="18"/>
              </w:rPr>
              <w:t>0</w:t>
            </w:r>
          </w:p>
        </w:tc>
        <w:tc>
          <w:tcPr>
            <w:tcW w:w="993" w:type="dxa"/>
            <w:vMerge/>
            <w:tcBorders>
              <w:top w:val="single" w:sz="4" w:space="0" w:color="auto"/>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trPr>
        <w:tc>
          <w:tcPr>
            <w:tcW w:w="568" w:type="dxa"/>
            <w:tcBorders>
              <w:top w:val="nil"/>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3</w:t>
            </w:r>
          </w:p>
        </w:tc>
        <w:tc>
          <w:tcPr>
            <w:tcW w:w="2552" w:type="dxa"/>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 xml:space="preserve">Αξιολόγηση συνεργατικού σχηματισμού </w:t>
            </w:r>
          </w:p>
        </w:tc>
        <w:tc>
          <w:tcPr>
            <w:tcW w:w="4252" w:type="dxa"/>
            <w:gridSpan w:val="4"/>
            <w:tcBorders>
              <w:top w:val="single" w:sz="4" w:space="0" w:color="auto"/>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(για κάθε μέλος δίδονται 10 βαθμοί -  μέγιστος αριθμός βαθμολογούμενων μελών 10)</w:t>
            </w:r>
          </w:p>
        </w:tc>
        <w:tc>
          <w:tcPr>
            <w:tcW w:w="709" w:type="dxa"/>
            <w:gridSpan w:val="2"/>
            <w:tcBorders>
              <w:top w:val="single" w:sz="4" w:space="0" w:color="auto"/>
              <w:left w:val="nil"/>
              <w:bottom w:val="nil"/>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10%</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rPr>
                <w:color w:val="000000"/>
                <w:sz w:val="18"/>
                <w:szCs w:val="18"/>
              </w:rPr>
            </w:pPr>
            <w:r w:rsidRPr="00DC40AA">
              <w:rPr>
                <w:color w:val="000000"/>
                <w:sz w:val="18"/>
                <w:szCs w:val="18"/>
              </w:rPr>
              <w:t> </w:t>
            </w:r>
          </w:p>
        </w:tc>
        <w:tc>
          <w:tcPr>
            <w:tcW w:w="993" w:type="dxa"/>
            <w:tcBorders>
              <w:top w:val="single" w:sz="4" w:space="0" w:color="auto"/>
              <w:left w:val="nil"/>
              <w:bottom w:val="nil"/>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 </w:t>
            </w: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40"/>
        </w:trPr>
        <w:tc>
          <w:tcPr>
            <w:tcW w:w="568" w:type="dxa"/>
            <w:vMerge w:val="restart"/>
            <w:tcBorders>
              <w:top w:val="nil"/>
              <w:left w:val="single" w:sz="4" w:space="0" w:color="auto"/>
              <w:bottom w:val="single" w:sz="4" w:space="0" w:color="000000"/>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4</w:t>
            </w:r>
          </w:p>
        </w:tc>
        <w:tc>
          <w:tcPr>
            <w:tcW w:w="2552" w:type="dxa"/>
            <w:vMerge w:val="restart"/>
            <w:tcBorders>
              <w:top w:val="nil"/>
              <w:left w:val="single" w:sz="4" w:space="0" w:color="auto"/>
              <w:bottom w:val="single" w:sz="4" w:space="0" w:color="000000"/>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Εμπειρία του υπευθύνου στην εκτέλεση και συντονισμό έργου συνεργασίας (ο υπεύθυνος έχει συμμετάσχει τουλάχιστον σε ένα έργο συνεργασίας)</w:t>
            </w:r>
          </w:p>
        </w:tc>
        <w:tc>
          <w:tcPr>
            <w:tcW w:w="4252" w:type="dxa"/>
            <w:gridSpan w:val="4"/>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Ναι</w:t>
            </w:r>
          </w:p>
        </w:tc>
        <w:tc>
          <w:tcPr>
            <w:tcW w:w="709" w:type="dxa"/>
            <w:gridSpan w:val="2"/>
            <w:vMerge w:val="restart"/>
            <w:tcBorders>
              <w:top w:val="single" w:sz="4" w:space="0" w:color="auto"/>
              <w:left w:val="single" w:sz="4" w:space="0" w:color="auto"/>
              <w:bottom w:val="single" w:sz="4" w:space="0" w:color="000000"/>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10%</w:t>
            </w:r>
          </w:p>
        </w:tc>
        <w:tc>
          <w:tcPr>
            <w:tcW w:w="850" w:type="dxa"/>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100</w:t>
            </w:r>
          </w:p>
        </w:tc>
        <w:tc>
          <w:tcPr>
            <w:tcW w:w="993"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 </w:t>
            </w: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40"/>
        </w:trPr>
        <w:tc>
          <w:tcPr>
            <w:tcW w:w="568" w:type="dxa"/>
            <w:vMerge/>
            <w:tcBorders>
              <w:top w:val="nil"/>
              <w:left w:val="single" w:sz="4" w:space="0" w:color="auto"/>
              <w:bottom w:val="single" w:sz="4" w:space="0" w:color="000000"/>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2552" w:type="dxa"/>
            <w:vMerge/>
            <w:tcBorders>
              <w:top w:val="nil"/>
              <w:left w:val="single" w:sz="4" w:space="0" w:color="auto"/>
              <w:bottom w:val="single" w:sz="4" w:space="0" w:color="000000"/>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4252" w:type="dxa"/>
            <w:gridSpan w:val="4"/>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Όχι</w:t>
            </w:r>
          </w:p>
        </w:tc>
        <w:tc>
          <w:tcPr>
            <w:tcW w:w="709" w:type="dxa"/>
            <w:gridSpan w:val="2"/>
            <w:vMerge/>
            <w:tcBorders>
              <w:top w:val="single" w:sz="4" w:space="0" w:color="auto"/>
              <w:left w:val="single" w:sz="4" w:space="0" w:color="auto"/>
              <w:bottom w:val="single" w:sz="4" w:space="0" w:color="000000"/>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850" w:type="dxa"/>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0</w:t>
            </w:r>
          </w:p>
        </w:tc>
        <w:tc>
          <w:tcPr>
            <w:tcW w:w="993" w:type="dxa"/>
            <w:vMerge/>
            <w:tcBorders>
              <w:top w:val="single" w:sz="4" w:space="0" w:color="auto"/>
              <w:left w:val="single" w:sz="4" w:space="0" w:color="auto"/>
              <w:bottom w:val="single" w:sz="4" w:space="0" w:color="000000"/>
              <w:right w:val="single" w:sz="4" w:space="0" w:color="auto"/>
            </w:tcBorders>
            <w:vAlign w:val="center"/>
          </w:tcPr>
          <w:p w:rsidR="00AD43CD" w:rsidRPr="00DC40AA" w:rsidRDefault="00AD43CD" w:rsidP="001F53CB">
            <w:pPr>
              <w:spacing w:before="60" w:after="60" w:line="240" w:lineRule="auto"/>
              <w:rPr>
                <w:color w:val="000000"/>
                <w:sz w:val="18"/>
                <w:szCs w:val="18"/>
              </w:rPr>
            </w:pP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trPr>
        <w:tc>
          <w:tcPr>
            <w:tcW w:w="568" w:type="dxa"/>
            <w:vMerge w:val="restart"/>
            <w:tcBorders>
              <w:top w:val="nil"/>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5</w:t>
            </w:r>
          </w:p>
        </w:tc>
        <w:tc>
          <w:tcPr>
            <w:tcW w:w="2552" w:type="dxa"/>
            <w:vMerge w:val="restart"/>
            <w:tcBorders>
              <w:top w:val="nil"/>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 xml:space="preserve">Ικανότητα, εμπειρία και αξιοπιστία των μελών  του δικτύου  </w:t>
            </w:r>
          </w:p>
        </w:tc>
        <w:tc>
          <w:tcPr>
            <w:tcW w:w="4252" w:type="dxa"/>
            <w:gridSpan w:val="4"/>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Ποσοστό &gt;50% των μελών της συνεργασίας έχει συμμετάσχει σε άλλο σχήμα συνεργασίας</w:t>
            </w:r>
          </w:p>
        </w:tc>
        <w:tc>
          <w:tcPr>
            <w:tcW w:w="709" w:type="dxa"/>
            <w:gridSpan w:val="2"/>
            <w:vMerge w:val="restart"/>
            <w:tcBorders>
              <w:top w:val="nil"/>
              <w:left w:val="single" w:sz="4" w:space="0" w:color="auto"/>
              <w:bottom w:val="single" w:sz="4" w:space="0" w:color="000000"/>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10%</w:t>
            </w:r>
          </w:p>
        </w:tc>
        <w:tc>
          <w:tcPr>
            <w:tcW w:w="850" w:type="dxa"/>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100</w:t>
            </w:r>
          </w:p>
        </w:tc>
        <w:tc>
          <w:tcPr>
            <w:tcW w:w="993" w:type="dxa"/>
            <w:vMerge w:val="restart"/>
            <w:tcBorders>
              <w:top w:val="nil"/>
              <w:left w:val="single" w:sz="4" w:space="0" w:color="auto"/>
              <w:bottom w:val="single" w:sz="4" w:space="0" w:color="000000"/>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 </w:t>
            </w:r>
          </w:p>
        </w:tc>
      </w:tr>
      <w:tr w:rsidR="00AD43CD" w:rsidRPr="00DC40AA" w:rsidTr="009F33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trPr>
        <w:tc>
          <w:tcPr>
            <w:tcW w:w="568"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2552"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4252" w:type="dxa"/>
            <w:gridSpan w:val="4"/>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Ποσοστό &lt;50% των μελών της συνεργασίας έχει συμμετάσχει σε άλλο σχήμα συνεργασίας</w:t>
            </w:r>
          </w:p>
        </w:tc>
        <w:tc>
          <w:tcPr>
            <w:tcW w:w="709" w:type="dxa"/>
            <w:gridSpan w:val="2"/>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850" w:type="dxa"/>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0</w:t>
            </w:r>
          </w:p>
        </w:tc>
        <w:tc>
          <w:tcPr>
            <w:tcW w:w="993"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r>
      <w:tr w:rsidR="00AD43CD" w:rsidRPr="00DC40AA" w:rsidTr="009F33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20"/>
        </w:trPr>
        <w:tc>
          <w:tcPr>
            <w:tcW w:w="568" w:type="dxa"/>
            <w:tcBorders>
              <w:top w:val="single" w:sz="4" w:space="0" w:color="auto"/>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6</w:t>
            </w:r>
          </w:p>
        </w:tc>
        <w:tc>
          <w:tcPr>
            <w:tcW w:w="2552" w:type="dxa"/>
            <w:tcBorders>
              <w:top w:val="single" w:sz="4" w:space="0" w:color="auto"/>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Δυνατότητα διάθεσης ιδίων κεφαλαίων για την έναρξη υλοποίησης του επενδυτικού σχεδίου</w:t>
            </w:r>
          </w:p>
        </w:tc>
        <w:tc>
          <w:tcPr>
            <w:tcW w:w="4252" w:type="dxa"/>
            <w:gridSpan w:val="4"/>
            <w:tcBorders>
              <w:top w:val="single" w:sz="4" w:space="0" w:color="auto"/>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Ποσοστό Ιδίων Κεφαλαίων επί της ιδιωτικής συμμετοχής *100%</w:t>
            </w:r>
          </w:p>
        </w:tc>
        <w:tc>
          <w:tcPr>
            <w:tcW w:w="709" w:type="dxa"/>
            <w:gridSpan w:val="2"/>
            <w:tcBorders>
              <w:top w:val="single" w:sz="4" w:space="0" w:color="auto"/>
              <w:left w:val="nil"/>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10%</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rPr>
                <w:color w:val="000000"/>
                <w:sz w:val="18"/>
                <w:szCs w:val="18"/>
              </w:rPr>
            </w:pPr>
            <w:r w:rsidRPr="00DC40AA">
              <w:rPr>
                <w:color w:val="000000"/>
                <w:sz w:val="18"/>
                <w:szCs w:val="18"/>
              </w:rPr>
              <w:t> </w:t>
            </w:r>
          </w:p>
        </w:tc>
        <w:tc>
          <w:tcPr>
            <w:tcW w:w="993" w:type="dxa"/>
            <w:tcBorders>
              <w:top w:val="single" w:sz="4" w:space="0" w:color="auto"/>
              <w:left w:val="nil"/>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 </w:t>
            </w: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20"/>
        </w:trPr>
        <w:tc>
          <w:tcPr>
            <w:tcW w:w="568" w:type="dxa"/>
            <w:vMerge w:val="restart"/>
            <w:tcBorders>
              <w:top w:val="nil"/>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7</w:t>
            </w:r>
          </w:p>
        </w:tc>
        <w:tc>
          <w:tcPr>
            <w:tcW w:w="2552" w:type="dxa"/>
            <w:vMerge w:val="restart"/>
            <w:tcBorders>
              <w:top w:val="nil"/>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Σύσταση Φορέα</w:t>
            </w:r>
          </w:p>
        </w:tc>
        <w:tc>
          <w:tcPr>
            <w:tcW w:w="4252" w:type="dxa"/>
            <w:gridSpan w:val="4"/>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sz w:val="18"/>
                <w:szCs w:val="18"/>
              </w:rPr>
            </w:pPr>
            <w:r w:rsidRPr="00DC40AA">
              <w:rPr>
                <w:sz w:val="18"/>
                <w:szCs w:val="18"/>
              </w:rPr>
              <w:t>Έχει συσταθεί ο φορέας υλοποίησης της επένδυσης (εταιρεία, νομικό πρόσωπο κλπ) ή δεν απαιτείται σύσταση φορέα</w:t>
            </w:r>
          </w:p>
        </w:tc>
        <w:tc>
          <w:tcPr>
            <w:tcW w:w="709" w:type="dxa"/>
            <w:gridSpan w:val="2"/>
            <w:vMerge w:val="restart"/>
            <w:tcBorders>
              <w:top w:val="nil"/>
              <w:left w:val="single" w:sz="4" w:space="0" w:color="auto"/>
              <w:bottom w:val="single" w:sz="4" w:space="0" w:color="000000"/>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10%</w:t>
            </w:r>
          </w:p>
        </w:tc>
        <w:tc>
          <w:tcPr>
            <w:tcW w:w="850" w:type="dxa"/>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sz w:val="18"/>
                <w:szCs w:val="18"/>
              </w:rPr>
            </w:pPr>
            <w:r w:rsidRPr="00DC40AA">
              <w:rPr>
                <w:sz w:val="18"/>
                <w:szCs w:val="18"/>
              </w:rPr>
              <w:t>100</w:t>
            </w:r>
          </w:p>
        </w:tc>
        <w:tc>
          <w:tcPr>
            <w:tcW w:w="993" w:type="dxa"/>
            <w:vMerge w:val="restart"/>
            <w:tcBorders>
              <w:top w:val="nil"/>
              <w:left w:val="single" w:sz="4" w:space="0" w:color="auto"/>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 </w:t>
            </w: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568"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2552"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4252" w:type="dxa"/>
            <w:gridSpan w:val="4"/>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sz w:val="18"/>
                <w:szCs w:val="18"/>
              </w:rPr>
            </w:pPr>
            <w:r w:rsidRPr="00DC40AA">
              <w:rPr>
                <w:sz w:val="18"/>
                <w:szCs w:val="18"/>
              </w:rPr>
              <w:t>Δεν έχει συσταθεί ο φορέας που απαιτείται</w:t>
            </w:r>
          </w:p>
        </w:tc>
        <w:tc>
          <w:tcPr>
            <w:tcW w:w="709" w:type="dxa"/>
            <w:gridSpan w:val="2"/>
            <w:vMerge/>
            <w:tcBorders>
              <w:top w:val="nil"/>
              <w:left w:val="single" w:sz="4" w:space="0" w:color="auto"/>
              <w:bottom w:val="single" w:sz="4" w:space="0" w:color="000000"/>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850" w:type="dxa"/>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sz w:val="18"/>
                <w:szCs w:val="18"/>
              </w:rPr>
            </w:pPr>
            <w:r w:rsidRPr="00DC40AA">
              <w:rPr>
                <w:sz w:val="18"/>
                <w:szCs w:val="18"/>
              </w:rPr>
              <w:t>0</w:t>
            </w:r>
          </w:p>
        </w:tc>
        <w:tc>
          <w:tcPr>
            <w:tcW w:w="993"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41"/>
        </w:trPr>
        <w:tc>
          <w:tcPr>
            <w:tcW w:w="568" w:type="dxa"/>
            <w:vMerge w:val="restart"/>
            <w:tcBorders>
              <w:top w:val="nil"/>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8</w:t>
            </w:r>
          </w:p>
        </w:tc>
        <w:tc>
          <w:tcPr>
            <w:tcW w:w="2552" w:type="dxa"/>
            <w:vMerge w:val="restart"/>
            <w:tcBorders>
              <w:top w:val="nil"/>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 xml:space="preserve">Σαφήνεια και πληρότητα της πρότασης  </w:t>
            </w:r>
          </w:p>
        </w:tc>
        <w:tc>
          <w:tcPr>
            <w:tcW w:w="4252" w:type="dxa"/>
            <w:gridSpan w:val="4"/>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 xml:space="preserve">Σαφήνεια του περιεχομένου της πρότασης και πληρότητα ως προς τα απαιτούμενα για τη βαθμολόγηση δικαιολογητικά  </w:t>
            </w:r>
          </w:p>
        </w:tc>
        <w:tc>
          <w:tcPr>
            <w:tcW w:w="709" w:type="dxa"/>
            <w:gridSpan w:val="2"/>
            <w:vMerge w:val="restart"/>
            <w:tcBorders>
              <w:top w:val="nil"/>
              <w:left w:val="single" w:sz="4" w:space="0" w:color="auto"/>
              <w:bottom w:val="single" w:sz="4" w:space="0" w:color="000000"/>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10%</w:t>
            </w:r>
          </w:p>
        </w:tc>
        <w:tc>
          <w:tcPr>
            <w:tcW w:w="850" w:type="dxa"/>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100</w:t>
            </w:r>
          </w:p>
        </w:tc>
        <w:tc>
          <w:tcPr>
            <w:tcW w:w="993" w:type="dxa"/>
            <w:vMerge w:val="restart"/>
            <w:tcBorders>
              <w:top w:val="nil"/>
              <w:left w:val="single" w:sz="4" w:space="0" w:color="auto"/>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 </w:t>
            </w: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60"/>
        </w:trPr>
        <w:tc>
          <w:tcPr>
            <w:tcW w:w="568"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2552"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4252" w:type="dxa"/>
            <w:gridSpan w:val="4"/>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 xml:space="preserve">Ασαφής περιγραφή της πρότασης αλλά πληρότητα ως προς τα απαιτούμενα για τη βαθμολόγηση δικαιολογητικά  </w:t>
            </w:r>
          </w:p>
        </w:tc>
        <w:tc>
          <w:tcPr>
            <w:tcW w:w="709" w:type="dxa"/>
            <w:gridSpan w:val="2"/>
            <w:vMerge/>
            <w:tcBorders>
              <w:top w:val="nil"/>
              <w:left w:val="single" w:sz="4" w:space="0" w:color="auto"/>
              <w:bottom w:val="single" w:sz="4" w:space="0" w:color="000000"/>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850" w:type="dxa"/>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50</w:t>
            </w:r>
          </w:p>
        </w:tc>
        <w:tc>
          <w:tcPr>
            <w:tcW w:w="993"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20"/>
        </w:trPr>
        <w:tc>
          <w:tcPr>
            <w:tcW w:w="568"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2552"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4252" w:type="dxa"/>
            <w:gridSpan w:val="4"/>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Ασαφής περιγραφή της πρότασης  και ελλείψεις ως προς τα απαιτούμενα για τη βαθμολόγηση δικαιολογητικά</w:t>
            </w:r>
          </w:p>
        </w:tc>
        <w:tc>
          <w:tcPr>
            <w:tcW w:w="709" w:type="dxa"/>
            <w:gridSpan w:val="2"/>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850" w:type="dxa"/>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0</w:t>
            </w:r>
          </w:p>
        </w:tc>
        <w:tc>
          <w:tcPr>
            <w:tcW w:w="993"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10"/>
        </w:trPr>
        <w:tc>
          <w:tcPr>
            <w:tcW w:w="568" w:type="dxa"/>
            <w:vMerge w:val="restart"/>
            <w:tcBorders>
              <w:top w:val="nil"/>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rPr>
                <w:color w:val="000000"/>
                <w:sz w:val="18"/>
                <w:szCs w:val="18"/>
              </w:rPr>
            </w:pPr>
          </w:p>
          <w:p w:rsidR="00AD43CD" w:rsidRPr="00DC40AA" w:rsidRDefault="00AD43CD" w:rsidP="001F53CB">
            <w:pPr>
              <w:spacing w:before="60" w:after="60" w:line="240" w:lineRule="auto"/>
              <w:jc w:val="center"/>
              <w:rPr>
                <w:color w:val="000000"/>
                <w:sz w:val="18"/>
                <w:szCs w:val="18"/>
              </w:rPr>
            </w:pPr>
            <w:r w:rsidRPr="00DC40AA">
              <w:rPr>
                <w:color w:val="000000"/>
                <w:sz w:val="18"/>
                <w:szCs w:val="18"/>
              </w:rPr>
              <w:t>9</w:t>
            </w:r>
          </w:p>
          <w:p w:rsidR="00AD43CD" w:rsidRPr="00DC40AA" w:rsidRDefault="00AD43CD" w:rsidP="001F53CB">
            <w:pPr>
              <w:spacing w:before="60" w:after="60" w:line="240" w:lineRule="auto"/>
              <w:jc w:val="center"/>
              <w:rPr>
                <w:color w:val="000000"/>
                <w:sz w:val="18"/>
                <w:szCs w:val="18"/>
              </w:rPr>
            </w:pPr>
          </w:p>
        </w:tc>
        <w:tc>
          <w:tcPr>
            <w:tcW w:w="2552" w:type="dxa"/>
            <w:vMerge w:val="restart"/>
            <w:tcBorders>
              <w:top w:val="nil"/>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Ρεαλιστικότητα χρονοδιαγράμματος υλοποίησης επένδυσης</w:t>
            </w:r>
          </w:p>
        </w:tc>
        <w:tc>
          <w:tcPr>
            <w:tcW w:w="4252" w:type="dxa"/>
            <w:gridSpan w:val="4"/>
            <w:tcBorders>
              <w:top w:val="nil"/>
              <w:left w:val="nil"/>
              <w:bottom w:val="single" w:sz="4" w:space="0" w:color="auto"/>
              <w:right w:val="single" w:sz="4" w:space="0" w:color="auto"/>
            </w:tcBorders>
            <w:shd w:val="clear" w:color="auto"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 xml:space="preserve">Χρονοδιάγραμμα σύμφωνο με το είδος και το μέγεθος του έργου </w:t>
            </w:r>
          </w:p>
        </w:tc>
        <w:tc>
          <w:tcPr>
            <w:tcW w:w="709" w:type="dxa"/>
            <w:gridSpan w:val="2"/>
            <w:vMerge w:val="restart"/>
            <w:tcBorders>
              <w:top w:val="nil"/>
              <w:left w:val="single" w:sz="4" w:space="0" w:color="auto"/>
              <w:bottom w:val="single" w:sz="4" w:space="0" w:color="000000"/>
              <w:right w:val="single" w:sz="4" w:space="0" w:color="auto"/>
            </w:tcBorders>
            <w:shd w:val="clear" w:color="auto"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4%</w:t>
            </w:r>
          </w:p>
        </w:tc>
        <w:tc>
          <w:tcPr>
            <w:tcW w:w="850" w:type="dxa"/>
            <w:tcBorders>
              <w:top w:val="nil"/>
              <w:left w:val="nil"/>
              <w:bottom w:val="single" w:sz="4" w:space="0" w:color="auto"/>
              <w:right w:val="single" w:sz="4" w:space="0" w:color="auto"/>
            </w:tcBorders>
            <w:shd w:val="clear" w:color="auto" w:fill="FFFFFF"/>
            <w:noWrap/>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lang w:val="en-US"/>
              </w:rPr>
              <w:t>5</w:t>
            </w:r>
            <w:r w:rsidRPr="00DC40AA">
              <w:rPr>
                <w:color w:val="000000"/>
                <w:sz w:val="18"/>
                <w:szCs w:val="18"/>
              </w:rPr>
              <w:t>0</w:t>
            </w:r>
          </w:p>
        </w:tc>
        <w:tc>
          <w:tcPr>
            <w:tcW w:w="993" w:type="dxa"/>
            <w:vMerge w:val="restart"/>
            <w:tcBorders>
              <w:top w:val="nil"/>
              <w:left w:val="single" w:sz="4" w:space="0" w:color="auto"/>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 </w:t>
            </w: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trPr>
        <w:tc>
          <w:tcPr>
            <w:tcW w:w="568" w:type="dxa"/>
            <w:vMerge/>
            <w:tcBorders>
              <w:top w:val="nil"/>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p>
        </w:tc>
        <w:tc>
          <w:tcPr>
            <w:tcW w:w="2552" w:type="dxa"/>
            <w:vMerge/>
            <w:tcBorders>
              <w:top w:val="nil"/>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p>
        </w:tc>
        <w:tc>
          <w:tcPr>
            <w:tcW w:w="4252" w:type="dxa"/>
            <w:gridSpan w:val="4"/>
            <w:tcBorders>
              <w:top w:val="nil"/>
              <w:left w:val="nil"/>
              <w:bottom w:val="single" w:sz="4" w:space="0" w:color="auto"/>
              <w:right w:val="single" w:sz="4" w:space="0" w:color="auto"/>
            </w:tcBorders>
            <w:shd w:val="clear" w:color="auto"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Ορθολογικός προσδιορισμός των επιμέρους φάσεων υλοποίησης του έργου</w:t>
            </w:r>
          </w:p>
        </w:tc>
        <w:tc>
          <w:tcPr>
            <w:tcW w:w="709" w:type="dxa"/>
            <w:gridSpan w:val="2"/>
            <w:vMerge/>
            <w:tcBorders>
              <w:top w:val="nil"/>
              <w:left w:val="single" w:sz="4" w:space="0" w:color="auto"/>
              <w:bottom w:val="single" w:sz="4" w:space="0" w:color="000000"/>
              <w:right w:val="single" w:sz="4" w:space="0" w:color="auto"/>
            </w:tcBorders>
            <w:shd w:val="clear" w:color="auto" w:fill="FFFFFF"/>
            <w:noWrap/>
            <w:vAlign w:val="center"/>
          </w:tcPr>
          <w:p w:rsidR="00AD43CD" w:rsidRPr="00DC40AA" w:rsidRDefault="00AD43CD" w:rsidP="001F53CB">
            <w:pPr>
              <w:spacing w:before="60" w:after="60" w:line="240" w:lineRule="auto"/>
              <w:jc w:val="center"/>
              <w:rPr>
                <w:color w:val="000000"/>
                <w:sz w:val="18"/>
                <w:szCs w:val="18"/>
              </w:rPr>
            </w:pPr>
          </w:p>
        </w:tc>
        <w:tc>
          <w:tcPr>
            <w:tcW w:w="850" w:type="dxa"/>
            <w:tcBorders>
              <w:top w:val="nil"/>
              <w:left w:val="nil"/>
              <w:bottom w:val="single" w:sz="4" w:space="0" w:color="auto"/>
              <w:right w:val="single" w:sz="4" w:space="0" w:color="auto"/>
            </w:tcBorders>
            <w:shd w:val="clear" w:color="auto" w:fill="FFFFFF"/>
            <w:noWrap/>
            <w:vAlign w:val="center"/>
          </w:tcPr>
          <w:p w:rsidR="00AD43CD" w:rsidRPr="00DC40AA" w:rsidRDefault="00AD43CD" w:rsidP="001F53CB">
            <w:pPr>
              <w:spacing w:before="60" w:after="60" w:line="240" w:lineRule="auto"/>
              <w:jc w:val="right"/>
              <w:rPr>
                <w:color w:val="000000"/>
                <w:sz w:val="18"/>
                <w:szCs w:val="18"/>
                <w:lang w:val="en-US"/>
              </w:rPr>
            </w:pPr>
            <w:r w:rsidRPr="00DC40AA">
              <w:rPr>
                <w:color w:val="000000"/>
                <w:sz w:val="18"/>
                <w:szCs w:val="18"/>
                <w:lang w:val="en-US"/>
              </w:rPr>
              <w:t>50</w:t>
            </w:r>
          </w:p>
        </w:tc>
        <w:tc>
          <w:tcPr>
            <w:tcW w:w="993" w:type="dxa"/>
            <w:vMerge/>
            <w:tcBorders>
              <w:top w:val="nil"/>
              <w:left w:val="single" w:sz="4" w:space="0" w:color="auto"/>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568" w:type="dxa"/>
            <w:vMerge w:val="restart"/>
            <w:tcBorders>
              <w:top w:val="nil"/>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10</w:t>
            </w:r>
          </w:p>
        </w:tc>
        <w:tc>
          <w:tcPr>
            <w:tcW w:w="2552" w:type="dxa"/>
            <w:vMerge w:val="restart"/>
            <w:tcBorders>
              <w:top w:val="nil"/>
              <w:left w:val="single" w:sz="4" w:space="0" w:color="auto"/>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Ρεαλιστικότητα και αξιοπιστία του κόστους</w:t>
            </w:r>
          </w:p>
        </w:tc>
        <w:tc>
          <w:tcPr>
            <w:tcW w:w="4252" w:type="dxa"/>
            <w:gridSpan w:val="4"/>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100*(αιτούμενο-εγκεκριμένο)/εγκεκριμένο ≤ 5</w:t>
            </w:r>
          </w:p>
        </w:tc>
        <w:tc>
          <w:tcPr>
            <w:tcW w:w="709" w:type="dxa"/>
            <w:gridSpan w:val="2"/>
            <w:vMerge w:val="restart"/>
            <w:tcBorders>
              <w:top w:val="nil"/>
              <w:left w:val="single" w:sz="4" w:space="0" w:color="auto"/>
              <w:bottom w:val="single" w:sz="4" w:space="0" w:color="000000"/>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10%</w:t>
            </w:r>
          </w:p>
        </w:tc>
        <w:tc>
          <w:tcPr>
            <w:tcW w:w="850" w:type="dxa"/>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100</w:t>
            </w:r>
          </w:p>
        </w:tc>
        <w:tc>
          <w:tcPr>
            <w:tcW w:w="993" w:type="dxa"/>
            <w:vMerge w:val="restart"/>
            <w:tcBorders>
              <w:top w:val="nil"/>
              <w:left w:val="single" w:sz="4" w:space="0" w:color="auto"/>
              <w:bottom w:val="single" w:sz="4" w:space="0" w:color="auto"/>
              <w:right w:val="single" w:sz="4" w:space="0" w:color="auto"/>
            </w:tcBorders>
            <w:shd w:val="clear" w:color="000000" w:fill="FFFFFF"/>
            <w:noWrap/>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 </w:t>
            </w: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568"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2552"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4252" w:type="dxa"/>
            <w:gridSpan w:val="4"/>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5 &lt; 100*(αιτούμενο-εγκεκριμένο)/εγκεκριμένο ≤ 10</w:t>
            </w:r>
          </w:p>
        </w:tc>
        <w:tc>
          <w:tcPr>
            <w:tcW w:w="709" w:type="dxa"/>
            <w:gridSpan w:val="2"/>
            <w:vMerge/>
            <w:tcBorders>
              <w:top w:val="nil"/>
              <w:left w:val="single" w:sz="4" w:space="0" w:color="auto"/>
              <w:bottom w:val="single" w:sz="4" w:space="0" w:color="000000"/>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850" w:type="dxa"/>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60</w:t>
            </w:r>
          </w:p>
        </w:tc>
        <w:tc>
          <w:tcPr>
            <w:tcW w:w="993"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568"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2552"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4252" w:type="dxa"/>
            <w:gridSpan w:val="4"/>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10 &lt; 100*(αιτούμενο-εγκεκριμένο)/εγκεκριμένο ≤ 30</w:t>
            </w:r>
          </w:p>
        </w:tc>
        <w:tc>
          <w:tcPr>
            <w:tcW w:w="709" w:type="dxa"/>
            <w:gridSpan w:val="2"/>
            <w:vMerge/>
            <w:tcBorders>
              <w:top w:val="nil"/>
              <w:left w:val="single" w:sz="4" w:space="0" w:color="auto"/>
              <w:bottom w:val="single" w:sz="4" w:space="0" w:color="000000"/>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850" w:type="dxa"/>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30</w:t>
            </w:r>
          </w:p>
        </w:tc>
        <w:tc>
          <w:tcPr>
            <w:tcW w:w="993"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568"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2552"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4252" w:type="dxa"/>
            <w:gridSpan w:val="4"/>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center"/>
              <w:rPr>
                <w:color w:val="000000"/>
                <w:sz w:val="18"/>
                <w:szCs w:val="18"/>
              </w:rPr>
            </w:pPr>
            <w:r w:rsidRPr="00DC40AA">
              <w:rPr>
                <w:color w:val="000000"/>
                <w:sz w:val="18"/>
                <w:szCs w:val="18"/>
              </w:rPr>
              <w:t>100*(αιτούμενο -εγκεκριμένο)/εγκεκριμένο &gt; 30</w:t>
            </w:r>
          </w:p>
        </w:tc>
        <w:tc>
          <w:tcPr>
            <w:tcW w:w="709" w:type="dxa"/>
            <w:gridSpan w:val="2"/>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c>
          <w:tcPr>
            <w:tcW w:w="850" w:type="dxa"/>
            <w:tcBorders>
              <w:top w:val="nil"/>
              <w:left w:val="nil"/>
              <w:bottom w:val="single" w:sz="4" w:space="0" w:color="auto"/>
              <w:right w:val="single" w:sz="4" w:space="0" w:color="auto"/>
            </w:tcBorders>
            <w:shd w:val="clear" w:color="000000" w:fill="FFFFFF"/>
            <w:vAlign w:val="center"/>
          </w:tcPr>
          <w:p w:rsidR="00AD43CD" w:rsidRPr="00DC40AA" w:rsidRDefault="00AD43CD" w:rsidP="001F53CB">
            <w:pPr>
              <w:spacing w:before="60" w:after="60" w:line="240" w:lineRule="auto"/>
              <w:jc w:val="right"/>
              <w:rPr>
                <w:color w:val="000000"/>
                <w:sz w:val="18"/>
                <w:szCs w:val="18"/>
              </w:rPr>
            </w:pPr>
            <w:r w:rsidRPr="00DC40AA">
              <w:rPr>
                <w:color w:val="000000"/>
                <w:sz w:val="18"/>
                <w:szCs w:val="18"/>
              </w:rPr>
              <w:t>0</w:t>
            </w:r>
          </w:p>
        </w:tc>
        <w:tc>
          <w:tcPr>
            <w:tcW w:w="993" w:type="dxa"/>
            <w:vMerge/>
            <w:tcBorders>
              <w:top w:val="nil"/>
              <w:left w:val="single" w:sz="4" w:space="0" w:color="auto"/>
              <w:bottom w:val="single" w:sz="4" w:space="0" w:color="auto"/>
              <w:right w:val="single" w:sz="4" w:space="0" w:color="auto"/>
            </w:tcBorders>
            <w:vAlign w:val="center"/>
          </w:tcPr>
          <w:p w:rsidR="00AD43CD" w:rsidRPr="00DC40AA" w:rsidRDefault="00AD43CD" w:rsidP="001F53CB">
            <w:pPr>
              <w:spacing w:before="60" w:after="60" w:line="240" w:lineRule="auto"/>
              <w:rPr>
                <w:color w:val="000000"/>
                <w:sz w:val="18"/>
                <w:szCs w:val="18"/>
              </w:rPr>
            </w:pP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5"/>
        </w:trPr>
        <w:tc>
          <w:tcPr>
            <w:tcW w:w="7372" w:type="dxa"/>
            <w:gridSpan w:val="6"/>
            <w:tcBorders>
              <w:top w:val="single" w:sz="4" w:space="0" w:color="auto"/>
              <w:left w:val="single" w:sz="4" w:space="0" w:color="auto"/>
              <w:bottom w:val="single" w:sz="4" w:space="0" w:color="auto"/>
              <w:right w:val="single" w:sz="4" w:space="0" w:color="auto"/>
            </w:tcBorders>
            <w:noWrap/>
          </w:tcPr>
          <w:p w:rsidR="00AD43CD" w:rsidRPr="00DC40AA" w:rsidRDefault="00AD43CD" w:rsidP="001F53CB">
            <w:pPr>
              <w:spacing w:before="60" w:after="60" w:line="240" w:lineRule="auto"/>
              <w:rPr>
                <w:bCs/>
              </w:rPr>
            </w:pPr>
            <w:r w:rsidRPr="00DC40AA">
              <w:rPr>
                <w:bCs/>
              </w:rPr>
              <w:t>ΣΥΝΟΛΙΚΗ ΒΑΘΜΟΛΟΓΙΑ ΚΡΙΤΗΡΙΩΝ   (ΣΒΚ)</w:t>
            </w:r>
          </w:p>
        </w:tc>
        <w:tc>
          <w:tcPr>
            <w:tcW w:w="709" w:type="dxa"/>
            <w:gridSpan w:val="2"/>
            <w:tcBorders>
              <w:top w:val="single" w:sz="4" w:space="0" w:color="auto"/>
              <w:left w:val="nil"/>
              <w:bottom w:val="single" w:sz="4" w:space="0" w:color="auto"/>
              <w:right w:val="single" w:sz="4" w:space="0" w:color="auto"/>
            </w:tcBorders>
            <w:noWrap/>
            <w:vAlign w:val="center"/>
          </w:tcPr>
          <w:p w:rsidR="00AD43CD" w:rsidRPr="00DC40AA" w:rsidRDefault="00AD43CD" w:rsidP="001F53CB">
            <w:pPr>
              <w:spacing w:before="60" w:after="60" w:line="240" w:lineRule="auto"/>
              <w:jc w:val="center"/>
              <w:rPr>
                <w:bCs/>
              </w:rPr>
            </w:pPr>
            <w:r w:rsidRPr="00DC40AA">
              <w:rPr>
                <w:bCs/>
              </w:rPr>
              <w:t>100</w:t>
            </w:r>
          </w:p>
        </w:tc>
        <w:tc>
          <w:tcPr>
            <w:tcW w:w="850" w:type="dxa"/>
            <w:tcBorders>
              <w:top w:val="single" w:sz="4" w:space="0" w:color="auto"/>
              <w:left w:val="nil"/>
              <w:bottom w:val="single" w:sz="4" w:space="0" w:color="auto"/>
              <w:right w:val="single" w:sz="4" w:space="0" w:color="auto"/>
            </w:tcBorders>
            <w:vAlign w:val="center"/>
          </w:tcPr>
          <w:p w:rsidR="00AD43CD" w:rsidRPr="00DC40AA" w:rsidRDefault="00AD43CD" w:rsidP="001F53CB">
            <w:pPr>
              <w:spacing w:before="60" w:after="60" w:line="240" w:lineRule="auto"/>
              <w:jc w:val="center"/>
              <w:rPr>
                <w:bCs/>
              </w:rPr>
            </w:pPr>
          </w:p>
        </w:tc>
        <w:tc>
          <w:tcPr>
            <w:tcW w:w="993" w:type="dxa"/>
            <w:tcBorders>
              <w:top w:val="single" w:sz="4" w:space="0" w:color="auto"/>
              <w:left w:val="nil"/>
              <w:bottom w:val="single" w:sz="4" w:space="0" w:color="auto"/>
              <w:right w:val="single" w:sz="4" w:space="0" w:color="auto"/>
            </w:tcBorders>
            <w:noWrap/>
            <w:vAlign w:val="center"/>
          </w:tcPr>
          <w:p w:rsidR="00AD43CD" w:rsidRPr="00DC40AA" w:rsidRDefault="00AD43CD" w:rsidP="001F53CB">
            <w:pPr>
              <w:spacing w:before="60" w:after="60" w:line="240" w:lineRule="auto"/>
              <w:jc w:val="center"/>
              <w:rPr>
                <w:rFonts w:ascii="Verdana" w:hAnsi="Verdana"/>
                <w:bCs/>
                <w:sz w:val="20"/>
                <w:szCs w:val="20"/>
              </w:rPr>
            </w:pPr>
          </w:p>
        </w:tc>
      </w:tr>
      <w:tr w:rsidR="00AD43CD" w:rsidRPr="00DC40AA" w:rsidTr="00A92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7372" w:type="dxa"/>
            <w:gridSpan w:val="6"/>
            <w:tcBorders>
              <w:top w:val="nil"/>
              <w:left w:val="single" w:sz="8" w:space="0" w:color="auto"/>
              <w:bottom w:val="single" w:sz="8" w:space="0" w:color="auto"/>
              <w:right w:val="single" w:sz="4" w:space="0" w:color="auto"/>
            </w:tcBorders>
            <w:noWrap/>
          </w:tcPr>
          <w:p w:rsidR="00AD43CD" w:rsidRPr="00DC40AA" w:rsidRDefault="00AD43CD" w:rsidP="001F53CB">
            <w:pPr>
              <w:spacing w:before="60" w:after="60" w:line="240" w:lineRule="auto"/>
              <w:rPr>
                <w:bCs/>
              </w:rPr>
            </w:pPr>
            <w:r w:rsidRPr="00DC40AA">
              <w:rPr>
                <w:bCs/>
              </w:rPr>
              <w:t>ΕΛΑΧΙΣΤΗ ΒΑΘΜΟΛΟΓΙΑ (30% ΤΗΣ ΜΕΓΙΣΤΗΣ ΒΑΘΜΟΛΟΓΙΑΣ)</w:t>
            </w:r>
          </w:p>
        </w:tc>
        <w:tc>
          <w:tcPr>
            <w:tcW w:w="709" w:type="dxa"/>
            <w:gridSpan w:val="2"/>
            <w:tcBorders>
              <w:top w:val="nil"/>
              <w:left w:val="nil"/>
              <w:bottom w:val="single" w:sz="8" w:space="0" w:color="auto"/>
              <w:right w:val="single" w:sz="4" w:space="0" w:color="auto"/>
            </w:tcBorders>
            <w:noWrap/>
            <w:vAlign w:val="center"/>
          </w:tcPr>
          <w:p w:rsidR="00AD43CD" w:rsidRPr="00DC40AA" w:rsidRDefault="00AD43CD" w:rsidP="001F53CB">
            <w:pPr>
              <w:spacing w:before="60" w:after="60" w:line="240" w:lineRule="auto"/>
              <w:jc w:val="center"/>
              <w:rPr>
                <w:bCs/>
              </w:rPr>
            </w:pPr>
            <w:r w:rsidRPr="00DC40AA">
              <w:rPr>
                <w:bCs/>
              </w:rPr>
              <w:t>30</w:t>
            </w:r>
          </w:p>
        </w:tc>
        <w:tc>
          <w:tcPr>
            <w:tcW w:w="850" w:type="dxa"/>
            <w:tcBorders>
              <w:top w:val="nil"/>
              <w:left w:val="nil"/>
              <w:bottom w:val="single" w:sz="8" w:space="0" w:color="auto"/>
              <w:right w:val="single" w:sz="4" w:space="0" w:color="auto"/>
            </w:tcBorders>
            <w:noWrap/>
            <w:vAlign w:val="center"/>
          </w:tcPr>
          <w:p w:rsidR="00AD43CD" w:rsidRPr="00DC40AA" w:rsidRDefault="00AD43CD" w:rsidP="001F53CB">
            <w:pPr>
              <w:spacing w:before="60" w:after="60" w:line="240" w:lineRule="auto"/>
              <w:jc w:val="center"/>
            </w:pPr>
          </w:p>
        </w:tc>
        <w:tc>
          <w:tcPr>
            <w:tcW w:w="993" w:type="dxa"/>
            <w:tcBorders>
              <w:top w:val="nil"/>
              <w:left w:val="nil"/>
              <w:bottom w:val="single" w:sz="8" w:space="0" w:color="auto"/>
              <w:right w:val="single" w:sz="8" w:space="0" w:color="auto"/>
            </w:tcBorders>
            <w:noWrap/>
            <w:vAlign w:val="center"/>
          </w:tcPr>
          <w:p w:rsidR="00AD43CD" w:rsidRPr="00DC40AA" w:rsidRDefault="00AD43CD" w:rsidP="001F53CB">
            <w:pPr>
              <w:spacing w:before="60" w:after="60" w:line="240" w:lineRule="auto"/>
              <w:jc w:val="center"/>
              <w:rPr>
                <w:rFonts w:ascii="Verdana" w:hAnsi="Verdana"/>
                <w:bCs/>
                <w:sz w:val="20"/>
                <w:szCs w:val="20"/>
              </w:rPr>
            </w:pPr>
          </w:p>
        </w:tc>
      </w:tr>
      <w:tr w:rsidR="00AD43CD" w:rsidRPr="00DC40AA" w:rsidTr="00A92F78">
        <w:tc>
          <w:tcPr>
            <w:tcW w:w="9924" w:type="dxa"/>
            <w:gridSpan w:val="10"/>
          </w:tcPr>
          <w:p w:rsidR="00AD43CD" w:rsidRPr="00DC40AA" w:rsidRDefault="00AD43CD" w:rsidP="001F53CB">
            <w:pPr>
              <w:spacing w:after="60" w:line="240" w:lineRule="auto"/>
              <w:jc w:val="center"/>
            </w:pPr>
            <w:r w:rsidRPr="00DC40AA">
              <w:t xml:space="preserve">Συνέργεια / Συμπληρωματικότητα με άλλες δράσεις του Τοπικού Προγράμματος </w:t>
            </w:r>
          </w:p>
        </w:tc>
      </w:tr>
      <w:tr w:rsidR="00AD43CD" w:rsidRPr="00DC40AA" w:rsidTr="00A92F78">
        <w:tc>
          <w:tcPr>
            <w:tcW w:w="9924" w:type="dxa"/>
            <w:gridSpan w:val="10"/>
          </w:tcPr>
          <w:p w:rsidR="00AD43CD" w:rsidRPr="00DC40AA" w:rsidRDefault="00AD43CD" w:rsidP="001F53CB">
            <w:pPr>
              <w:spacing w:after="60" w:line="240" w:lineRule="auto"/>
              <w:jc w:val="both"/>
              <w:rPr>
                <w:rFonts w:cs="Calibri"/>
                <w:position w:val="1"/>
              </w:rPr>
            </w:pPr>
            <w:r w:rsidRPr="00DC40AA">
              <w:t>Η υπο-δράση συνδέεται με τις αντίστοιχες δράσεις του ΕΓΤΑΑ και του ΕΤΘΑ που αφορούν στο φυσικό περιβάλλον, ενώ επίσης συνδέεται έμμεσα με τη υπο-δράση δικτύωσης φορέων και αλιέων, τη υπο-δράση για τη μεταφορά τεχνογνωσίας και ορισμένες δράσεις διατοπικών και διακρατικών</w:t>
            </w:r>
            <w:r w:rsidRPr="00DC40AA">
              <w:rPr>
                <w:rFonts w:cs="Calibri"/>
                <w:position w:val="1"/>
              </w:rPr>
              <w:t>.</w:t>
            </w:r>
          </w:p>
        </w:tc>
      </w:tr>
      <w:tr w:rsidR="00AD43CD" w:rsidRPr="00DC40AA" w:rsidTr="00A92F78">
        <w:tc>
          <w:tcPr>
            <w:tcW w:w="9924" w:type="dxa"/>
            <w:gridSpan w:val="10"/>
          </w:tcPr>
          <w:p w:rsidR="00AD43CD" w:rsidRPr="00DC40AA" w:rsidRDefault="00AD43CD" w:rsidP="001F53CB">
            <w:pPr>
              <w:spacing w:after="60" w:line="240" w:lineRule="auto"/>
              <w:jc w:val="center"/>
            </w:pPr>
            <w:r w:rsidRPr="00DC40AA">
              <w:t>Συνέργεια / Συμπληρωματικότητα με λοιπές αναπτυξιακές δράσεις στην ευρύτερη περιοχή</w:t>
            </w:r>
          </w:p>
        </w:tc>
      </w:tr>
      <w:tr w:rsidR="00AD43CD" w:rsidRPr="00DC40AA" w:rsidTr="00A92F78">
        <w:tc>
          <w:tcPr>
            <w:tcW w:w="9924" w:type="dxa"/>
            <w:gridSpan w:val="10"/>
          </w:tcPr>
          <w:p w:rsidR="00AD43CD" w:rsidRPr="00DC40AA" w:rsidRDefault="00AD43CD" w:rsidP="001F53CB">
            <w:pPr>
              <w:spacing w:after="60" w:line="240" w:lineRule="auto"/>
              <w:jc w:val="both"/>
            </w:pPr>
            <w:r w:rsidRPr="00DC40AA">
              <w:t>Η υπο-δράση εμφανίζει συνέργεια με τις αναπτυξιακές δράσεις των αξόνων προτεραιότητας 1, 2 (για την ενίσχυση της καινοτομίας και των ΤΠΕ) &amp; 6 (για την προστασία του φυσικού περιβάλλοντος και την κλιματική αλλαγή), με το πρόγραμμα HORIZON (για την καινοτομία), καθώς και με τα διμερή και πολυμερή προγράμματα της «Ευρωπαϊκής Εδαφικής Συνεργασίας».</w:t>
            </w:r>
          </w:p>
        </w:tc>
      </w:tr>
    </w:tbl>
    <w:p w:rsidR="00AD43CD" w:rsidRDefault="00AD43CD" w:rsidP="001F53CB">
      <w:pPr>
        <w:spacing w:after="60" w:line="240" w:lineRule="auto"/>
      </w:pPr>
    </w:p>
    <w:p w:rsidR="00AD43CD" w:rsidRPr="008A6E1F" w:rsidRDefault="00AD43CD" w:rsidP="001F53CB">
      <w:pPr>
        <w:shd w:val="clear" w:color="auto" w:fill="FFFFFF"/>
        <w:spacing w:after="0" w:line="240" w:lineRule="auto"/>
      </w:pPr>
    </w:p>
    <w:p w:rsidR="00AD43CD" w:rsidRDefault="00AD43CD" w:rsidP="001F53CB">
      <w:pPr>
        <w:spacing w:line="240" w:lineRule="auto"/>
        <w:rPr>
          <w:b/>
          <w:color w:val="FF0000"/>
        </w:rPr>
      </w:pPr>
      <w:r w:rsidRPr="006A0AF6">
        <w:rPr>
          <w:b/>
          <w:color w:val="FF0000"/>
        </w:rPr>
        <w:br w:type="page"/>
      </w:r>
    </w:p>
    <w:p w:rsidR="00AD43CD" w:rsidRPr="006A0AF6" w:rsidRDefault="00AD43CD" w:rsidP="001F53CB">
      <w:pPr>
        <w:spacing w:line="240" w:lineRule="auto"/>
        <w:rPr>
          <w:b/>
          <w:color w:val="FF0000"/>
        </w:rPr>
      </w:pPr>
    </w:p>
    <w:p w:rsidR="00AD43CD" w:rsidRDefault="00AD43CD" w:rsidP="001F53CB">
      <w:pPr>
        <w:pStyle w:val="ListParagraph"/>
        <w:numPr>
          <w:ilvl w:val="0"/>
          <w:numId w:val="11"/>
        </w:numPr>
        <w:shd w:val="clear" w:color="auto" w:fill="FFFFFF"/>
        <w:spacing w:after="0" w:line="240" w:lineRule="auto"/>
        <w:jc w:val="both"/>
        <w:rPr>
          <w:rFonts w:cs="Tahoma"/>
          <w:b/>
        </w:rPr>
      </w:pPr>
      <w:r w:rsidRPr="00CB2C21">
        <w:rPr>
          <w:rFonts w:cs="Tahoma"/>
          <w:b/>
        </w:rPr>
        <w:t>ΚΡΙΤΗΡΙΑ ΕΠΙΛΟΓΗΣ ΥΠΟΔΡΑΣΕΩΝ ΤΟΠΙΚΟΥ ΠΡΟΓΡΑΜΜΑΤΟΣ</w:t>
      </w:r>
    </w:p>
    <w:p w:rsidR="00AD43CD" w:rsidRPr="00CB2C21" w:rsidRDefault="00AD43CD" w:rsidP="00F13217">
      <w:pPr>
        <w:pStyle w:val="ListParagraph"/>
        <w:shd w:val="clear" w:color="auto" w:fill="FFFFFF"/>
        <w:spacing w:after="0" w:line="240" w:lineRule="auto"/>
        <w:jc w:val="both"/>
        <w:rPr>
          <w:rFonts w:cs="Tahoma"/>
          <w:b/>
        </w:rPr>
      </w:pPr>
    </w:p>
    <w:p w:rsidR="00AD43CD" w:rsidRPr="001C5F14" w:rsidRDefault="00AD43CD" w:rsidP="001F53CB">
      <w:pPr>
        <w:shd w:val="clear" w:color="auto" w:fill="FFFFFF"/>
        <w:spacing w:after="0" w:line="240" w:lineRule="auto"/>
        <w:jc w:val="both"/>
        <w:rPr>
          <w:rFonts w:cs="Tahoma"/>
        </w:rPr>
      </w:pPr>
      <w:r w:rsidRPr="001C5F14">
        <w:rPr>
          <w:rFonts w:cs="Tahoma"/>
        </w:rPr>
        <w:t xml:space="preserve">Στον ακόλουθο πίνακα παρουσιάζονται τα κριτήρια επιλογής συνοπτικά για όλες τις υπο-δράσεις του Τοπικού Προγράμματος καθώς και η εξειδίκευση, η μοριοδότηση, τα δικαιολογητικά τεκμηρίωσης και η αντιστοίχιση τους. </w:t>
      </w:r>
    </w:p>
    <w:p w:rsidR="00AD43CD" w:rsidRPr="009B36CD" w:rsidRDefault="00AD43CD" w:rsidP="001F53CB">
      <w:pPr>
        <w:shd w:val="clear" w:color="auto" w:fill="FFFFFF"/>
        <w:spacing w:after="0" w:line="240" w:lineRule="auto"/>
        <w:jc w:val="both"/>
        <w:rPr>
          <w:rFonts w:cs="Tahoma"/>
        </w:rPr>
      </w:pPr>
      <w:r w:rsidRPr="001C5F14">
        <w:rPr>
          <w:rFonts w:cs="Tahoma"/>
        </w:rPr>
        <w:t>Επισημαίνεται ότι η ανάλυση των κριτηρίων επιλογής ανά υπο-δράση, καθώς και η αντίστοιχη βαρύτητα και μοριοδότηση τους  αποτυπώνονται  ανωτέρω στα αντίστοιχα τεχνικά Δελτία.</w:t>
      </w:r>
      <w:r w:rsidRPr="009B36CD">
        <w:rPr>
          <w:rFonts w:cs="Tahoma"/>
        </w:rPr>
        <w:t xml:space="preserve"> </w:t>
      </w:r>
    </w:p>
    <w:p w:rsidR="00AD43CD" w:rsidRDefault="00AD43CD" w:rsidP="001F53CB">
      <w:pPr>
        <w:shd w:val="clear" w:color="auto" w:fill="FFFFFF"/>
        <w:spacing w:after="0" w:line="240" w:lineRule="auto"/>
        <w:ind w:left="360"/>
        <w:jc w:val="both"/>
        <w:rPr>
          <w:rFonts w:cs="Tahoma"/>
        </w:rPr>
      </w:pPr>
    </w:p>
    <w:p w:rsidR="00AD43CD" w:rsidRPr="00534B47" w:rsidRDefault="00AD43CD" w:rsidP="001F53CB">
      <w:pPr>
        <w:shd w:val="clear" w:color="auto" w:fill="FFFFFF"/>
        <w:spacing w:after="0" w:line="240" w:lineRule="auto"/>
        <w:jc w:val="both"/>
        <w:rPr>
          <w:rFonts w:cs="Tahoma"/>
          <w:b/>
          <w:color w:val="FF0000"/>
          <w:sz w:val="24"/>
          <w:szCs w:val="24"/>
        </w:rPr>
      </w:pPr>
      <w:r w:rsidRPr="00534B47">
        <w:rPr>
          <w:rFonts w:cs="Tahoma"/>
          <w:b/>
          <w:color w:val="FF0000"/>
          <w:sz w:val="24"/>
          <w:szCs w:val="24"/>
        </w:rPr>
        <w:t>Το ελάχιστο ποσοστό βαθμολογίας που θα πρέπει να συγκεντρώσει ο δυνητικός δικαιούχος από την αξιολόγηση όλων των ανωτέρω κριτηρίων ανέρχεται στο 30% της μέγιστης βαθμολογίας.</w:t>
      </w:r>
    </w:p>
    <w:p w:rsidR="00AD43CD" w:rsidRDefault="00AD43CD" w:rsidP="001F53CB">
      <w:pPr>
        <w:shd w:val="clear" w:color="auto" w:fill="FFFFFF"/>
        <w:spacing w:after="0" w:line="240" w:lineRule="auto"/>
        <w:jc w:val="both"/>
        <w:rPr>
          <w:rFonts w:cs="Tahoma"/>
          <w:b/>
          <w:sz w:val="24"/>
          <w:szCs w:val="24"/>
        </w:rPr>
      </w:pPr>
    </w:p>
    <w:p w:rsidR="00AD43CD" w:rsidRDefault="00AD43CD" w:rsidP="001F53CB">
      <w:pPr>
        <w:shd w:val="clear" w:color="auto" w:fill="FFFFFF"/>
        <w:spacing w:after="0" w:line="240" w:lineRule="auto"/>
        <w:jc w:val="both"/>
        <w:rPr>
          <w:rFonts w:cs="Tahoma"/>
          <w:b/>
          <w:sz w:val="24"/>
          <w:szCs w:val="24"/>
        </w:rPr>
      </w:pPr>
    </w:p>
    <w:tbl>
      <w:tblPr>
        <w:tblW w:w="10504" w:type="dxa"/>
        <w:tblInd w:w="93" w:type="dxa"/>
        <w:tblLayout w:type="fixed"/>
        <w:tblLook w:val="00A0" w:firstRow="1" w:lastRow="0" w:firstColumn="1" w:lastColumn="0" w:noHBand="0" w:noVBand="0"/>
      </w:tblPr>
      <w:tblGrid>
        <w:gridCol w:w="545"/>
        <w:gridCol w:w="2115"/>
        <w:gridCol w:w="4018"/>
        <w:gridCol w:w="992"/>
        <w:gridCol w:w="1700"/>
        <w:gridCol w:w="1134"/>
      </w:tblGrid>
      <w:tr w:rsidR="00AD43CD" w:rsidRPr="00DC40AA" w:rsidTr="008E56E9">
        <w:trPr>
          <w:trHeight w:val="1155"/>
        </w:trPr>
        <w:tc>
          <w:tcPr>
            <w:tcW w:w="10504" w:type="dxa"/>
            <w:gridSpan w:val="6"/>
            <w:tcBorders>
              <w:top w:val="single" w:sz="4" w:space="0" w:color="auto"/>
              <w:left w:val="single" w:sz="4" w:space="0" w:color="auto"/>
              <w:bottom w:val="single" w:sz="4" w:space="0" w:color="auto"/>
              <w:right w:val="single" w:sz="4" w:space="0" w:color="000000"/>
            </w:tcBorders>
            <w:shd w:val="clear" w:color="000000" w:fill="C0C0C0"/>
            <w:vAlign w:val="center"/>
          </w:tcPr>
          <w:p w:rsidR="00AD43CD" w:rsidRPr="008E56E9" w:rsidRDefault="00AD43CD" w:rsidP="008E56E9">
            <w:pPr>
              <w:spacing w:after="0" w:line="240" w:lineRule="auto"/>
              <w:jc w:val="center"/>
              <w:rPr>
                <w:b/>
                <w:bCs/>
                <w:sz w:val="24"/>
                <w:szCs w:val="24"/>
              </w:rPr>
            </w:pPr>
            <w:r w:rsidRPr="008E56E9">
              <w:rPr>
                <w:b/>
                <w:bCs/>
                <w:sz w:val="24"/>
                <w:szCs w:val="24"/>
              </w:rPr>
              <w:t>ΚΡΙΤΗΡΙΑ ΕΠΙΛΟΓΗΣ  ΤΟΠΙΚΟΥ ΠΡΟΓΡΑΜΜΑΤΟΣ«ΤΟΠΙΚΗ ΑΝΑΠΤΥΞΗ ΜΕ ΠΡΩΤΟΒΟΥΛΙΑ ΤΟΠΙΚΩΝ ΚΟΙΝΟΤΗΤΩΝ, (ΤΑΠΤοΚ), LEADER/CLLD</w:t>
            </w:r>
            <w:r w:rsidRPr="008E56E9">
              <w:rPr>
                <w:b/>
                <w:bCs/>
                <w:sz w:val="24"/>
                <w:szCs w:val="24"/>
              </w:rPr>
              <w:br/>
              <w:t xml:space="preserve"> </w:t>
            </w:r>
            <w:r w:rsidRPr="00B800A1">
              <w:rPr>
                <w:rFonts w:cs="Arial"/>
                <w:sz w:val="24"/>
                <w:szCs w:val="24"/>
              </w:rPr>
              <w:t>για την περιοχή του Δήμων Λαγκαδά, Βόλβης και τμημάτων των Δήμων Ωραιοκάστρου, Θέρμης, Θερμαϊκού, Πυλαίας-Χορτιάτη και Δέλτα στο Νομό Θεσσαλονίκης</w:t>
            </w:r>
            <w:r w:rsidRPr="00B800A1">
              <w:rPr>
                <w:rFonts w:cs="Arial"/>
                <w:sz w:val="24"/>
                <w:szCs w:val="24"/>
              </w:rPr>
              <w:br/>
              <w:t xml:space="preserve"> ΤΗΣ ΟΤΔ ΑΝΑΠΤΥΞΙΑΚΗΣ ΝΟΜΟΥ ΘΕΣΣΑΛΟΝΙΚΗΣ Α.Ε. - Α.Α.Ε. ΟΤΑ</w:t>
            </w:r>
          </w:p>
        </w:tc>
      </w:tr>
      <w:tr w:rsidR="00AD43CD" w:rsidRPr="00DC40AA" w:rsidTr="008E56E9">
        <w:trPr>
          <w:trHeight w:val="315"/>
        </w:trPr>
        <w:tc>
          <w:tcPr>
            <w:tcW w:w="10504" w:type="dxa"/>
            <w:gridSpan w:val="6"/>
            <w:tcBorders>
              <w:top w:val="single" w:sz="4" w:space="0" w:color="auto"/>
              <w:left w:val="single" w:sz="4" w:space="0" w:color="auto"/>
              <w:bottom w:val="single" w:sz="4" w:space="0" w:color="auto"/>
              <w:right w:val="single" w:sz="4" w:space="0" w:color="000000"/>
            </w:tcBorders>
            <w:noWrap/>
            <w:vAlign w:val="center"/>
          </w:tcPr>
          <w:p w:rsidR="00AD43CD" w:rsidRPr="008E56E9" w:rsidRDefault="00AD43CD" w:rsidP="008E56E9">
            <w:pPr>
              <w:spacing w:after="0" w:line="240" w:lineRule="auto"/>
              <w:rPr>
                <w:b/>
                <w:bCs/>
                <w:sz w:val="24"/>
                <w:szCs w:val="24"/>
              </w:rPr>
            </w:pPr>
            <w:r w:rsidRPr="008E56E9">
              <w:rPr>
                <w:b/>
                <w:bCs/>
                <w:sz w:val="24"/>
                <w:szCs w:val="24"/>
              </w:rPr>
              <w:t>ΠΡΟΓΡΑΜΜΑ: ΠΡΟΓΡΑΜΜΑ ΑΓΡΟΤΙΚΗΣ ΑΝΑΠΤΥΞΗΣ ΤΗΣ ΕΛΛΑΔΑΣ 2014-2020 (ΠΑΑ)</w:t>
            </w:r>
          </w:p>
        </w:tc>
      </w:tr>
      <w:tr w:rsidR="00AD43CD" w:rsidRPr="00DC40AA" w:rsidTr="008E56E9">
        <w:trPr>
          <w:trHeight w:val="315"/>
        </w:trPr>
        <w:tc>
          <w:tcPr>
            <w:tcW w:w="10504" w:type="dxa"/>
            <w:gridSpan w:val="6"/>
            <w:tcBorders>
              <w:top w:val="single" w:sz="4" w:space="0" w:color="auto"/>
              <w:left w:val="single" w:sz="4" w:space="0" w:color="auto"/>
              <w:bottom w:val="single" w:sz="4" w:space="0" w:color="auto"/>
              <w:right w:val="single" w:sz="4" w:space="0" w:color="000000"/>
            </w:tcBorders>
            <w:noWrap/>
            <w:vAlign w:val="center"/>
          </w:tcPr>
          <w:p w:rsidR="00AD43CD" w:rsidRPr="008E56E9" w:rsidRDefault="00AD43CD" w:rsidP="008E56E9">
            <w:pPr>
              <w:spacing w:after="0" w:line="240" w:lineRule="auto"/>
              <w:rPr>
                <w:b/>
                <w:bCs/>
                <w:sz w:val="24"/>
                <w:szCs w:val="24"/>
              </w:rPr>
            </w:pPr>
            <w:r w:rsidRPr="008E56E9">
              <w:rPr>
                <w:b/>
                <w:bCs/>
                <w:sz w:val="24"/>
                <w:szCs w:val="24"/>
              </w:rPr>
              <w:t>ΜΕΤΡΟ 19.2 ΤΟΠΙΚΗ ΑΝΑΠΤΥΞΗ ΜΕ ΠΡΩΤΟΒΟΥΛΙΑ ΤΟΠΙΚΩΝ ΚΟΙΝΟΤΗΤΩΝ (ΤΑΠΤοΚ)</w:t>
            </w:r>
          </w:p>
        </w:tc>
      </w:tr>
      <w:tr w:rsidR="00AD43CD" w:rsidRPr="00DC40AA" w:rsidTr="008E56E9">
        <w:trPr>
          <w:trHeight w:val="315"/>
        </w:trPr>
        <w:tc>
          <w:tcPr>
            <w:tcW w:w="10504" w:type="dxa"/>
            <w:gridSpan w:val="6"/>
            <w:tcBorders>
              <w:top w:val="single" w:sz="4" w:space="0" w:color="auto"/>
              <w:left w:val="single" w:sz="4" w:space="0" w:color="auto"/>
              <w:bottom w:val="single" w:sz="4" w:space="0" w:color="auto"/>
              <w:right w:val="single" w:sz="4" w:space="0" w:color="000000"/>
            </w:tcBorders>
            <w:noWrap/>
            <w:vAlign w:val="center"/>
          </w:tcPr>
          <w:p w:rsidR="00AD43CD" w:rsidRPr="008E56E9" w:rsidRDefault="00AD43CD" w:rsidP="008E56E9">
            <w:pPr>
              <w:spacing w:after="0" w:line="240" w:lineRule="auto"/>
              <w:rPr>
                <w:b/>
                <w:bCs/>
                <w:sz w:val="24"/>
                <w:szCs w:val="24"/>
              </w:rPr>
            </w:pPr>
            <w:r w:rsidRPr="008E56E9">
              <w:rPr>
                <w:b/>
                <w:bCs/>
                <w:sz w:val="24"/>
                <w:szCs w:val="24"/>
              </w:rPr>
              <w:t>ΟΤΔ: ΑΝΑΠΤΥΞΙΑΚΗ ΝΟΜΟΥ ΘΕΣΣΑΛΟΝΙΚΗΣ ΑΕ - ΑΝΑΠΤΥΞΙΑΚΗ ΑΝΩΝΥΜΗ ΕΤΑΙΡΙΑ ΟΤΑ</w:t>
            </w:r>
          </w:p>
        </w:tc>
      </w:tr>
      <w:tr w:rsidR="00AD43CD" w:rsidRPr="00DC40AA" w:rsidTr="008E56E9">
        <w:trPr>
          <w:trHeight w:val="1155"/>
        </w:trPr>
        <w:tc>
          <w:tcPr>
            <w:tcW w:w="545" w:type="dxa"/>
            <w:tcBorders>
              <w:top w:val="single" w:sz="8" w:space="0" w:color="auto"/>
              <w:left w:val="single" w:sz="8" w:space="0" w:color="auto"/>
              <w:bottom w:val="single" w:sz="4" w:space="0" w:color="auto"/>
              <w:right w:val="single" w:sz="4" w:space="0" w:color="auto"/>
            </w:tcBorders>
            <w:shd w:val="clear" w:color="000000" w:fill="C2D69B"/>
            <w:vAlign w:val="center"/>
          </w:tcPr>
          <w:p w:rsidR="00AD43CD" w:rsidRPr="00DC40AA" w:rsidRDefault="00AD43CD" w:rsidP="008E56E9">
            <w:pPr>
              <w:spacing w:after="0" w:line="240" w:lineRule="auto"/>
              <w:jc w:val="center"/>
              <w:rPr>
                <w:b/>
                <w:bCs/>
                <w:color w:val="000000"/>
                <w:sz w:val="20"/>
                <w:szCs w:val="20"/>
              </w:rPr>
            </w:pPr>
            <w:r w:rsidRPr="00DC40AA">
              <w:rPr>
                <w:b/>
                <w:bCs/>
                <w:color w:val="000000"/>
                <w:sz w:val="20"/>
                <w:szCs w:val="20"/>
              </w:rPr>
              <w:t>Α/Α</w:t>
            </w:r>
          </w:p>
        </w:tc>
        <w:tc>
          <w:tcPr>
            <w:tcW w:w="2115" w:type="dxa"/>
            <w:tcBorders>
              <w:top w:val="single" w:sz="8" w:space="0" w:color="auto"/>
              <w:left w:val="nil"/>
              <w:bottom w:val="single" w:sz="4" w:space="0" w:color="auto"/>
              <w:right w:val="single" w:sz="4" w:space="0" w:color="auto"/>
            </w:tcBorders>
            <w:shd w:val="clear" w:color="000000" w:fill="C2D69B"/>
            <w:vAlign w:val="center"/>
          </w:tcPr>
          <w:p w:rsidR="00AD43CD" w:rsidRPr="00DC40AA" w:rsidRDefault="00AD43CD" w:rsidP="008E56E9">
            <w:pPr>
              <w:spacing w:after="0" w:line="240" w:lineRule="auto"/>
              <w:jc w:val="center"/>
              <w:rPr>
                <w:b/>
                <w:bCs/>
                <w:color w:val="000000"/>
                <w:sz w:val="20"/>
                <w:szCs w:val="20"/>
              </w:rPr>
            </w:pPr>
            <w:r w:rsidRPr="00DC40AA">
              <w:rPr>
                <w:b/>
                <w:bCs/>
                <w:color w:val="000000"/>
                <w:sz w:val="20"/>
                <w:szCs w:val="20"/>
              </w:rPr>
              <w:t>ΚΡΙΤΗΡΙΟ</w:t>
            </w:r>
          </w:p>
        </w:tc>
        <w:tc>
          <w:tcPr>
            <w:tcW w:w="4018" w:type="dxa"/>
            <w:tcBorders>
              <w:top w:val="single" w:sz="8" w:space="0" w:color="auto"/>
              <w:left w:val="nil"/>
              <w:bottom w:val="single" w:sz="4" w:space="0" w:color="auto"/>
              <w:right w:val="single" w:sz="4" w:space="0" w:color="auto"/>
            </w:tcBorders>
            <w:shd w:val="clear" w:color="000000" w:fill="C2D69B"/>
            <w:noWrap/>
            <w:vAlign w:val="center"/>
          </w:tcPr>
          <w:p w:rsidR="00AD43CD" w:rsidRPr="00DC40AA" w:rsidRDefault="00AD43CD" w:rsidP="008E56E9">
            <w:pPr>
              <w:spacing w:after="0" w:line="240" w:lineRule="auto"/>
              <w:jc w:val="center"/>
              <w:rPr>
                <w:b/>
                <w:bCs/>
                <w:color w:val="000000"/>
                <w:sz w:val="20"/>
                <w:szCs w:val="20"/>
              </w:rPr>
            </w:pPr>
            <w:r w:rsidRPr="00DC40AA">
              <w:rPr>
                <w:b/>
                <w:bCs/>
                <w:color w:val="000000"/>
                <w:sz w:val="20"/>
                <w:szCs w:val="20"/>
              </w:rPr>
              <w:t>ΕΞΙΔΙΚΕΥΣΗ ΚΡΙΤΗΡΙΟΥ</w:t>
            </w:r>
          </w:p>
        </w:tc>
        <w:tc>
          <w:tcPr>
            <w:tcW w:w="992" w:type="dxa"/>
            <w:tcBorders>
              <w:top w:val="single" w:sz="8" w:space="0" w:color="auto"/>
              <w:left w:val="nil"/>
              <w:bottom w:val="single" w:sz="4" w:space="0" w:color="auto"/>
              <w:right w:val="single" w:sz="4" w:space="0" w:color="auto"/>
            </w:tcBorders>
            <w:shd w:val="clear" w:color="000000" w:fill="C2D69B"/>
            <w:vAlign w:val="center"/>
          </w:tcPr>
          <w:p w:rsidR="00AD43CD" w:rsidRPr="00DC40AA" w:rsidRDefault="00AD43CD" w:rsidP="008E56E9">
            <w:pPr>
              <w:spacing w:after="0" w:line="240" w:lineRule="auto"/>
              <w:jc w:val="center"/>
              <w:rPr>
                <w:b/>
                <w:bCs/>
                <w:color w:val="000000"/>
                <w:sz w:val="20"/>
                <w:szCs w:val="20"/>
              </w:rPr>
            </w:pPr>
            <w:r w:rsidRPr="00DC40AA">
              <w:rPr>
                <w:b/>
                <w:bCs/>
                <w:color w:val="000000"/>
                <w:sz w:val="20"/>
                <w:szCs w:val="20"/>
              </w:rPr>
              <w:t>ΜΟΡΙΟΔΟΤΗΣΗ</w:t>
            </w:r>
          </w:p>
        </w:tc>
        <w:tc>
          <w:tcPr>
            <w:tcW w:w="1700" w:type="dxa"/>
            <w:tcBorders>
              <w:top w:val="single" w:sz="8" w:space="0" w:color="auto"/>
              <w:left w:val="nil"/>
              <w:bottom w:val="single" w:sz="4" w:space="0" w:color="auto"/>
              <w:right w:val="single" w:sz="4" w:space="0" w:color="auto"/>
            </w:tcBorders>
            <w:shd w:val="clear" w:color="000000" w:fill="C2D69B"/>
            <w:vAlign w:val="center"/>
          </w:tcPr>
          <w:p w:rsidR="00AD43CD" w:rsidRPr="00DC40AA" w:rsidRDefault="00AD43CD" w:rsidP="008E56E9">
            <w:pPr>
              <w:spacing w:after="0" w:line="240" w:lineRule="auto"/>
              <w:jc w:val="center"/>
              <w:rPr>
                <w:b/>
                <w:bCs/>
                <w:color w:val="000000"/>
                <w:sz w:val="20"/>
                <w:szCs w:val="20"/>
              </w:rPr>
            </w:pPr>
            <w:r w:rsidRPr="00DC40AA">
              <w:rPr>
                <w:b/>
                <w:bCs/>
                <w:color w:val="000000"/>
                <w:sz w:val="20"/>
                <w:szCs w:val="20"/>
              </w:rPr>
              <w:t>ΔΙΚΑΙΟΛΟΓΗΤΙΚΑ ΤΕΚΜΗΡΙΩΣΗΣ</w:t>
            </w:r>
          </w:p>
        </w:tc>
        <w:tc>
          <w:tcPr>
            <w:tcW w:w="1134" w:type="dxa"/>
            <w:tcBorders>
              <w:top w:val="single" w:sz="8" w:space="0" w:color="auto"/>
              <w:left w:val="nil"/>
              <w:bottom w:val="single" w:sz="4" w:space="0" w:color="auto"/>
              <w:right w:val="single" w:sz="8" w:space="0" w:color="auto"/>
            </w:tcBorders>
            <w:shd w:val="clear" w:color="000000" w:fill="C2D69B"/>
            <w:vAlign w:val="center"/>
          </w:tcPr>
          <w:p w:rsidR="00AD43CD" w:rsidRPr="008E56E9" w:rsidRDefault="00AD43CD" w:rsidP="008E56E9">
            <w:pPr>
              <w:spacing w:after="0" w:line="240" w:lineRule="auto"/>
              <w:jc w:val="center"/>
              <w:rPr>
                <w:b/>
                <w:bCs/>
                <w:color w:val="000000"/>
                <w:sz w:val="20"/>
                <w:szCs w:val="20"/>
              </w:rPr>
            </w:pPr>
            <w:r w:rsidRPr="008E56E9">
              <w:rPr>
                <w:b/>
                <w:bCs/>
                <w:color w:val="000000"/>
                <w:sz w:val="20"/>
                <w:szCs w:val="20"/>
              </w:rPr>
              <w:t>ΥΠΟ-ΔΡΑΣΕΙΣ ΠΟΥ ΑΦΟΡΑ</w:t>
            </w:r>
          </w:p>
        </w:tc>
      </w:tr>
      <w:tr w:rsidR="00AD43CD" w:rsidRPr="00DC40AA" w:rsidTr="008E56E9">
        <w:trPr>
          <w:trHeight w:val="510"/>
        </w:trPr>
        <w:tc>
          <w:tcPr>
            <w:tcW w:w="545" w:type="dxa"/>
            <w:vMerge w:val="restart"/>
            <w:tcBorders>
              <w:top w:val="nil"/>
              <w:left w:val="single" w:sz="8" w:space="0" w:color="auto"/>
              <w:bottom w:val="single" w:sz="4" w:space="0" w:color="auto"/>
              <w:right w:val="single" w:sz="4" w:space="0" w:color="auto"/>
            </w:tcBorders>
            <w:shd w:val="clear" w:color="FFFFFF" w:fill="FFFFFF"/>
            <w:vAlign w:val="center"/>
          </w:tcPr>
          <w:p w:rsidR="00AD43CD" w:rsidRPr="00DC40AA" w:rsidRDefault="00AD43CD" w:rsidP="008E56E9">
            <w:pPr>
              <w:spacing w:after="0" w:line="240" w:lineRule="auto"/>
              <w:jc w:val="center"/>
              <w:rPr>
                <w:color w:val="000000"/>
                <w:sz w:val="20"/>
                <w:szCs w:val="20"/>
              </w:rPr>
            </w:pPr>
            <w:r w:rsidRPr="00DC40AA">
              <w:rPr>
                <w:color w:val="000000"/>
                <w:sz w:val="20"/>
                <w:szCs w:val="20"/>
              </w:rPr>
              <w:t>1</w:t>
            </w:r>
          </w:p>
        </w:tc>
        <w:tc>
          <w:tcPr>
            <w:tcW w:w="2115" w:type="dxa"/>
            <w:vMerge w:val="restart"/>
            <w:tcBorders>
              <w:top w:val="nil"/>
              <w:left w:val="single" w:sz="4" w:space="0" w:color="auto"/>
              <w:bottom w:val="single" w:sz="4" w:space="0" w:color="auto"/>
              <w:right w:val="single" w:sz="4" w:space="0" w:color="auto"/>
            </w:tcBorders>
            <w:shd w:val="clear" w:color="FFFFFF" w:fill="FFFFFF"/>
            <w:vAlign w:val="center"/>
          </w:tcPr>
          <w:p w:rsidR="00AD43CD" w:rsidRPr="00DC40AA" w:rsidRDefault="00AD43CD" w:rsidP="008E56E9">
            <w:pPr>
              <w:spacing w:after="0" w:line="240" w:lineRule="auto"/>
              <w:jc w:val="center"/>
              <w:rPr>
                <w:color w:val="000000"/>
                <w:sz w:val="20"/>
                <w:szCs w:val="20"/>
              </w:rPr>
            </w:pPr>
            <w:r w:rsidRPr="00DC40AA">
              <w:rPr>
                <w:color w:val="000000"/>
                <w:sz w:val="20"/>
                <w:szCs w:val="20"/>
              </w:rPr>
              <w:t>Σκοπιμότητα της πρότασης (Ειδικοί ή στρατηγικοί στόχοι του τοπικού προγράμματος που εξυπηρετούνται με την υλοποίηση της πρότασης)</w:t>
            </w:r>
          </w:p>
        </w:tc>
        <w:tc>
          <w:tcPr>
            <w:tcW w:w="4018" w:type="dxa"/>
            <w:tcBorders>
              <w:top w:val="nil"/>
              <w:left w:val="nil"/>
              <w:bottom w:val="single" w:sz="4" w:space="0" w:color="auto"/>
              <w:right w:val="single" w:sz="4" w:space="0" w:color="auto"/>
            </w:tcBorders>
            <w:shd w:val="clear" w:color="FFFFFF" w:fill="FFFFFF"/>
            <w:vAlign w:val="center"/>
          </w:tcPr>
          <w:p w:rsidR="00AD43CD" w:rsidRPr="00DC40AA" w:rsidRDefault="00AD43CD" w:rsidP="008E56E9">
            <w:pPr>
              <w:spacing w:after="0" w:line="240" w:lineRule="auto"/>
              <w:jc w:val="center"/>
              <w:rPr>
                <w:color w:val="000000"/>
                <w:sz w:val="20"/>
                <w:szCs w:val="20"/>
              </w:rPr>
            </w:pPr>
            <w:r w:rsidRPr="00DC40AA">
              <w:rPr>
                <w:color w:val="000000"/>
                <w:sz w:val="20"/>
                <w:szCs w:val="20"/>
              </w:rPr>
              <w:t>Συσχέτιση με το σύνολο των στόχων που αφορούν στην υπο-δράση</w:t>
            </w:r>
          </w:p>
        </w:tc>
        <w:tc>
          <w:tcPr>
            <w:tcW w:w="992" w:type="dxa"/>
            <w:tcBorders>
              <w:top w:val="nil"/>
              <w:left w:val="nil"/>
              <w:bottom w:val="single" w:sz="4" w:space="0" w:color="auto"/>
              <w:right w:val="single" w:sz="4" w:space="0" w:color="auto"/>
            </w:tcBorders>
            <w:shd w:val="clear" w:color="FFFFFF" w:fill="FFFFFF"/>
            <w:vAlign w:val="center"/>
          </w:tcPr>
          <w:p w:rsidR="00AD43CD" w:rsidRPr="00DC40AA" w:rsidRDefault="00AD43CD" w:rsidP="008E56E9">
            <w:pPr>
              <w:spacing w:after="0" w:line="240" w:lineRule="auto"/>
              <w:jc w:val="center"/>
              <w:rPr>
                <w:color w:val="000000"/>
                <w:sz w:val="20"/>
                <w:szCs w:val="20"/>
              </w:rPr>
            </w:pPr>
            <w:r w:rsidRPr="00DC40AA">
              <w:rPr>
                <w:color w:val="000000"/>
                <w:sz w:val="20"/>
                <w:szCs w:val="20"/>
              </w:rPr>
              <w:t>100</w:t>
            </w:r>
          </w:p>
        </w:tc>
        <w:tc>
          <w:tcPr>
            <w:tcW w:w="1700" w:type="dxa"/>
            <w:vMerge w:val="restart"/>
            <w:tcBorders>
              <w:top w:val="nil"/>
              <w:left w:val="single" w:sz="4" w:space="0" w:color="auto"/>
              <w:bottom w:val="single" w:sz="4" w:space="0" w:color="auto"/>
              <w:right w:val="single" w:sz="4" w:space="0" w:color="auto"/>
            </w:tcBorders>
            <w:vAlign w:val="center"/>
          </w:tcPr>
          <w:p w:rsidR="00AD43CD" w:rsidRPr="00DC40AA" w:rsidRDefault="00AD43CD" w:rsidP="008E56E9">
            <w:pPr>
              <w:spacing w:after="0" w:line="240" w:lineRule="auto"/>
              <w:jc w:val="center"/>
              <w:rPr>
                <w:sz w:val="20"/>
                <w:szCs w:val="20"/>
              </w:rPr>
            </w:pPr>
            <w:r w:rsidRPr="00DC40AA">
              <w:rPr>
                <w:sz w:val="20"/>
                <w:szCs w:val="20"/>
              </w:rPr>
              <w:t>Αίτηση ενίσχυσης - Πρόσκληση</w:t>
            </w:r>
          </w:p>
        </w:tc>
        <w:tc>
          <w:tcPr>
            <w:tcW w:w="1134" w:type="dxa"/>
            <w:vMerge w:val="restart"/>
            <w:tcBorders>
              <w:top w:val="nil"/>
              <w:left w:val="single" w:sz="4" w:space="0" w:color="auto"/>
              <w:bottom w:val="single" w:sz="4" w:space="0" w:color="auto"/>
              <w:right w:val="single" w:sz="8" w:space="0" w:color="auto"/>
            </w:tcBorders>
            <w:vAlign w:val="center"/>
          </w:tcPr>
          <w:p w:rsidR="00AD43CD" w:rsidRPr="008E56E9" w:rsidRDefault="00AD43CD" w:rsidP="008E56E9">
            <w:pPr>
              <w:spacing w:after="0" w:line="240" w:lineRule="auto"/>
              <w:jc w:val="center"/>
              <w:rPr>
                <w:b/>
                <w:bCs/>
                <w:color w:val="000000"/>
                <w:sz w:val="18"/>
                <w:szCs w:val="18"/>
              </w:rPr>
            </w:pPr>
            <w:r w:rsidRPr="008E56E9">
              <w:rPr>
                <w:b/>
                <w:bCs/>
                <w:color w:val="000000"/>
                <w:sz w:val="18"/>
                <w:szCs w:val="18"/>
              </w:rPr>
              <w:t>Ολες τις υπο-δράσεις</w:t>
            </w:r>
          </w:p>
        </w:tc>
      </w:tr>
      <w:tr w:rsidR="00AD43CD" w:rsidRPr="00DC40AA" w:rsidTr="008E56E9">
        <w:trPr>
          <w:trHeight w:val="510"/>
        </w:trPr>
        <w:tc>
          <w:tcPr>
            <w:tcW w:w="545" w:type="dxa"/>
            <w:vMerge/>
            <w:tcBorders>
              <w:top w:val="nil"/>
              <w:left w:val="single" w:sz="8" w:space="0" w:color="auto"/>
              <w:bottom w:val="single" w:sz="4" w:space="0" w:color="auto"/>
              <w:right w:val="single" w:sz="4" w:space="0" w:color="auto"/>
            </w:tcBorders>
            <w:vAlign w:val="center"/>
          </w:tcPr>
          <w:p w:rsidR="00AD43CD" w:rsidRPr="00DC40AA" w:rsidRDefault="00AD43CD" w:rsidP="008E56E9">
            <w:pPr>
              <w:spacing w:after="0" w:line="240" w:lineRule="auto"/>
              <w:rPr>
                <w:color w:val="000000"/>
                <w:sz w:val="20"/>
                <w:szCs w:val="20"/>
              </w:rPr>
            </w:pPr>
          </w:p>
        </w:tc>
        <w:tc>
          <w:tcPr>
            <w:tcW w:w="2115" w:type="dxa"/>
            <w:vMerge/>
            <w:tcBorders>
              <w:top w:val="nil"/>
              <w:left w:val="single" w:sz="4" w:space="0" w:color="auto"/>
              <w:bottom w:val="single" w:sz="4" w:space="0" w:color="auto"/>
              <w:right w:val="single" w:sz="4" w:space="0" w:color="auto"/>
            </w:tcBorders>
            <w:vAlign w:val="center"/>
          </w:tcPr>
          <w:p w:rsidR="00AD43CD" w:rsidRPr="00DC40AA" w:rsidRDefault="00AD43CD" w:rsidP="008E56E9">
            <w:pPr>
              <w:spacing w:after="0" w:line="240" w:lineRule="auto"/>
              <w:rPr>
                <w:color w:val="000000"/>
                <w:sz w:val="20"/>
                <w:szCs w:val="20"/>
              </w:rPr>
            </w:pPr>
          </w:p>
        </w:tc>
        <w:tc>
          <w:tcPr>
            <w:tcW w:w="4018" w:type="dxa"/>
            <w:tcBorders>
              <w:top w:val="nil"/>
              <w:left w:val="nil"/>
              <w:bottom w:val="single" w:sz="4" w:space="0" w:color="auto"/>
              <w:right w:val="single" w:sz="4" w:space="0" w:color="auto"/>
            </w:tcBorders>
            <w:shd w:val="clear" w:color="FFFFFF" w:fill="FFFFFF"/>
            <w:vAlign w:val="center"/>
          </w:tcPr>
          <w:p w:rsidR="00AD43CD" w:rsidRPr="00DC40AA" w:rsidRDefault="00AD43CD" w:rsidP="008E56E9">
            <w:pPr>
              <w:spacing w:after="0" w:line="240" w:lineRule="auto"/>
              <w:jc w:val="center"/>
              <w:rPr>
                <w:color w:val="000000"/>
                <w:sz w:val="20"/>
                <w:szCs w:val="20"/>
              </w:rPr>
            </w:pPr>
            <w:r w:rsidRPr="00DC40AA">
              <w:rPr>
                <w:color w:val="000000"/>
                <w:sz w:val="20"/>
                <w:szCs w:val="20"/>
              </w:rPr>
              <w:t>Συσχέτιση με το 70% των των στόχων που αφορούν στην υπο-δράση</w:t>
            </w:r>
          </w:p>
        </w:tc>
        <w:tc>
          <w:tcPr>
            <w:tcW w:w="992" w:type="dxa"/>
            <w:tcBorders>
              <w:top w:val="nil"/>
              <w:left w:val="nil"/>
              <w:bottom w:val="single" w:sz="4" w:space="0" w:color="auto"/>
              <w:right w:val="single" w:sz="4" w:space="0" w:color="auto"/>
            </w:tcBorders>
            <w:shd w:val="clear" w:color="FFFFFF" w:fill="FFFFFF"/>
            <w:vAlign w:val="center"/>
          </w:tcPr>
          <w:p w:rsidR="00AD43CD" w:rsidRPr="00DC40AA" w:rsidRDefault="00AD43CD" w:rsidP="008E56E9">
            <w:pPr>
              <w:spacing w:after="0" w:line="240" w:lineRule="auto"/>
              <w:jc w:val="center"/>
              <w:rPr>
                <w:color w:val="000000"/>
                <w:sz w:val="20"/>
                <w:szCs w:val="20"/>
              </w:rPr>
            </w:pPr>
            <w:r w:rsidRPr="00DC40AA">
              <w:rPr>
                <w:color w:val="000000"/>
                <w:sz w:val="20"/>
                <w:szCs w:val="20"/>
              </w:rPr>
              <w:t>70</w:t>
            </w:r>
          </w:p>
        </w:tc>
        <w:tc>
          <w:tcPr>
            <w:tcW w:w="1700" w:type="dxa"/>
            <w:vMerge/>
            <w:tcBorders>
              <w:top w:val="nil"/>
              <w:left w:val="single" w:sz="4" w:space="0" w:color="auto"/>
              <w:bottom w:val="single" w:sz="4" w:space="0" w:color="auto"/>
              <w:right w:val="single" w:sz="4" w:space="0" w:color="auto"/>
            </w:tcBorders>
            <w:vAlign w:val="center"/>
          </w:tcPr>
          <w:p w:rsidR="00AD43CD" w:rsidRPr="00DC40AA" w:rsidRDefault="00AD43CD" w:rsidP="008E56E9">
            <w:pPr>
              <w:spacing w:after="0" w:line="240" w:lineRule="auto"/>
              <w:rPr>
                <w:sz w:val="20"/>
                <w:szCs w:val="20"/>
              </w:rPr>
            </w:pPr>
          </w:p>
        </w:tc>
        <w:tc>
          <w:tcPr>
            <w:tcW w:w="1134" w:type="dxa"/>
            <w:vMerge/>
            <w:tcBorders>
              <w:top w:val="nil"/>
              <w:left w:val="single" w:sz="4" w:space="0" w:color="auto"/>
              <w:bottom w:val="single" w:sz="4" w:space="0" w:color="auto"/>
              <w:right w:val="single" w:sz="8" w:space="0" w:color="auto"/>
            </w:tcBorders>
            <w:vAlign w:val="center"/>
          </w:tcPr>
          <w:p w:rsidR="00AD43CD" w:rsidRPr="008E56E9" w:rsidRDefault="00AD43CD" w:rsidP="008E56E9">
            <w:pPr>
              <w:spacing w:after="0" w:line="240" w:lineRule="auto"/>
              <w:rPr>
                <w:b/>
                <w:bCs/>
                <w:color w:val="000000"/>
                <w:sz w:val="18"/>
                <w:szCs w:val="18"/>
              </w:rPr>
            </w:pPr>
          </w:p>
        </w:tc>
      </w:tr>
      <w:tr w:rsidR="00AD43CD" w:rsidRPr="00DC40AA" w:rsidTr="008E56E9">
        <w:trPr>
          <w:trHeight w:val="510"/>
        </w:trPr>
        <w:tc>
          <w:tcPr>
            <w:tcW w:w="545" w:type="dxa"/>
            <w:vMerge/>
            <w:tcBorders>
              <w:top w:val="nil"/>
              <w:left w:val="single" w:sz="8" w:space="0" w:color="auto"/>
              <w:bottom w:val="single" w:sz="4" w:space="0" w:color="auto"/>
              <w:right w:val="single" w:sz="4" w:space="0" w:color="auto"/>
            </w:tcBorders>
            <w:vAlign w:val="center"/>
          </w:tcPr>
          <w:p w:rsidR="00AD43CD" w:rsidRPr="00DC40AA" w:rsidRDefault="00AD43CD" w:rsidP="008E56E9">
            <w:pPr>
              <w:spacing w:after="0" w:line="240" w:lineRule="auto"/>
              <w:rPr>
                <w:color w:val="000000"/>
                <w:sz w:val="20"/>
                <w:szCs w:val="20"/>
              </w:rPr>
            </w:pPr>
          </w:p>
        </w:tc>
        <w:tc>
          <w:tcPr>
            <w:tcW w:w="2115" w:type="dxa"/>
            <w:vMerge/>
            <w:tcBorders>
              <w:top w:val="nil"/>
              <w:left w:val="single" w:sz="4" w:space="0" w:color="auto"/>
              <w:bottom w:val="single" w:sz="4" w:space="0" w:color="auto"/>
              <w:right w:val="single" w:sz="4" w:space="0" w:color="auto"/>
            </w:tcBorders>
            <w:vAlign w:val="center"/>
          </w:tcPr>
          <w:p w:rsidR="00AD43CD" w:rsidRPr="00DC40AA" w:rsidRDefault="00AD43CD" w:rsidP="008E56E9">
            <w:pPr>
              <w:spacing w:after="0" w:line="240" w:lineRule="auto"/>
              <w:rPr>
                <w:color w:val="000000"/>
                <w:sz w:val="20"/>
                <w:szCs w:val="20"/>
              </w:rPr>
            </w:pPr>
          </w:p>
        </w:tc>
        <w:tc>
          <w:tcPr>
            <w:tcW w:w="4018" w:type="dxa"/>
            <w:tcBorders>
              <w:top w:val="nil"/>
              <w:left w:val="nil"/>
              <w:bottom w:val="single" w:sz="4" w:space="0" w:color="auto"/>
              <w:right w:val="single" w:sz="4" w:space="0" w:color="auto"/>
            </w:tcBorders>
            <w:shd w:val="clear" w:color="FFFFFF" w:fill="FFFFFF"/>
            <w:vAlign w:val="center"/>
          </w:tcPr>
          <w:p w:rsidR="00AD43CD" w:rsidRPr="00DC40AA" w:rsidRDefault="00AD43CD" w:rsidP="008E56E9">
            <w:pPr>
              <w:spacing w:after="0" w:line="240" w:lineRule="auto"/>
              <w:jc w:val="center"/>
              <w:rPr>
                <w:color w:val="000000"/>
                <w:sz w:val="20"/>
                <w:szCs w:val="20"/>
              </w:rPr>
            </w:pPr>
            <w:r w:rsidRPr="00DC40AA">
              <w:rPr>
                <w:color w:val="000000"/>
                <w:sz w:val="20"/>
                <w:szCs w:val="20"/>
              </w:rPr>
              <w:t>Συσχέτιση με το 30% των των στόχων που αφορούν στην υπο-δράση</w:t>
            </w:r>
          </w:p>
        </w:tc>
        <w:tc>
          <w:tcPr>
            <w:tcW w:w="992" w:type="dxa"/>
            <w:tcBorders>
              <w:top w:val="nil"/>
              <w:left w:val="nil"/>
              <w:bottom w:val="single" w:sz="4" w:space="0" w:color="auto"/>
              <w:right w:val="single" w:sz="4" w:space="0" w:color="auto"/>
            </w:tcBorders>
            <w:shd w:val="clear" w:color="FFFFFF" w:fill="FFFFFF"/>
            <w:vAlign w:val="center"/>
          </w:tcPr>
          <w:p w:rsidR="00AD43CD" w:rsidRPr="00DC40AA" w:rsidRDefault="00AD43CD" w:rsidP="008E56E9">
            <w:pPr>
              <w:spacing w:after="0" w:line="240" w:lineRule="auto"/>
              <w:jc w:val="center"/>
              <w:rPr>
                <w:color w:val="000000"/>
                <w:sz w:val="20"/>
                <w:szCs w:val="20"/>
              </w:rPr>
            </w:pPr>
            <w:r w:rsidRPr="00DC40AA">
              <w:rPr>
                <w:color w:val="000000"/>
                <w:sz w:val="20"/>
                <w:szCs w:val="20"/>
              </w:rPr>
              <w:t>30</w:t>
            </w:r>
          </w:p>
        </w:tc>
        <w:tc>
          <w:tcPr>
            <w:tcW w:w="1700" w:type="dxa"/>
            <w:vMerge/>
            <w:tcBorders>
              <w:top w:val="nil"/>
              <w:left w:val="single" w:sz="4" w:space="0" w:color="auto"/>
              <w:bottom w:val="single" w:sz="4" w:space="0" w:color="auto"/>
              <w:right w:val="single" w:sz="4" w:space="0" w:color="auto"/>
            </w:tcBorders>
            <w:vAlign w:val="center"/>
          </w:tcPr>
          <w:p w:rsidR="00AD43CD" w:rsidRPr="00DC40AA" w:rsidRDefault="00AD43CD" w:rsidP="008E56E9">
            <w:pPr>
              <w:spacing w:after="0" w:line="240" w:lineRule="auto"/>
              <w:rPr>
                <w:sz w:val="20"/>
                <w:szCs w:val="20"/>
              </w:rPr>
            </w:pPr>
          </w:p>
        </w:tc>
        <w:tc>
          <w:tcPr>
            <w:tcW w:w="1134" w:type="dxa"/>
            <w:vMerge/>
            <w:tcBorders>
              <w:top w:val="nil"/>
              <w:left w:val="single" w:sz="4" w:space="0" w:color="auto"/>
              <w:bottom w:val="single" w:sz="4" w:space="0" w:color="auto"/>
              <w:right w:val="single" w:sz="8" w:space="0" w:color="auto"/>
            </w:tcBorders>
            <w:vAlign w:val="center"/>
          </w:tcPr>
          <w:p w:rsidR="00AD43CD" w:rsidRPr="008E56E9" w:rsidRDefault="00AD43CD" w:rsidP="008E56E9">
            <w:pPr>
              <w:spacing w:after="0" w:line="240" w:lineRule="auto"/>
              <w:rPr>
                <w:b/>
                <w:bCs/>
                <w:color w:val="000000"/>
                <w:sz w:val="18"/>
                <w:szCs w:val="18"/>
              </w:rPr>
            </w:pPr>
          </w:p>
        </w:tc>
      </w:tr>
      <w:tr w:rsidR="00AD43CD" w:rsidRPr="00DC40AA" w:rsidTr="008E56E9">
        <w:trPr>
          <w:trHeight w:val="510"/>
        </w:trPr>
        <w:tc>
          <w:tcPr>
            <w:tcW w:w="545" w:type="dxa"/>
            <w:vMerge/>
            <w:tcBorders>
              <w:top w:val="nil"/>
              <w:left w:val="single" w:sz="8" w:space="0" w:color="auto"/>
              <w:bottom w:val="single" w:sz="4" w:space="0" w:color="auto"/>
              <w:right w:val="single" w:sz="4" w:space="0" w:color="auto"/>
            </w:tcBorders>
            <w:vAlign w:val="center"/>
          </w:tcPr>
          <w:p w:rsidR="00AD43CD" w:rsidRPr="00DC40AA" w:rsidRDefault="00AD43CD" w:rsidP="008E56E9">
            <w:pPr>
              <w:spacing w:after="0" w:line="240" w:lineRule="auto"/>
              <w:rPr>
                <w:color w:val="000000"/>
                <w:sz w:val="20"/>
                <w:szCs w:val="20"/>
              </w:rPr>
            </w:pPr>
          </w:p>
        </w:tc>
        <w:tc>
          <w:tcPr>
            <w:tcW w:w="2115" w:type="dxa"/>
            <w:vMerge/>
            <w:tcBorders>
              <w:top w:val="nil"/>
              <w:left w:val="single" w:sz="4" w:space="0" w:color="auto"/>
              <w:bottom w:val="single" w:sz="4" w:space="0" w:color="auto"/>
              <w:right w:val="single" w:sz="4" w:space="0" w:color="auto"/>
            </w:tcBorders>
            <w:vAlign w:val="center"/>
          </w:tcPr>
          <w:p w:rsidR="00AD43CD" w:rsidRPr="00DC40AA" w:rsidRDefault="00AD43CD" w:rsidP="008E56E9">
            <w:pPr>
              <w:spacing w:after="0" w:line="240" w:lineRule="auto"/>
              <w:rPr>
                <w:color w:val="000000"/>
                <w:sz w:val="20"/>
                <w:szCs w:val="20"/>
              </w:rPr>
            </w:pPr>
          </w:p>
        </w:tc>
        <w:tc>
          <w:tcPr>
            <w:tcW w:w="4018" w:type="dxa"/>
            <w:tcBorders>
              <w:top w:val="nil"/>
              <w:left w:val="nil"/>
              <w:bottom w:val="single" w:sz="4" w:space="0" w:color="auto"/>
              <w:right w:val="single" w:sz="4" w:space="0" w:color="auto"/>
            </w:tcBorders>
            <w:shd w:val="clear" w:color="FFFFFF" w:fill="FFFFFF"/>
            <w:vAlign w:val="center"/>
          </w:tcPr>
          <w:p w:rsidR="00AD43CD" w:rsidRPr="00DC40AA" w:rsidRDefault="00AD43CD" w:rsidP="008E56E9">
            <w:pPr>
              <w:spacing w:after="0" w:line="240" w:lineRule="auto"/>
              <w:jc w:val="center"/>
              <w:rPr>
                <w:color w:val="000000"/>
                <w:sz w:val="20"/>
                <w:szCs w:val="20"/>
              </w:rPr>
            </w:pPr>
            <w:r w:rsidRPr="00DC40AA">
              <w:rPr>
                <w:color w:val="000000"/>
                <w:sz w:val="20"/>
                <w:szCs w:val="20"/>
              </w:rPr>
              <w:t>Συσχέτιση με ποσοστό μικρότερο του  30% των στόχων που αφορούν στην υπο-δράση</w:t>
            </w:r>
          </w:p>
        </w:tc>
        <w:tc>
          <w:tcPr>
            <w:tcW w:w="992" w:type="dxa"/>
            <w:tcBorders>
              <w:top w:val="nil"/>
              <w:left w:val="nil"/>
              <w:bottom w:val="single" w:sz="4" w:space="0" w:color="auto"/>
              <w:right w:val="single" w:sz="4" w:space="0" w:color="auto"/>
            </w:tcBorders>
            <w:shd w:val="clear" w:color="FFFFFF" w:fill="FFFFFF"/>
            <w:vAlign w:val="center"/>
          </w:tcPr>
          <w:p w:rsidR="00AD43CD" w:rsidRPr="00DC40AA" w:rsidRDefault="00AD43CD" w:rsidP="008E56E9">
            <w:pPr>
              <w:spacing w:after="0" w:line="240" w:lineRule="auto"/>
              <w:jc w:val="center"/>
              <w:rPr>
                <w:color w:val="000000"/>
                <w:sz w:val="20"/>
                <w:szCs w:val="20"/>
              </w:rPr>
            </w:pPr>
            <w:r w:rsidRPr="00DC40AA">
              <w:rPr>
                <w:color w:val="000000"/>
                <w:sz w:val="20"/>
                <w:szCs w:val="20"/>
              </w:rPr>
              <w:t>0</w:t>
            </w:r>
          </w:p>
        </w:tc>
        <w:tc>
          <w:tcPr>
            <w:tcW w:w="1700" w:type="dxa"/>
            <w:vMerge/>
            <w:tcBorders>
              <w:top w:val="nil"/>
              <w:left w:val="single" w:sz="4" w:space="0" w:color="auto"/>
              <w:bottom w:val="single" w:sz="4" w:space="0" w:color="auto"/>
              <w:right w:val="single" w:sz="4" w:space="0" w:color="auto"/>
            </w:tcBorders>
            <w:vAlign w:val="center"/>
          </w:tcPr>
          <w:p w:rsidR="00AD43CD" w:rsidRPr="00DC40AA" w:rsidRDefault="00AD43CD" w:rsidP="008E56E9">
            <w:pPr>
              <w:spacing w:after="0" w:line="240" w:lineRule="auto"/>
              <w:rPr>
                <w:sz w:val="20"/>
                <w:szCs w:val="20"/>
              </w:rPr>
            </w:pPr>
          </w:p>
        </w:tc>
        <w:tc>
          <w:tcPr>
            <w:tcW w:w="1134" w:type="dxa"/>
            <w:vMerge/>
            <w:tcBorders>
              <w:top w:val="nil"/>
              <w:left w:val="single" w:sz="4" w:space="0" w:color="auto"/>
              <w:bottom w:val="single" w:sz="4" w:space="0" w:color="auto"/>
              <w:right w:val="single" w:sz="8" w:space="0" w:color="auto"/>
            </w:tcBorders>
            <w:vAlign w:val="center"/>
          </w:tcPr>
          <w:p w:rsidR="00AD43CD" w:rsidRPr="008E56E9" w:rsidRDefault="00AD43CD" w:rsidP="008E56E9">
            <w:pPr>
              <w:spacing w:after="0" w:line="240" w:lineRule="auto"/>
              <w:rPr>
                <w:b/>
                <w:bCs/>
                <w:color w:val="000000"/>
                <w:sz w:val="18"/>
                <w:szCs w:val="18"/>
              </w:rPr>
            </w:pPr>
          </w:p>
        </w:tc>
      </w:tr>
      <w:tr w:rsidR="00AD43CD" w:rsidRPr="00DC40AA" w:rsidTr="00225897">
        <w:trPr>
          <w:trHeight w:val="930"/>
        </w:trPr>
        <w:tc>
          <w:tcPr>
            <w:tcW w:w="545" w:type="dxa"/>
            <w:vMerge w:val="restart"/>
            <w:tcBorders>
              <w:top w:val="nil"/>
              <w:left w:val="single" w:sz="8" w:space="0" w:color="auto"/>
              <w:bottom w:val="single" w:sz="4" w:space="0" w:color="auto"/>
              <w:right w:val="single" w:sz="4" w:space="0" w:color="auto"/>
            </w:tcBorders>
            <w:shd w:val="clear" w:color="auto" w:fill="FFFFFF"/>
            <w:vAlign w:val="center"/>
          </w:tcPr>
          <w:p w:rsidR="00AD43CD" w:rsidRPr="00DC40AA" w:rsidRDefault="00AD43CD" w:rsidP="008E56E9">
            <w:pPr>
              <w:spacing w:after="0" w:line="240" w:lineRule="auto"/>
              <w:jc w:val="center"/>
              <w:rPr>
                <w:color w:val="000000"/>
                <w:sz w:val="20"/>
                <w:szCs w:val="20"/>
              </w:rPr>
            </w:pPr>
            <w:r w:rsidRPr="00DC40AA">
              <w:rPr>
                <w:color w:val="000000"/>
                <w:sz w:val="20"/>
                <w:szCs w:val="20"/>
              </w:rPr>
              <w:t>2</w:t>
            </w:r>
          </w:p>
        </w:tc>
        <w:tc>
          <w:tcPr>
            <w:tcW w:w="2115" w:type="dxa"/>
            <w:vMerge w:val="restart"/>
            <w:tcBorders>
              <w:top w:val="nil"/>
              <w:left w:val="single" w:sz="4" w:space="0" w:color="auto"/>
              <w:bottom w:val="single" w:sz="4" w:space="0" w:color="auto"/>
              <w:right w:val="single" w:sz="4" w:space="0" w:color="auto"/>
            </w:tcBorders>
            <w:shd w:val="clear" w:color="auto" w:fill="FFFFFF"/>
            <w:vAlign w:val="center"/>
          </w:tcPr>
          <w:p w:rsidR="00AD43CD" w:rsidRPr="00DC40AA" w:rsidRDefault="00AD43CD" w:rsidP="008E56E9">
            <w:pPr>
              <w:spacing w:after="0" w:line="240" w:lineRule="auto"/>
              <w:jc w:val="center"/>
              <w:rPr>
                <w:color w:val="000000"/>
                <w:sz w:val="20"/>
                <w:szCs w:val="20"/>
              </w:rPr>
            </w:pPr>
            <w:r w:rsidRPr="00DC40AA">
              <w:rPr>
                <w:color w:val="000000"/>
                <w:sz w:val="20"/>
                <w:szCs w:val="20"/>
              </w:rPr>
              <w:t>Επίτευξη ειδικών στόχων υπο-δράσης</w:t>
            </w:r>
          </w:p>
        </w:tc>
        <w:tc>
          <w:tcPr>
            <w:tcW w:w="4018" w:type="dxa"/>
            <w:tcBorders>
              <w:top w:val="nil"/>
              <w:left w:val="nil"/>
              <w:bottom w:val="single" w:sz="4" w:space="0" w:color="auto"/>
              <w:right w:val="single" w:sz="4" w:space="0" w:color="auto"/>
            </w:tcBorders>
            <w:shd w:val="clear" w:color="auto" w:fill="FFFFFF"/>
            <w:vAlign w:val="center"/>
          </w:tcPr>
          <w:p w:rsidR="00AD43CD" w:rsidRPr="00DC40AA" w:rsidRDefault="00AD43CD" w:rsidP="008E56E9">
            <w:pPr>
              <w:spacing w:after="0" w:line="240" w:lineRule="auto"/>
              <w:jc w:val="center"/>
              <w:rPr>
                <w:color w:val="000000"/>
                <w:sz w:val="20"/>
                <w:szCs w:val="20"/>
              </w:rPr>
            </w:pPr>
            <w:r w:rsidRPr="00DC40AA">
              <w:rPr>
                <w:color w:val="000000"/>
                <w:sz w:val="20"/>
                <w:szCs w:val="20"/>
              </w:rPr>
              <w:t>ΝΑΙ</w:t>
            </w:r>
          </w:p>
        </w:tc>
        <w:tc>
          <w:tcPr>
            <w:tcW w:w="992" w:type="dxa"/>
            <w:tcBorders>
              <w:top w:val="nil"/>
              <w:left w:val="nil"/>
              <w:bottom w:val="single" w:sz="4" w:space="0" w:color="auto"/>
              <w:right w:val="single" w:sz="4" w:space="0" w:color="auto"/>
            </w:tcBorders>
            <w:shd w:val="clear" w:color="auto" w:fill="FFFFFF"/>
            <w:vAlign w:val="center"/>
          </w:tcPr>
          <w:p w:rsidR="00AD43CD" w:rsidRPr="00DC40AA" w:rsidRDefault="00AD43CD" w:rsidP="008E56E9">
            <w:pPr>
              <w:spacing w:after="0" w:line="240" w:lineRule="auto"/>
              <w:jc w:val="center"/>
              <w:rPr>
                <w:color w:val="000000"/>
                <w:sz w:val="20"/>
                <w:szCs w:val="20"/>
              </w:rPr>
            </w:pPr>
            <w:r w:rsidRPr="00DC40AA">
              <w:rPr>
                <w:color w:val="000000"/>
                <w:sz w:val="20"/>
                <w:szCs w:val="20"/>
              </w:rPr>
              <w:t>100</w:t>
            </w:r>
          </w:p>
        </w:tc>
        <w:tc>
          <w:tcPr>
            <w:tcW w:w="1700" w:type="dxa"/>
            <w:vMerge w:val="restart"/>
            <w:tcBorders>
              <w:top w:val="nil"/>
              <w:left w:val="single" w:sz="4" w:space="0" w:color="auto"/>
              <w:bottom w:val="single" w:sz="4" w:space="0" w:color="auto"/>
              <w:right w:val="single" w:sz="4" w:space="0" w:color="auto"/>
            </w:tcBorders>
            <w:shd w:val="clear" w:color="auto" w:fill="FFFFFF"/>
            <w:vAlign w:val="center"/>
          </w:tcPr>
          <w:p w:rsidR="00AD43CD" w:rsidRPr="00DC40AA" w:rsidRDefault="00AD43CD" w:rsidP="008E56E9">
            <w:pPr>
              <w:spacing w:after="0" w:line="240" w:lineRule="auto"/>
              <w:jc w:val="center"/>
              <w:rPr>
                <w:color w:val="000000"/>
                <w:sz w:val="20"/>
                <w:szCs w:val="20"/>
              </w:rPr>
            </w:pPr>
            <w:r w:rsidRPr="00DC40AA">
              <w:rPr>
                <w:color w:val="000000"/>
                <w:sz w:val="20"/>
                <w:szCs w:val="20"/>
              </w:rPr>
              <w:t>Αίτηση ενίσχυσης – Πρόσκληση</w:t>
            </w:r>
          </w:p>
          <w:p w:rsidR="00AD43CD" w:rsidRPr="00DC40AA" w:rsidRDefault="00AD43CD" w:rsidP="008E56E9">
            <w:pPr>
              <w:spacing w:after="0" w:line="240" w:lineRule="auto"/>
              <w:jc w:val="center"/>
              <w:rPr>
                <w:sz w:val="20"/>
                <w:szCs w:val="20"/>
              </w:rPr>
            </w:pPr>
            <w:r w:rsidRPr="00DC40AA">
              <w:rPr>
                <w:color w:val="000000"/>
                <w:sz w:val="20"/>
                <w:szCs w:val="20"/>
              </w:rPr>
              <w:t>Έναρξη με σχετικό ΚΑΔ από Δ.Ο.Υ.</w:t>
            </w:r>
          </w:p>
        </w:tc>
        <w:tc>
          <w:tcPr>
            <w:tcW w:w="1134" w:type="dxa"/>
            <w:vMerge w:val="restart"/>
            <w:tcBorders>
              <w:top w:val="nil"/>
              <w:left w:val="single" w:sz="4" w:space="0" w:color="auto"/>
              <w:bottom w:val="single" w:sz="4" w:space="0" w:color="auto"/>
              <w:right w:val="single" w:sz="8" w:space="0" w:color="auto"/>
            </w:tcBorders>
            <w:shd w:val="clear" w:color="auto" w:fill="FFFFFF"/>
            <w:vAlign w:val="center"/>
          </w:tcPr>
          <w:p w:rsidR="00AD43CD" w:rsidRPr="008E56E9" w:rsidRDefault="00AD43CD" w:rsidP="008E56E9">
            <w:pPr>
              <w:spacing w:after="0" w:line="240" w:lineRule="auto"/>
              <w:jc w:val="center"/>
              <w:rPr>
                <w:b/>
                <w:bCs/>
                <w:color w:val="000000"/>
                <w:sz w:val="18"/>
                <w:szCs w:val="18"/>
              </w:rPr>
            </w:pPr>
            <w:r w:rsidRPr="00225897">
              <w:rPr>
                <w:b/>
                <w:bCs/>
                <w:color w:val="000000"/>
                <w:sz w:val="18"/>
                <w:szCs w:val="18"/>
              </w:rPr>
              <w:t>19.2.1.1., 19.2.1.2,  19.2.2.4, 19.2.2.6, 19.2.3.1&amp; 19.2.3.4</w:t>
            </w:r>
          </w:p>
        </w:tc>
      </w:tr>
      <w:tr w:rsidR="00AD43CD" w:rsidRPr="00DC40AA" w:rsidTr="008E56E9">
        <w:trPr>
          <w:trHeight w:val="930"/>
        </w:trPr>
        <w:tc>
          <w:tcPr>
            <w:tcW w:w="545" w:type="dxa"/>
            <w:vMerge/>
            <w:tcBorders>
              <w:top w:val="nil"/>
              <w:left w:val="single" w:sz="8" w:space="0" w:color="auto"/>
              <w:bottom w:val="single" w:sz="4" w:space="0" w:color="auto"/>
              <w:right w:val="single" w:sz="4" w:space="0" w:color="auto"/>
            </w:tcBorders>
            <w:vAlign w:val="center"/>
          </w:tcPr>
          <w:p w:rsidR="00AD43CD" w:rsidRPr="00DC40AA" w:rsidRDefault="00AD43CD" w:rsidP="008E56E9">
            <w:pPr>
              <w:spacing w:after="0" w:line="240" w:lineRule="auto"/>
              <w:rPr>
                <w:color w:val="000000"/>
                <w:sz w:val="20"/>
                <w:szCs w:val="20"/>
              </w:rPr>
            </w:pPr>
          </w:p>
        </w:tc>
        <w:tc>
          <w:tcPr>
            <w:tcW w:w="2115" w:type="dxa"/>
            <w:vMerge/>
            <w:tcBorders>
              <w:top w:val="nil"/>
              <w:left w:val="single" w:sz="4" w:space="0" w:color="auto"/>
              <w:bottom w:val="single" w:sz="4" w:space="0" w:color="auto"/>
              <w:right w:val="single" w:sz="4" w:space="0" w:color="auto"/>
            </w:tcBorders>
            <w:vAlign w:val="center"/>
          </w:tcPr>
          <w:p w:rsidR="00AD43CD" w:rsidRPr="00DC40AA" w:rsidRDefault="00AD43CD" w:rsidP="008E56E9">
            <w:pPr>
              <w:spacing w:after="0" w:line="240" w:lineRule="auto"/>
              <w:rPr>
                <w:color w:val="000000"/>
                <w:sz w:val="20"/>
                <w:szCs w:val="20"/>
              </w:rPr>
            </w:pPr>
          </w:p>
        </w:tc>
        <w:tc>
          <w:tcPr>
            <w:tcW w:w="4018" w:type="dxa"/>
            <w:tcBorders>
              <w:top w:val="nil"/>
              <w:left w:val="nil"/>
              <w:bottom w:val="single" w:sz="4" w:space="0" w:color="auto"/>
              <w:right w:val="single" w:sz="4" w:space="0" w:color="auto"/>
            </w:tcBorders>
            <w:shd w:val="clear" w:color="FFFFFF" w:fill="FFFFFF"/>
            <w:vAlign w:val="center"/>
          </w:tcPr>
          <w:p w:rsidR="00AD43CD" w:rsidRPr="00DC40AA" w:rsidRDefault="00AD43CD" w:rsidP="008E56E9">
            <w:pPr>
              <w:spacing w:after="0" w:line="240" w:lineRule="auto"/>
              <w:jc w:val="center"/>
              <w:rPr>
                <w:color w:val="000000"/>
                <w:sz w:val="20"/>
                <w:szCs w:val="20"/>
              </w:rPr>
            </w:pPr>
            <w:r w:rsidRPr="00DC40AA">
              <w:rPr>
                <w:color w:val="000000"/>
                <w:sz w:val="20"/>
                <w:szCs w:val="20"/>
              </w:rPr>
              <w:t>ΟΧΙ</w:t>
            </w:r>
          </w:p>
        </w:tc>
        <w:tc>
          <w:tcPr>
            <w:tcW w:w="992" w:type="dxa"/>
            <w:tcBorders>
              <w:top w:val="nil"/>
              <w:left w:val="nil"/>
              <w:bottom w:val="single" w:sz="4" w:space="0" w:color="auto"/>
              <w:right w:val="single" w:sz="4" w:space="0" w:color="auto"/>
            </w:tcBorders>
            <w:shd w:val="clear" w:color="FFFFFF" w:fill="FFFFFF"/>
            <w:vAlign w:val="center"/>
          </w:tcPr>
          <w:p w:rsidR="00AD43CD" w:rsidRPr="00DC40AA" w:rsidRDefault="00AD43CD" w:rsidP="008E56E9">
            <w:pPr>
              <w:spacing w:after="0" w:line="240" w:lineRule="auto"/>
              <w:jc w:val="center"/>
              <w:rPr>
                <w:color w:val="000000"/>
                <w:sz w:val="20"/>
                <w:szCs w:val="20"/>
              </w:rPr>
            </w:pPr>
            <w:r w:rsidRPr="00DC40AA">
              <w:rPr>
                <w:color w:val="000000"/>
                <w:sz w:val="20"/>
                <w:szCs w:val="20"/>
              </w:rPr>
              <w:t>0</w:t>
            </w:r>
          </w:p>
        </w:tc>
        <w:tc>
          <w:tcPr>
            <w:tcW w:w="1700" w:type="dxa"/>
            <w:vMerge/>
            <w:tcBorders>
              <w:top w:val="nil"/>
              <w:left w:val="single" w:sz="4" w:space="0" w:color="auto"/>
              <w:bottom w:val="single" w:sz="4" w:space="0" w:color="auto"/>
              <w:right w:val="single" w:sz="4" w:space="0" w:color="auto"/>
            </w:tcBorders>
            <w:vAlign w:val="center"/>
          </w:tcPr>
          <w:p w:rsidR="00AD43CD" w:rsidRPr="00DC40AA" w:rsidRDefault="00AD43CD" w:rsidP="008E56E9">
            <w:pPr>
              <w:spacing w:after="0" w:line="240" w:lineRule="auto"/>
              <w:rPr>
                <w:sz w:val="20"/>
                <w:szCs w:val="20"/>
              </w:rPr>
            </w:pPr>
          </w:p>
        </w:tc>
        <w:tc>
          <w:tcPr>
            <w:tcW w:w="1134" w:type="dxa"/>
            <w:vMerge/>
            <w:tcBorders>
              <w:top w:val="nil"/>
              <w:left w:val="single" w:sz="4" w:space="0" w:color="auto"/>
              <w:bottom w:val="single" w:sz="4" w:space="0" w:color="auto"/>
              <w:right w:val="single" w:sz="8" w:space="0" w:color="auto"/>
            </w:tcBorders>
            <w:vAlign w:val="center"/>
          </w:tcPr>
          <w:p w:rsidR="00AD43CD" w:rsidRPr="008E56E9" w:rsidRDefault="00AD43CD" w:rsidP="008E56E9">
            <w:pPr>
              <w:spacing w:after="0" w:line="240" w:lineRule="auto"/>
              <w:rPr>
                <w:b/>
                <w:bCs/>
                <w:color w:val="000000"/>
                <w:sz w:val="18"/>
                <w:szCs w:val="18"/>
              </w:rPr>
            </w:pPr>
          </w:p>
        </w:tc>
      </w:tr>
      <w:tr w:rsidR="00AD43CD" w:rsidRPr="00DC40AA" w:rsidTr="008E56E9">
        <w:trPr>
          <w:trHeight w:val="1005"/>
        </w:trPr>
        <w:tc>
          <w:tcPr>
            <w:tcW w:w="545" w:type="dxa"/>
            <w:vMerge w:val="restart"/>
            <w:tcBorders>
              <w:top w:val="nil"/>
              <w:left w:val="single" w:sz="8" w:space="0" w:color="auto"/>
              <w:bottom w:val="single" w:sz="4" w:space="0" w:color="auto"/>
              <w:right w:val="single" w:sz="4" w:space="0" w:color="auto"/>
            </w:tcBorders>
            <w:shd w:val="clear" w:color="FFFFFF" w:fill="FFFFFF"/>
            <w:vAlign w:val="center"/>
          </w:tcPr>
          <w:p w:rsidR="00AD43CD" w:rsidRPr="00DC40AA" w:rsidRDefault="00AD43CD" w:rsidP="008E56E9">
            <w:pPr>
              <w:spacing w:after="0" w:line="240" w:lineRule="auto"/>
              <w:jc w:val="center"/>
              <w:rPr>
                <w:color w:val="000000"/>
                <w:sz w:val="20"/>
                <w:szCs w:val="20"/>
              </w:rPr>
            </w:pPr>
            <w:r w:rsidRPr="00DC40AA">
              <w:rPr>
                <w:color w:val="000000"/>
                <w:sz w:val="20"/>
                <w:szCs w:val="20"/>
              </w:rPr>
              <w:t>3</w:t>
            </w:r>
          </w:p>
        </w:tc>
        <w:tc>
          <w:tcPr>
            <w:tcW w:w="2115" w:type="dxa"/>
            <w:vMerge w:val="restart"/>
            <w:tcBorders>
              <w:top w:val="nil"/>
              <w:left w:val="single" w:sz="4" w:space="0" w:color="auto"/>
              <w:bottom w:val="single" w:sz="4" w:space="0" w:color="auto"/>
              <w:right w:val="single" w:sz="4" w:space="0" w:color="auto"/>
            </w:tcBorders>
            <w:shd w:val="clear" w:color="FFFFFF" w:fill="FFFFFF"/>
            <w:vAlign w:val="center"/>
          </w:tcPr>
          <w:p w:rsidR="00AD43CD" w:rsidRPr="00DC40AA" w:rsidRDefault="00AD43CD" w:rsidP="008E56E9">
            <w:pPr>
              <w:spacing w:after="0" w:line="240" w:lineRule="auto"/>
              <w:jc w:val="center"/>
              <w:rPr>
                <w:color w:val="000000"/>
                <w:sz w:val="20"/>
                <w:szCs w:val="20"/>
              </w:rPr>
            </w:pPr>
            <w:r w:rsidRPr="00DC40AA">
              <w:rPr>
                <w:color w:val="000000"/>
                <w:sz w:val="20"/>
                <w:szCs w:val="20"/>
              </w:rPr>
              <w:t>Προώθηση νεανικής επιχειρηματικότητας</w:t>
            </w:r>
          </w:p>
        </w:tc>
        <w:tc>
          <w:tcPr>
            <w:tcW w:w="4018" w:type="dxa"/>
            <w:tcBorders>
              <w:top w:val="nil"/>
              <w:left w:val="nil"/>
              <w:bottom w:val="single" w:sz="4" w:space="0" w:color="auto"/>
              <w:right w:val="single" w:sz="4" w:space="0" w:color="auto"/>
            </w:tcBorders>
            <w:shd w:val="clear" w:color="FFFFFF" w:fill="FFFFFF"/>
            <w:vAlign w:val="center"/>
          </w:tcPr>
          <w:p w:rsidR="00AD43CD" w:rsidRPr="00DC40AA" w:rsidRDefault="00AD43CD" w:rsidP="008E56E9">
            <w:pPr>
              <w:spacing w:after="0" w:line="240" w:lineRule="auto"/>
              <w:jc w:val="center"/>
              <w:rPr>
                <w:color w:val="000000"/>
                <w:sz w:val="20"/>
                <w:szCs w:val="20"/>
              </w:rPr>
            </w:pPr>
            <w:r w:rsidRPr="00DC40AA">
              <w:rPr>
                <w:color w:val="000000"/>
                <w:sz w:val="20"/>
                <w:szCs w:val="20"/>
              </w:rPr>
              <w:t>Ο δικαιούχος της επένδυσης είναι νέος ≤ 35 ετών (φυσικό πρόσωπο) ή εταιρεία οι μέτοχοι της οποίας είναι στο σύνολο τους νέοι ≤ 35 ετών</w:t>
            </w:r>
          </w:p>
        </w:tc>
        <w:tc>
          <w:tcPr>
            <w:tcW w:w="992" w:type="dxa"/>
            <w:tcBorders>
              <w:top w:val="nil"/>
              <w:left w:val="nil"/>
              <w:bottom w:val="single" w:sz="4" w:space="0" w:color="auto"/>
              <w:right w:val="single" w:sz="4" w:space="0" w:color="auto"/>
            </w:tcBorders>
            <w:shd w:val="clear" w:color="FFFFFF" w:fill="FFFFFF"/>
            <w:vAlign w:val="center"/>
          </w:tcPr>
          <w:p w:rsidR="00AD43CD" w:rsidRPr="00DC40AA" w:rsidRDefault="00AD43CD" w:rsidP="008E56E9">
            <w:pPr>
              <w:spacing w:after="0" w:line="240" w:lineRule="auto"/>
              <w:jc w:val="center"/>
              <w:rPr>
                <w:color w:val="000000"/>
                <w:sz w:val="20"/>
                <w:szCs w:val="20"/>
              </w:rPr>
            </w:pPr>
            <w:r w:rsidRPr="00DC40AA">
              <w:rPr>
                <w:color w:val="000000"/>
                <w:sz w:val="20"/>
                <w:szCs w:val="20"/>
              </w:rPr>
              <w:t>100</w:t>
            </w:r>
          </w:p>
        </w:tc>
        <w:tc>
          <w:tcPr>
            <w:tcW w:w="1700" w:type="dxa"/>
            <w:vMerge w:val="restart"/>
            <w:tcBorders>
              <w:top w:val="nil"/>
              <w:left w:val="single" w:sz="4" w:space="0" w:color="auto"/>
              <w:bottom w:val="single" w:sz="4" w:space="0" w:color="auto"/>
              <w:right w:val="single" w:sz="4" w:space="0" w:color="auto"/>
            </w:tcBorders>
            <w:vAlign w:val="center"/>
          </w:tcPr>
          <w:p w:rsidR="00AD43CD" w:rsidRPr="00DC40AA" w:rsidRDefault="00AD43CD" w:rsidP="008E56E9">
            <w:pPr>
              <w:spacing w:after="0" w:line="240" w:lineRule="auto"/>
              <w:jc w:val="center"/>
              <w:rPr>
                <w:sz w:val="20"/>
                <w:szCs w:val="20"/>
              </w:rPr>
            </w:pPr>
            <w:r w:rsidRPr="00DC40AA">
              <w:rPr>
                <w:color w:val="000000"/>
                <w:sz w:val="20"/>
                <w:szCs w:val="20"/>
              </w:rPr>
              <w:t>Φωτοτυπία ταυτότητας ή διαβατηρίου, καταστατικό (ή σχέδιο καταστατικού) εταιρικού σχήματος</w:t>
            </w:r>
          </w:p>
        </w:tc>
        <w:tc>
          <w:tcPr>
            <w:tcW w:w="1134" w:type="dxa"/>
            <w:vMerge w:val="restart"/>
            <w:tcBorders>
              <w:top w:val="nil"/>
              <w:left w:val="single" w:sz="4" w:space="0" w:color="auto"/>
              <w:bottom w:val="single" w:sz="4" w:space="0" w:color="auto"/>
              <w:right w:val="single" w:sz="8" w:space="0" w:color="auto"/>
            </w:tcBorders>
            <w:shd w:val="clear" w:color="FFFFFF" w:fill="FFFFFF"/>
            <w:vAlign w:val="center"/>
          </w:tcPr>
          <w:p w:rsidR="00AD43CD" w:rsidRPr="008E56E9" w:rsidRDefault="00AD43CD" w:rsidP="008E56E9">
            <w:pPr>
              <w:spacing w:after="0" w:line="240" w:lineRule="auto"/>
              <w:jc w:val="center"/>
              <w:rPr>
                <w:b/>
                <w:bCs/>
                <w:color w:val="000000"/>
                <w:sz w:val="18"/>
                <w:szCs w:val="18"/>
              </w:rPr>
            </w:pPr>
            <w:r w:rsidRPr="008E56E9">
              <w:rPr>
                <w:b/>
                <w:bCs/>
                <w:color w:val="000000"/>
                <w:sz w:val="18"/>
                <w:szCs w:val="18"/>
              </w:rPr>
              <w:t>19.2.3.1,  19.2.3.3, 19.2.3.4, 19.2.3.5&amp; 19.2.6.2</w:t>
            </w:r>
          </w:p>
        </w:tc>
      </w:tr>
      <w:tr w:rsidR="00AD43CD" w:rsidRPr="00DC40AA" w:rsidTr="008E56E9">
        <w:trPr>
          <w:trHeight w:val="1005"/>
        </w:trPr>
        <w:tc>
          <w:tcPr>
            <w:tcW w:w="545" w:type="dxa"/>
            <w:vMerge/>
            <w:tcBorders>
              <w:top w:val="nil"/>
              <w:left w:val="single" w:sz="8" w:space="0" w:color="auto"/>
              <w:bottom w:val="single" w:sz="4" w:space="0" w:color="auto"/>
              <w:right w:val="single" w:sz="4" w:space="0" w:color="auto"/>
            </w:tcBorders>
            <w:vAlign w:val="center"/>
          </w:tcPr>
          <w:p w:rsidR="00AD43CD" w:rsidRPr="00DC40AA" w:rsidRDefault="00AD43CD" w:rsidP="008E56E9">
            <w:pPr>
              <w:spacing w:after="0" w:line="240" w:lineRule="auto"/>
              <w:rPr>
                <w:color w:val="000000"/>
                <w:sz w:val="20"/>
                <w:szCs w:val="20"/>
              </w:rPr>
            </w:pPr>
          </w:p>
        </w:tc>
        <w:tc>
          <w:tcPr>
            <w:tcW w:w="2115" w:type="dxa"/>
            <w:vMerge/>
            <w:tcBorders>
              <w:top w:val="nil"/>
              <w:left w:val="single" w:sz="4" w:space="0" w:color="auto"/>
              <w:bottom w:val="single" w:sz="4" w:space="0" w:color="auto"/>
              <w:right w:val="single" w:sz="4" w:space="0" w:color="auto"/>
            </w:tcBorders>
            <w:vAlign w:val="center"/>
          </w:tcPr>
          <w:p w:rsidR="00AD43CD" w:rsidRPr="00DC40AA" w:rsidRDefault="00AD43CD" w:rsidP="008E56E9">
            <w:pPr>
              <w:spacing w:after="0" w:line="240" w:lineRule="auto"/>
              <w:rPr>
                <w:color w:val="000000"/>
                <w:sz w:val="20"/>
                <w:szCs w:val="20"/>
              </w:rPr>
            </w:pPr>
          </w:p>
        </w:tc>
        <w:tc>
          <w:tcPr>
            <w:tcW w:w="4018" w:type="dxa"/>
            <w:tcBorders>
              <w:top w:val="nil"/>
              <w:left w:val="nil"/>
              <w:bottom w:val="single" w:sz="4" w:space="0" w:color="auto"/>
              <w:right w:val="single" w:sz="4" w:space="0" w:color="auto"/>
            </w:tcBorders>
            <w:shd w:val="clear" w:color="FFFFFF" w:fill="FFFFFF"/>
            <w:vAlign w:val="center"/>
          </w:tcPr>
          <w:p w:rsidR="00AD43CD" w:rsidRPr="00DC40AA" w:rsidRDefault="00AD43CD" w:rsidP="008E56E9">
            <w:pPr>
              <w:spacing w:after="0" w:line="240" w:lineRule="auto"/>
              <w:jc w:val="center"/>
              <w:rPr>
                <w:color w:val="000000"/>
                <w:sz w:val="20"/>
                <w:szCs w:val="20"/>
              </w:rPr>
            </w:pPr>
            <w:r w:rsidRPr="00DC40AA">
              <w:rPr>
                <w:color w:val="000000"/>
                <w:sz w:val="20"/>
                <w:szCs w:val="20"/>
              </w:rPr>
              <w:t>Ο δικαιούχος είναι νομικό πρόσωπο και το μετοχικό/εταιρικό του κεφάλαιο το κατέχουν σε ποσοστό μεγαλύτερο ή ίσο 50%  νέοι ≤ 35 ετών</w:t>
            </w:r>
          </w:p>
        </w:tc>
        <w:tc>
          <w:tcPr>
            <w:tcW w:w="992" w:type="dxa"/>
            <w:tcBorders>
              <w:top w:val="nil"/>
              <w:left w:val="nil"/>
              <w:bottom w:val="single" w:sz="4" w:space="0" w:color="auto"/>
              <w:right w:val="single" w:sz="4" w:space="0" w:color="auto"/>
            </w:tcBorders>
            <w:shd w:val="clear" w:color="FFFFFF" w:fill="FFFFFF"/>
            <w:vAlign w:val="center"/>
          </w:tcPr>
          <w:p w:rsidR="00AD43CD" w:rsidRPr="00DC40AA" w:rsidRDefault="00AD43CD" w:rsidP="008E56E9">
            <w:pPr>
              <w:spacing w:after="0" w:line="240" w:lineRule="auto"/>
              <w:jc w:val="center"/>
              <w:rPr>
                <w:color w:val="000000"/>
                <w:sz w:val="20"/>
                <w:szCs w:val="20"/>
              </w:rPr>
            </w:pPr>
            <w:r w:rsidRPr="00DC40AA">
              <w:rPr>
                <w:color w:val="000000"/>
                <w:sz w:val="20"/>
                <w:szCs w:val="20"/>
              </w:rPr>
              <w:t>50</w:t>
            </w:r>
          </w:p>
        </w:tc>
        <w:tc>
          <w:tcPr>
            <w:tcW w:w="1700" w:type="dxa"/>
            <w:vMerge/>
            <w:tcBorders>
              <w:top w:val="nil"/>
              <w:left w:val="single" w:sz="4" w:space="0" w:color="auto"/>
              <w:bottom w:val="single" w:sz="4" w:space="0" w:color="auto"/>
              <w:right w:val="single" w:sz="4" w:space="0" w:color="auto"/>
            </w:tcBorders>
            <w:vAlign w:val="center"/>
          </w:tcPr>
          <w:p w:rsidR="00AD43CD" w:rsidRPr="00DC40AA" w:rsidRDefault="00AD43CD" w:rsidP="008E56E9">
            <w:pPr>
              <w:spacing w:after="0" w:line="240" w:lineRule="auto"/>
              <w:rPr>
                <w:sz w:val="20"/>
                <w:szCs w:val="20"/>
              </w:rPr>
            </w:pPr>
          </w:p>
        </w:tc>
        <w:tc>
          <w:tcPr>
            <w:tcW w:w="1134" w:type="dxa"/>
            <w:vMerge/>
            <w:tcBorders>
              <w:top w:val="nil"/>
              <w:left w:val="single" w:sz="4" w:space="0" w:color="auto"/>
              <w:bottom w:val="single" w:sz="4" w:space="0" w:color="auto"/>
              <w:right w:val="single" w:sz="8" w:space="0" w:color="auto"/>
            </w:tcBorders>
            <w:vAlign w:val="center"/>
          </w:tcPr>
          <w:p w:rsidR="00AD43CD" w:rsidRPr="008E56E9" w:rsidRDefault="00AD43CD" w:rsidP="008E56E9">
            <w:pPr>
              <w:spacing w:after="0" w:line="240" w:lineRule="auto"/>
              <w:rPr>
                <w:b/>
                <w:bCs/>
                <w:color w:val="000000"/>
                <w:sz w:val="18"/>
                <w:szCs w:val="18"/>
              </w:rPr>
            </w:pPr>
          </w:p>
        </w:tc>
      </w:tr>
    </w:tbl>
    <w:p w:rsidR="00AD43CD" w:rsidRDefault="00AD43CD">
      <w:r>
        <w:br w:type="page"/>
      </w:r>
    </w:p>
    <w:tbl>
      <w:tblPr>
        <w:tblW w:w="10504" w:type="dxa"/>
        <w:tblInd w:w="93" w:type="dxa"/>
        <w:tblLayout w:type="fixed"/>
        <w:tblLook w:val="00A0" w:firstRow="1" w:lastRow="0" w:firstColumn="1" w:lastColumn="0" w:noHBand="0" w:noVBand="0"/>
      </w:tblPr>
      <w:tblGrid>
        <w:gridCol w:w="545"/>
        <w:gridCol w:w="2115"/>
        <w:gridCol w:w="4018"/>
        <w:gridCol w:w="992"/>
        <w:gridCol w:w="1700"/>
        <w:gridCol w:w="1134"/>
      </w:tblGrid>
      <w:tr w:rsidR="00AD43CD" w:rsidRPr="00DC40AA" w:rsidTr="00F13217">
        <w:trPr>
          <w:trHeight w:val="810"/>
        </w:trPr>
        <w:tc>
          <w:tcPr>
            <w:tcW w:w="545" w:type="dxa"/>
            <w:vMerge w:val="restart"/>
            <w:tcBorders>
              <w:top w:val="single" w:sz="4" w:space="0" w:color="auto"/>
              <w:left w:val="single" w:sz="8" w:space="0" w:color="auto"/>
              <w:bottom w:val="single" w:sz="4" w:space="0" w:color="auto"/>
              <w:right w:val="single" w:sz="4" w:space="0" w:color="auto"/>
            </w:tcBorders>
            <w:shd w:val="clear" w:color="FFFFFF" w:fill="FFFFFF"/>
            <w:vAlign w:val="center"/>
          </w:tcPr>
          <w:p w:rsidR="00AD43CD" w:rsidRPr="00DC40AA" w:rsidRDefault="00AD43CD" w:rsidP="008E56E9">
            <w:pPr>
              <w:spacing w:after="0" w:line="240" w:lineRule="auto"/>
              <w:jc w:val="center"/>
              <w:rPr>
                <w:color w:val="000000"/>
                <w:sz w:val="20"/>
                <w:szCs w:val="20"/>
              </w:rPr>
            </w:pPr>
            <w:r w:rsidRPr="00DC40AA">
              <w:rPr>
                <w:color w:val="000000"/>
                <w:sz w:val="20"/>
                <w:szCs w:val="20"/>
              </w:rPr>
              <w:t>4</w:t>
            </w:r>
          </w:p>
        </w:tc>
        <w:tc>
          <w:tcPr>
            <w:tcW w:w="2115" w:type="dxa"/>
            <w:vMerge w:val="restart"/>
            <w:tcBorders>
              <w:top w:val="single" w:sz="4" w:space="0" w:color="auto"/>
              <w:left w:val="single" w:sz="4" w:space="0" w:color="auto"/>
              <w:bottom w:val="single" w:sz="4" w:space="0" w:color="auto"/>
              <w:right w:val="single" w:sz="4" w:space="0" w:color="auto"/>
            </w:tcBorders>
            <w:shd w:val="clear" w:color="FFFFFF" w:fill="FFFFFF"/>
            <w:vAlign w:val="center"/>
          </w:tcPr>
          <w:p w:rsidR="00AD43CD" w:rsidRPr="00DC40AA" w:rsidRDefault="00AD43CD" w:rsidP="008E56E9">
            <w:pPr>
              <w:spacing w:after="0" w:line="240" w:lineRule="auto"/>
              <w:jc w:val="center"/>
              <w:rPr>
                <w:color w:val="000000"/>
                <w:sz w:val="20"/>
                <w:szCs w:val="20"/>
              </w:rPr>
            </w:pPr>
            <w:r w:rsidRPr="00DC40AA">
              <w:rPr>
                <w:color w:val="000000"/>
                <w:sz w:val="20"/>
                <w:szCs w:val="20"/>
              </w:rPr>
              <w:t>Προώθηση γυναικείας επιχειρηματικότητας</w:t>
            </w:r>
          </w:p>
        </w:tc>
        <w:tc>
          <w:tcPr>
            <w:tcW w:w="4018" w:type="dxa"/>
            <w:tcBorders>
              <w:top w:val="single" w:sz="4" w:space="0" w:color="auto"/>
              <w:left w:val="nil"/>
              <w:bottom w:val="single" w:sz="4" w:space="0" w:color="auto"/>
              <w:right w:val="single" w:sz="4" w:space="0" w:color="auto"/>
            </w:tcBorders>
            <w:shd w:val="clear" w:color="FFFFFF" w:fill="FFFFFF"/>
            <w:vAlign w:val="center"/>
          </w:tcPr>
          <w:p w:rsidR="00AD43CD" w:rsidRPr="00DC40AA" w:rsidRDefault="00AD43CD" w:rsidP="008E56E9">
            <w:pPr>
              <w:spacing w:after="0" w:line="240" w:lineRule="auto"/>
              <w:jc w:val="center"/>
              <w:rPr>
                <w:color w:val="000000"/>
                <w:sz w:val="20"/>
                <w:szCs w:val="20"/>
              </w:rPr>
            </w:pPr>
            <w:r w:rsidRPr="00DC40AA">
              <w:rPr>
                <w:color w:val="000000"/>
                <w:sz w:val="20"/>
                <w:szCs w:val="20"/>
              </w:rPr>
              <w:t>Ο δικαιούχος της επένδυσης είναι γυναίκα (φυσικό πρόσωπο) ή εταιρεία οι μέτοχοι της οποίας είναι στο σύνολο τους είναι γυναίκες</w:t>
            </w:r>
          </w:p>
        </w:tc>
        <w:tc>
          <w:tcPr>
            <w:tcW w:w="992" w:type="dxa"/>
            <w:tcBorders>
              <w:top w:val="single" w:sz="4" w:space="0" w:color="auto"/>
              <w:left w:val="nil"/>
              <w:bottom w:val="single" w:sz="4" w:space="0" w:color="auto"/>
              <w:right w:val="single" w:sz="4" w:space="0" w:color="auto"/>
            </w:tcBorders>
            <w:shd w:val="clear" w:color="FFFFFF" w:fill="FFFFFF"/>
            <w:vAlign w:val="center"/>
          </w:tcPr>
          <w:p w:rsidR="00AD43CD" w:rsidRPr="00DC40AA" w:rsidRDefault="00AD43CD" w:rsidP="008E56E9">
            <w:pPr>
              <w:spacing w:after="0" w:line="240" w:lineRule="auto"/>
              <w:jc w:val="center"/>
              <w:rPr>
                <w:color w:val="000000"/>
                <w:sz w:val="20"/>
                <w:szCs w:val="20"/>
              </w:rPr>
            </w:pPr>
            <w:r w:rsidRPr="00DC40AA">
              <w:rPr>
                <w:color w:val="000000"/>
                <w:sz w:val="20"/>
                <w:szCs w:val="20"/>
              </w:rPr>
              <w:t>100</w:t>
            </w:r>
          </w:p>
        </w:tc>
        <w:tc>
          <w:tcPr>
            <w:tcW w:w="1700" w:type="dxa"/>
            <w:vMerge w:val="restart"/>
            <w:tcBorders>
              <w:top w:val="single" w:sz="4" w:space="0" w:color="auto"/>
              <w:left w:val="single" w:sz="4" w:space="0" w:color="auto"/>
              <w:bottom w:val="single" w:sz="4" w:space="0" w:color="auto"/>
              <w:right w:val="single" w:sz="4" w:space="0" w:color="auto"/>
            </w:tcBorders>
            <w:vAlign w:val="center"/>
          </w:tcPr>
          <w:p w:rsidR="00AD43CD" w:rsidRPr="00DC40AA" w:rsidRDefault="00AD43CD" w:rsidP="00470166">
            <w:pPr>
              <w:spacing w:after="0" w:line="240" w:lineRule="auto"/>
              <w:jc w:val="center"/>
              <w:rPr>
                <w:sz w:val="20"/>
                <w:szCs w:val="20"/>
              </w:rPr>
            </w:pPr>
            <w:r w:rsidRPr="00DC40AA">
              <w:rPr>
                <w:color w:val="000000"/>
                <w:sz w:val="20"/>
                <w:szCs w:val="20"/>
              </w:rPr>
              <w:t>Φωτοτυπία ταυτότητας ή διαβατηρίου, καταστατικό (ή σχέδιο καταστατικού) εταιρικού σχήματος</w:t>
            </w:r>
          </w:p>
        </w:tc>
        <w:tc>
          <w:tcPr>
            <w:tcW w:w="1134" w:type="dxa"/>
            <w:vMerge w:val="restart"/>
            <w:tcBorders>
              <w:top w:val="single" w:sz="4" w:space="0" w:color="auto"/>
              <w:left w:val="single" w:sz="4" w:space="0" w:color="auto"/>
              <w:bottom w:val="single" w:sz="4" w:space="0" w:color="auto"/>
              <w:right w:val="single" w:sz="8" w:space="0" w:color="auto"/>
            </w:tcBorders>
            <w:shd w:val="clear" w:color="FFFFFF" w:fill="FFFFFF"/>
            <w:vAlign w:val="center"/>
          </w:tcPr>
          <w:p w:rsidR="00AD43CD" w:rsidRPr="008E56E9" w:rsidRDefault="00AD43CD" w:rsidP="008E56E9">
            <w:pPr>
              <w:spacing w:after="0" w:line="240" w:lineRule="auto"/>
              <w:jc w:val="center"/>
              <w:rPr>
                <w:b/>
                <w:bCs/>
                <w:color w:val="000000"/>
                <w:sz w:val="18"/>
                <w:szCs w:val="18"/>
              </w:rPr>
            </w:pPr>
            <w:r w:rsidRPr="008E56E9">
              <w:rPr>
                <w:b/>
                <w:bCs/>
                <w:color w:val="000000"/>
                <w:sz w:val="18"/>
                <w:szCs w:val="18"/>
              </w:rPr>
              <w:t xml:space="preserve">19.2.3.1, 19.2.3.3, 19.2.3.4&amp; 19.2.3.5 </w:t>
            </w:r>
          </w:p>
        </w:tc>
      </w:tr>
      <w:tr w:rsidR="00AD43CD" w:rsidRPr="00DC40AA" w:rsidTr="008E56E9">
        <w:trPr>
          <w:trHeight w:val="810"/>
        </w:trPr>
        <w:tc>
          <w:tcPr>
            <w:tcW w:w="545" w:type="dxa"/>
            <w:vMerge/>
            <w:tcBorders>
              <w:top w:val="nil"/>
              <w:left w:val="single" w:sz="8" w:space="0" w:color="auto"/>
              <w:bottom w:val="single" w:sz="4" w:space="0" w:color="auto"/>
              <w:right w:val="single" w:sz="4" w:space="0" w:color="auto"/>
            </w:tcBorders>
            <w:vAlign w:val="center"/>
          </w:tcPr>
          <w:p w:rsidR="00AD43CD" w:rsidRPr="00DC40AA" w:rsidRDefault="00AD43CD" w:rsidP="008E56E9">
            <w:pPr>
              <w:spacing w:after="0" w:line="240" w:lineRule="auto"/>
              <w:rPr>
                <w:color w:val="000000"/>
                <w:sz w:val="20"/>
                <w:szCs w:val="20"/>
              </w:rPr>
            </w:pPr>
          </w:p>
        </w:tc>
        <w:tc>
          <w:tcPr>
            <w:tcW w:w="2115" w:type="dxa"/>
            <w:vMerge/>
            <w:tcBorders>
              <w:top w:val="nil"/>
              <w:left w:val="single" w:sz="4" w:space="0" w:color="auto"/>
              <w:bottom w:val="single" w:sz="4" w:space="0" w:color="auto"/>
              <w:right w:val="single" w:sz="4" w:space="0" w:color="auto"/>
            </w:tcBorders>
            <w:vAlign w:val="center"/>
          </w:tcPr>
          <w:p w:rsidR="00AD43CD" w:rsidRPr="00DC40AA" w:rsidRDefault="00AD43CD" w:rsidP="008E56E9">
            <w:pPr>
              <w:spacing w:after="0" w:line="240" w:lineRule="auto"/>
              <w:rPr>
                <w:color w:val="000000"/>
                <w:sz w:val="20"/>
                <w:szCs w:val="20"/>
              </w:rPr>
            </w:pPr>
          </w:p>
        </w:tc>
        <w:tc>
          <w:tcPr>
            <w:tcW w:w="4018" w:type="dxa"/>
            <w:tcBorders>
              <w:top w:val="nil"/>
              <w:left w:val="nil"/>
              <w:bottom w:val="single" w:sz="4" w:space="0" w:color="auto"/>
              <w:right w:val="single" w:sz="4" w:space="0" w:color="auto"/>
            </w:tcBorders>
            <w:shd w:val="clear" w:color="FFFFFF" w:fill="FFFFFF"/>
            <w:vAlign w:val="center"/>
          </w:tcPr>
          <w:p w:rsidR="00AD43CD" w:rsidRPr="00DC40AA" w:rsidRDefault="00AD43CD" w:rsidP="008E56E9">
            <w:pPr>
              <w:spacing w:after="0" w:line="240" w:lineRule="auto"/>
              <w:jc w:val="center"/>
              <w:rPr>
                <w:color w:val="000000"/>
                <w:sz w:val="20"/>
                <w:szCs w:val="20"/>
              </w:rPr>
            </w:pPr>
            <w:r w:rsidRPr="00DC40AA">
              <w:rPr>
                <w:color w:val="000000"/>
                <w:sz w:val="20"/>
                <w:szCs w:val="20"/>
              </w:rPr>
              <w:t>Ο δικαιούχος είναι νομικό πρόσωπο και το μετοχικό/εταιρικό του κεφάλαιο το κατέχουν σε ποσοστό μεγαλύτερο ή ίσο 50% γυναίκες</w:t>
            </w:r>
          </w:p>
        </w:tc>
        <w:tc>
          <w:tcPr>
            <w:tcW w:w="992" w:type="dxa"/>
            <w:tcBorders>
              <w:top w:val="nil"/>
              <w:left w:val="nil"/>
              <w:bottom w:val="single" w:sz="4" w:space="0" w:color="auto"/>
              <w:right w:val="single" w:sz="4" w:space="0" w:color="auto"/>
            </w:tcBorders>
            <w:shd w:val="clear" w:color="FFFFFF" w:fill="FFFFFF"/>
            <w:vAlign w:val="center"/>
          </w:tcPr>
          <w:p w:rsidR="00AD43CD" w:rsidRPr="00DC40AA" w:rsidRDefault="00AD43CD" w:rsidP="008E56E9">
            <w:pPr>
              <w:spacing w:after="0" w:line="240" w:lineRule="auto"/>
              <w:jc w:val="center"/>
              <w:rPr>
                <w:color w:val="000000"/>
                <w:sz w:val="20"/>
                <w:szCs w:val="20"/>
              </w:rPr>
            </w:pPr>
            <w:r w:rsidRPr="00DC40AA">
              <w:rPr>
                <w:color w:val="000000"/>
                <w:sz w:val="20"/>
                <w:szCs w:val="20"/>
              </w:rPr>
              <w:t>50</w:t>
            </w:r>
          </w:p>
        </w:tc>
        <w:tc>
          <w:tcPr>
            <w:tcW w:w="1700" w:type="dxa"/>
            <w:vMerge/>
            <w:tcBorders>
              <w:top w:val="nil"/>
              <w:left w:val="single" w:sz="4" w:space="0" w:color="auto"/>
              <w:bottom w:val="single" w:sz="4" w:space="0" w:color="auto"/>
              <w:right w:val="single" w:sz="4" w:space="0" w:color="auto"/>
            </w:tcBorders>
            <w:vAlign w:val="center"/>
          </w:tcPr>
          <w:p w:rsidR="00AD43CD" w:rsidRPr="00DC40AA" w:rsidRDefault="00AD43CD" w:rsidP="008E56E9">
            <w:pPr>
              <w:spacing w:after="0" w:line="240" w:lineRule="auto"/>
              <w:rPr>
                <w:sz w:val="20"/>
                <w:szCs w:val="20"/>
              </w:rPr>
            </w:pPr>
          </w:p>
        </w:tc>
        <w:tc>
          <w:tcPr>
            <w:tcW w:w="1134" w:type="dxa"/>
            <w:vMerge/>
            <w:tcBorders>
              <w:top w:val="nil"/>
              <w:left w:val="single" w:sz="4" w:space="0" w:color="auto"/>
              <w:bottom w:val="single" w:sz="4" w:space="0" w:color="auto"/>
              <w:right w:val="single" w:sz="8" w:space="0" w:color="auto"/>
            </w:tcBorders>
            <w:vAlign w:val="center"/>
          </w:tcPr>
          <w:p w:rsidR="00AD43CD" w:rsidRPr="008E56E9" w:rsidRDefault="00AD43CD" w:rsidP="008E56E9">
            <w:pPr>
              <w:spacing w:after="0" w:line="240" w:lineRule="auto"/>
              <w:rPr>
                <w:b/>
                <w:bCs/>
                <w:color w:val="000000"/>
                <w:sz w:val="18"/>
                <w:szCs w:val="18"/>
              </w:rPr>
            </w:pPr>
          </w:p>
        </w:tc>
      </w:tr>
      <w:tr w:rsidR="00AD43CD" w:rsidRPr="00DC40AA" w:rsidTr="008E56E9">
        <w:trPr>
          <w:trHeight w:val="780"/>
        </w:trPr>
        <w:tc>
          <w:tcPr>
            <w:tcW w:w="545" w:type="dxa"/>
            <w:vMerge w:val="restart"/>
            <w:tcBorders>
              <w:top w:val="nil"/>
              <w:left w:val="single" w:sz="8" w:space="0" w:color="auto"/>
              <w:bottom w:val="single" w:sz="4" w:space="0" w:color="auto"/>
              <w:right w:val="single" w:sz="4" w:space="0" w:color="auto"/>
            </w:tcBorders>
            <w:shd w:val="clear" w:color="FFFFFF" w:fill="FFFFFF"/>
            <w:vAlign w:val="center"/>
          </w:tcPr>
          <w:p w:rsidR="00AD43CD" w:rsidRPr="00DC40AA" w:rsidRDefault="00AD43CD" w:rsidP="008E56E9">
            <w:pPr>
              <w:spacing w:after="0" w:line="240" w:lineRule="auto"/>
              <w:jc w:val="center"/>
              <w:rPr>
                <w:color w:val="000000"/>
                <w:sz w:val="20"/>
                <w:szCs w:val="20"/>
              </w:rPr>
            </w:pPr>
            <w:r w:rsidRPr="00DC40AA">
              <w:rPr>
                <w:color w:val="000000"/>
                <w:sz w:val="20"/>
                <w:szCs w:val="20"/>
              </w:rPr>
              <w:t>5</w:t>
            </w:r>
          </w:p>
        </w:tc>
        <w:tc>
          <w:tcPr>
            <w:tcW w:w="2115" w:type="dxa"/>
            <w:vMerge w:val="restart"/>
            <w:tcBorders>
              <w:top w:val="nil"/>
              <w:left w:val="single" w:sz="4" w:space="0" w:color="auto"/>
              <w:bottom w:val="single" w:sz="4" w:space="0" w:color="auto"/>
              <w:right w:val="single" w:sz="4" w:space="0" w:color="auto"/>
            </w:tcBorders>
            <w:shd w:val="clear" w:color="FFFFFF" w:fill="FFFFFF"/>
            <w:vAlign w:val="center"/>
          </w:tcPr>
          <w:p w:rsidR="00AD43CD" w:rsidRPr="00DC40AA" w:rsidRDefault="00AD43CD" w:rsidP="008E56E9">
            <w:pPr>
              <w:spacing w:after="0" w:line="240" w:lineRule="auto"/>
              <w:jc w:val="center"/>
              <w:rPr>
                <w:color w:val="000000"/>
                <w:sz w:val="20"/>
                <w:szCs w:val="20"/>
              </w:rPr>
            </w:pPr>
            <w:r w:rsidRPr="00DC40AA">
              <w:rPr>
                <w:color w:val="000000"/>
                <w:sz w:val="20"/>
                <w:szCs w:val="20"/>
              </w:rPr>
              <w:t>Προώθηση επιχειρηματικότητας  συλλογικών φορέων (Συνεταιρισμοί, ΚοινΣΕΠ, κ.ά.).</w:t>
            </w:r>
          </w:p>
        </w:tc>
        <w:tc>
          <w:tcPr>
            <w:tcW w:w="4018" w:type="dxa"/>
            <w:tcBorders>
              <w:top w:val="nil"/>
              <w:left w:val="nil"/>
              <w:bottom w:val="single" w:sz="4" w:space="0" w:color="auto"/>
              <w:right w:val="single" w:sz="4" w:space="0" w:color="auto"/>
            </w:tcBorders>
            <w:shd w:val="clear" w:color="FFFFFF" w:fill="FFFFFF"/>
            <w:vAlign w:val="center"/>
          </w:tcPr>
          <w:p w:rsidR="00AD43CD" w:rsidRPr="00DC40AA" w:rsidRDefault="00AD43CD" w:rsidP="008E56E9">
            <w:pPr>
              <w:spacing w:after="0" w:line="240" w:lineRule="auto"/>
              <w:jc w:val="center"/>
              <w:rPr>
                <w:color w:val="000000"/>
                <w:sz w:val="20"/>
                <w:szCs w:val="20"/>
              </w:rPr>
            </w:pPr>
            <w:r w:rsidRPr="00DC40AA">
              <w:rPr>
                <w:color w:val="000000"/>
                <w:sz w:val="20"/>
                <w:szCs w:val="20"/>
              </w:rPr>
              <w:t>Ναι</w:t>
            </w:r>
          </w:p>
        </w:tc>
        <w:tc>
          <w:tcPr>
            <w:tcW w:w="992" w:type="dxa"/>
            <w:tcBorders>
              <w:top w:val="nil"/>
              <w:left w:val="nil"/>
              <w:bottom w:val="single" w:sz="4" w:space="0" w:color="auto"/>
              <w:right w:val="single" w:sz="4" w:space="0" w:color="auto"/>
            </w:tcBorders>
            <w:shd w:val="clear" w:color="FFFFFF" w:fill="FFFFFF"/>
            <w:vAlign w:val="center"/>
          </w:tcPr>
          <w:p w:rsidR="00AD43CD" w:rsidRPr="00DC40AA" w:rsidRDefault="00AD43CD" w:rsidP="008E56E9">
            <w:pPr>
              <w:spacing w:after="0" w:line="240" w:lineRule="auto"/>
              <w:jc w:val="center"/>
              <w:rPr>
                <w:color w:val="000000"/>
                <w:sz w:val="20"/>
                <w:szCs w:val="20"/>
              </w:rPr>
            </w:pPr>
            <w:r w:rsidRPr="00DC40AA">
              <w:rPr>
                <w:color w:val="000000"/>
                <w:sz w:val="20"/>
                <w:szCs w:val="20"/>
              </w:rPr>
              <w:t>100</w:t>
            </w:r>
          </w:p>
        </w:tc>
        <w:tc>
          <w:tcPr>
            <w:tcW w:w="1700" w:type="dxa"/>
            <w:vMerge w:val="restart"/>
            <w:tcBorders>
              <w:top w:val="nil"/>
              <w:left w:val="single" w:sz="4" w:space="0" w:color="auto"/>
              <w:bottom w:val="single" w:sz="4" w:space="0" w:color="auto"/>
              <w:right w:val="single" w:sz="4" w:space="0" w:color="auto"/>
            </w:tcBorders>
            <w:vAlign w:val="center"/>
          </w:tcPr>
          <w:p w:rsidR="00AD43CD" w:rsidRPr="00DC40AA" w:rsidRDefault="00AD43CD" w:rsidP="00486536">
            <w:pPr>
              <w:spacing w:after="0" w:line="240" w:lineRule="auto"/>
              <w:jc w:val="center"/>
              <w:rPr>
                <w:sz w:val="20"/>
                <w:szCs w:val="20"/>
              </w:rPr>
            </w:pPr>
            <w:r w:rsidRPr="00DC40AA">
              <w:rPr>
                <w:color w:val="000000"/>
                <w:sz w:val="20"/>
                <w:szCs w:val="20"/>
              </w:rPr>
              <w:t>Καταστατικό (ή σχέδιο καταστατικού) του συλλογικού φορέα</w:t>
            </w:r>
          </w:p>
        </w:tc>
        <w:tc>
          <w:tcPr>
            <w:tcW w:w="1134" w:type="dxa"/>
            <w:vMerge w:val="restart"/>
            <w:tcBorders>
              <w:top w:val="nil"/>
              <w:left w:val="single" w:sz="4" w:space="0" w:color="auto"/>
              <w:bottom w:val="single" w:sz="4" w:space="0" w:color="auto"/>
              <w:right w:val="single" w:sz="8" w:space="0" w:color="auto"/>
            </w:tcBorders>
            <w:shd w:val="clear" w:color="FFFFFF" w:fill="FFFFFF"/>
            <w:vAlign w:val="center"/>
          </w:tcPr>
          <w:p w:rsidR="00AD43CD" w:rsidRPr="008E56E9" w:rsidRDefault="00AD43CD" w:rsidP="008E56E9">
            <w:pPr>
              <w:spacing w:after="0" w:line="240" w:lineRule="auto"/>
              <w:jc w:val="center"/>
              <w:rPr>
                <w:b/>
                <w:bCs/>
                <w:color w:val="000000"/>
                <w:sz w:val="18"/>
                <w:szCs w:val="18"/>
              </w:rPr>
            </w:pPr>
            <w:r w:rsidRPr="008E56E9">
              <w:rPr>
                <w:b/>
                <w:bCs/>
                <w:color w:val="000000"/>
                <w:sz w:val="18"/>
                <w:szCs w:val="18"/>
              </w:rPr>
              <w:t>19.2.3.1, 19.2.3.3, 19.2.3.4, 19.2.3.5 &amp;19.2.6.2</w:t>
            </w:r>
          </w:p>
        </w:tc>
      </w:tr>
      <w:tr w:rsidR="00AD43CD" w:rsidRPr="00DC40AA" w:rsidTr="008E56E9">
        <w:trPr>
          <w:trHeight w:val="780"/>
        </w:trPr>
        <w:tc>
          <w:tcPr>
            <w:tcW w:w="545" w:type="dxa"/>
            <w:vMerge/>
            <w:tcBorders>
              <w:top w:val="nil"/>
              <w:left w:val="single" w:sz="8" w:space="0" w:color="auto"/>
              <w:bottom w:val="single" w:sz="4" w:space="0" w:color="auto"/>
              <w:right w:val="single" w:sz="4" w:space="0" w:color="auto"/>
            </w:tcBorders>
            <w:vAlign w:val="center"/>
          </w:tcPr>
          <w:p w:rsidR="00AD43CD" w:rsidRPr="00DC40AA" w:rsidRDefault="00AD43CD" w:rsidP="008E56E9">
            <w:pPr>
              <w:spacing w:after="0" w:line="240" w:lineRule="auto"/>
              <w:rPr>
                <w:color w:val="000000"/>
                <w:sz w:val="20"/>
                <w:szCs w:val="20"/>
              </w:rPr>
            </w:pPr>
          </w:p>
        </w:tc>
        <w:tc>
          <w:tcPr>
            <w:tcW w:w="2115" w:type="dxa"/>
            <w:vMerge/>
            <w:tcBorders>
              <w:top w:val="nil"/>
              <w:left w:val="single" w:sz="4" w:space="0" w:color="auto"/>
              <w:bottom w:val="single" w:sz="4" w:space="0" w:color="auto"/>
              <w:right w:val="single" w:sz="4" w:space="0" w:color="auto"/>
            </w:tcBorders>
            <w:vAlign w:val="center"/>
          </w:tcPr>
          <w:p w:rsidR="00AD43CD" w:rsidRPr="00DC40AA" w:rsidRDefault="00AD43CD" w:rsidP="008E56E9">
            <w:pPr>
              <w:spacing w:after="0" w:line="240" w:lineRule="auto"/>
              <w:rPr>
                <w:color w:val="000000"/>
                <w:sz w:val="20"/>
                <w:szCs w:val="20"/>
              </w:rPr>
            </w:pPr>
          </w:p>
        </w:tc>
        <w:tc>
          <w:tcPr>
            <w:tcW w:w="4018" w:type="dxa"/>
            <w:tcBorders>
              <w:top w:val="nil"/>
              <w:left w:val="nil"/>
              <w:bottom w:val="single" w:sz="4" w:space="0" w:color="auto"/>
              <w:right w:val="single" w:sz="4" w:space="0" w:color="auto"/>
            </w:tcBorders>
            <w:shd w:val="clear" w:color="FFFFFF" w:fill="FFFFFF"/>
            <w:vAlign w:val="center"/>
          </w:tcPr>
          <w:p w:rsidR="00AD43CD" w:rsidRPr="00DC40AA" w:rsidRDefault="00AD43CD" w:rsidP="008E56E9">
            <w:pPr>
              <w:spacing w:after="0" w:line="240" w:lineRule="auto"/>
              <w:jc w:val="center"/>
              <w:rPr>
                <w:color w:val="000000"/>
                <w:sz w:val="20"/>
                <w:szCs w:val="20"/>
              </w:rPr>
            </w:pPr>
            <w:r w:rsidRPr="00DC40AA">
              <w:rPr>
                <w:color w:val="000000"/>
                <w:sz w:val="20"/>
                <w:szCs w:val="20"/>
              </w:rPr>
              <w:t>Όχι</w:t>
            </w:r>
          </w:p>
        </w:tc>
        <w:tc>
          <w:tcPr>
            <w:tcW w:w="992" w:type="dxa"/>
            <w:tcBorders>
              <w:top w:val="nil"/>
              <w:left w:val="nil"/>
              <w:bottom w:val="single" w:sz="4" w:space="0" w:color="auto"/>
              <w:right w:val="single" w:sz="4" w:space="0" w:color="auto"/>
            </w:tcBorders>
            <w:shd w:val="clear" w:color="FFFFFF" w:fill="FFFFFF"/>
            <w:vAlign w:val="center"/>
          </w:tcPr>
          <w:p w:rsidR="00AD43CD" w:rsidRPr="00DC40AA" w:rsidRDefault="00AD43CD" w:rsidP="008E56E9">
            <w:pPr>
              <w:spacing w:after="0" w:line="240" w:lineRule="auto"/>
              <w:jc w:val="center"/>
              <w:rPr>
                <w:color w:val="000000"/>
                <w:sz w:val="20"/>
                <w:szCs w:val="20"/>
              </w:rPr>
            </w:pPr>
            <w:r w:rsidRPr="00DC40AA">
              <w:rPr>
                <w:color w:val="000000"/>
                <w:sz w:val="20"/>
                <w:szCs w:val="20"/>
              </w:rPr>
              <w:t>0</w:t>
            </w:r>
          </w:p>
        </w:tc>
        <w:tc>
          <w:tcPr>
            <w:tcW w:w="1700" w:type="dxa"/>
            <w:vMerge/>
            <w:tcBorders>
              <w:top w:val="nil"/>
              <w:left w:val="single" w:sz="4" w:space="0" w:color="auto"/>
              <w:bottom w:val="single" w:sz="4" w:space="0" w:color="auto"/>
              <w:right w:val="single" w:sz="4" w:space="0" w:color="auto"/>
            </w:tcBorders>
            <w:vAlign w:val="center"/>
          </w:tcPr>
          <w:p w:rsidR="00AD43CD" w:rsidRPr="00DC40AA" w:rsidRDefault="00AD43CD" w:rsidP="008E56E9">
            <w:pPr>
              <w:spacing w:after="0" w:line="240" w:lineRule="auto"/>
              <w:rPr>
                <w:sz w:val="20"/>
                <w:szCs w:val="20"/>
              </w:rPr>
            </w:pPr>
          </w:p>
        </w:tc>
        <w:tc>
          <w:tcPr>
            <w:tcW w:w="1134" w:type="dxa"/>
            <w:vMerge/>
            <w:tcBorders>
              <w:top w:val="nil"/>
              <w:left w:val="single" w:sz="4" w:space="0" w:color="auto"/>
              <w:bottom w:val="single" w:sz="4" w:space="0" w:color="auto"/>
              <w:right w:val="single" w:sz="8" w:space="0" w:color="auto"/>
            </w:tcBorders>
            <w:vAlign w:val="center"/>
          </w:tcPr>
          <w:p w:rsidR="00AD43CD" w:rsidRPr="008E56E9" w:rsidRDefault="00AD43CD" w:rsidP="008E56E9">
            <w:pPr>
              <w:spacing w:after="0" w:line="240" w:lineRule="auto"/>
              <w:rPr>
                <w:b/>
                <w:bCs/>
                <w:color w:val="000000"/>
                <w:sz w:val="18"/>
                <w:szCs w:val="18"/>
              </w:rPr>
            </w:pPr>
          </w:p>
        </w:tc>
      </w:tr>
      <w:tr w:rsidR="00AD43CD" w:rsidRPr="00DC40AA" w:rsidTr="0010596F">
        <w:trPr>
          <w:trHeight w:val="710"/>
        </w:trPr>
        <w:tc>
          <w:tcPr>
            <w:tcW w:w="545" w:type="dxa"/>
            <w:vMerge w:val="restart"/>
            <w:tcBorders>
              <w:top w:val="nil"/>
              <w:left w:val="single" w:sz="8" w:space="0" w:color="auto"/>
              <w:bottom w:val="single" w:sz="4" w:space="0" w:color="auto"/>
              <w:right w:val="single" w:sz="4" w:space="0" w:color="auto"/>
            </w:tcBorders>
            <w:shd w:val="clear" w:color="FFFFFF" w:fill="FFFFFF"/>
            <w:vAlign w:val="center"/>
          </w:tcPr>
          <w:p w:rsidR="00AD43CD" w:rsidRPr="00DC40AA" w:rsidRDefault="00AD43CD" w:rsidP="008E56E9">
            <w:pPr>
              <w:spacing w:after="0" w:line="240" w:lineRule="auto"/>
              <w:jc w:val="center"/>
              <w:rPr>
                <w:color w:val="000000"/>
                <w:sz w:val="20"/>
                <w:szCs w:val="20"/>
              </w:rPr>
            </w:pPr>
            <w:r w:rsidRPr="00DC40AA">
              <w:rPr>
                <w:color w:val="000000"/>
                <w:sz w:val="20"/>
                <w:szCs w:val="20"/>
              </w:rPr>
              <w:t>6</w:t>
            </w:r>
          </w:p>
        </w:tc>
        <w:tc>
          <w:tcPr>
            <w:tcW w:w="2115" w:type="dxa"/>
            <w:vMerge w:val="restart"/>
            <w:tcBorders>
              <w:top w:val="nil"/>
              <w:left w:val="single" w:sz="4" w:space="0" w:color="auto"/>
              <w:bottom w:val="single" w:sz="4" w:space="0" w:color="auto"/>
              <w:right w:val="single" w:sz="4" w:space="0" w:color="auto"/>
            </w:tcBorders>
            <w:shd w:val="clear" w:color="FFFFFF" w:fill="FFFFFF"/>
            <w:vAlign w:val="center"/>
          </w:tcPr>
          <w:p w:rsidR="00AD43CD" w:rsidRPr="00DC40AA" w:rsidRDefault="00AD43CD" w:rsidP="008E56E9">
            <w:pPr>
              <w:spacing w:after="0" w:line="240" w:lineRule="auto"/>
              <w:jc w:val="center"/>
              <w:rPr>
                <w:color w:val="000000"/>
                <w:sz w:val="20"/>
                <w:szCs w:val="20"/>
              </w:rPr>
            </w:pPr>
            <w:r w:rsidRPr="00DC40AA">
              <w:rPr>
                <w:color w:val="000000"/>
                <w:sz w:val="20"/>
                <w:szCs w:val="20"/>
              </w:rPr>
              <w:t>Τίτλοι Σπουδών σχετικοί με τη φύση της πρότασης.</w:t>
            </w:r>
          </w:p>
        </w:tc>
        <w:tc>
          <w:tcPr>
            <w:tcW w:w="4018" w:type="dxa"/>
            <w:tcBorders>
              <w:top w:val="nil"/>
              <w:left w:val="nil"/>
              <w:bottom w:val="single" w:sz="4" w:space="0" w:color="auto"/>
              <w:right w:val="single" w:sz="4" w:space="0" w:color="auto"/>
            </w:tcBorders>
            <w:shd w:val="clear" w:color="FFFFFF" w:fill="FFFFFF"/>
            <w:vAlign w:val="center"/>
          </w:tcPr>
          <w:p w:rsidR="00AD43CD" w:rsidRPr="00DC40AA" w:rsidRDefault="00AD43CD" w:rsidP="008E56E9">
            <w:pPr>
              <w:spacing w:after="0" w:line="240" w:lineRule="auto"/>
              <w:jc w:val="center"/>
              <w:rPr>
                <w:color w:val="000000"/>
                <w:sz w:val="20"/>
                <w:szCs w:val="20"/>
              </w:rPr>
            </w:pPr>
            <w:r w:rsidRPr="00DC40AA">
              <w:rPr>
                <w:color w:val="000000"/>
                <w:sz w:val="20"/>
                <w:szCs w:val="20"/>
              </w:rPr>
              <w:t>Τίτλος σπουδών ΑΕΙ / ΤΕΙ</w:t>
            </w:r>
          </w:p>
        </w:tc>
        <w:tc>
          <w:tcPr>
            <w:tcW w:w="992" w:type="dxa"/>
            <w:tcBorders>
              <w:top w:val="nil"/>
              <w:left w:val="nil"/>
              <w:bottom w:val="single" w:sz="4" w:space="0" w:color="auto"/>
              <w:right w:val="single" w:sz="4" w:space="0" w:color="auto"/>
            </w:tcBorders>
            <w:shd w:val="clear" w:color="FFFFFF" w:fill="FFFFFF"/>
            <w:vAlign w:val="center"/>
          </w:tcPr>
          <w:p w:rsidR="00AD43CD" w:rsidRPr="00DC40AA" w:rsidRDefault="00AD43CD" w:rsidP="008E56E9">
            <w:pPr>
              <w:spacing w:after="0" w:line="240" w:lineRule="auto"/>
              <w:jc w:val="center"/>
              <w:rPr>
                <w:color w:val="000000"/>
                <w:sz w:val="20"/>
                <w:szCs w:val="20"/>
              </w:rPr>
            </w:pPr>
            <w:r w:rsidRPr="00DC40AA">
              <w:rPr>
                <w:color w:val="000000"/>
                <w:sz w:val="20"/>
                <w:szCs w:val="20"/>
              </w:rPr>
              <w:t>100</w:t>
            </w:r>
          </w:p>
        </w:tc>
        <w:tc>
          <w:tcPr>
            <w:tcW w:w="1700" w:type="dxa"/>
            <w:vMerge w:val="restart"/>
            <w:tcBorders>
              <w:top w:val="nil"/>
              <w:left w:val="single" w:sz="4" w:space="0" w:color="auto"/>
              <w:bottom w:val="single" w:sz="4" w:space="0" w:color="auto"/>
              <w:right w:val="single" w:sz="4" w:space="0" w:color="auto"/>
            </w:tcBorders>
            <w:vAlign w:val="center"/>
          </w:tcPr>
          <w:p w:rsidR="00AD43CD" w:rsidRPr="00DC40AA" w:rsidRDefault="00AD43CD" w:rsidP="008E56E9">
            <w:pPr>
              <w:spacing w:after="0" w:line="240" w:lineRule="auto"/>
              <w:jc w:val="center"/>
              <w:rPr>
                <w:sz w:val="20"/>
                <w:szCs w:val="20"/>
              </w:rPr>
            </w:pPr>
            <w:r w:rsidRPr="00DC40AA">
              <w:rPr>
                <w:color w:val="000000"/>
                <w:sz w:val="20"/>
                <w:szCs w:val="20"/>
              </w:rPr>
              <w:t>Πτυχίο ή Βεβαίωση σπουδών ή Βεβαίωση Επαγγελματικής Κατάρτισης</w:t>
            </w:r>
          </w:p>
        </w:tc>
        <w:tc>
          <w:tcPr>
            <w:tcW w:w="1134" w:type="dxa"/>
            <w:vMerge w:val="restart"/>
            <w:tcBorders>
              <w:top w:val="nil"/>
              <w:left w:val="single" w:sz="4" w:space="0" w:color="auto"/>
              <w:bottom w:val="single" w:sz="4" w:space="0" w:color="auto"/>
              <w:right w:val="single" w:sz="8" w:space="0" w:color="auto"/>
            </w:tcBorders>
            <w:shd w:val="clear" w:color="FFFFFF" w:fill="FFFFFF"/>
            <w:vAlign w:val="center"/>
          </w:tcPr>
          <w:p w:rsidR="00AD43CD" w:rsidRPr="008E56E9" w:rsidRDefault="00AD43CD" w:rsidP="008E56E9">
            <w:pPr>
              <w:spacing w:after="0" w:line="240" w:lineRule="auto"/>
              <w:jc w:val="center"/>
              <w:rPr>
                <w:b/>
                <w:bCs/>
                <w:color w:val="000000"/>
                <w:sz w:val="18"/>
                <w:szCs w:val="18"/>
              </w:rPr>
            </w:pPr>
            <w:r w:rsidRPr="008E56E9">
              <w:rPr>
                <w:b/>
                <w:bCs/>
                <w:color w:val="000000"/>
                <w:sz w:val="18"/>
                <w:szCs w:val="18"/>
              </w:rPr>
              <w:t xml:space="preserve">19.2.2.2, 19.2.2.3, 19.2.2.4, 19.2.2.5, 19.2.2.6, 19.2.3.1, 19.2.3.3, 19.2.3.4, 19.2.3.5 &amp;19.2.6.2 </w:t>
            </w:r>
          </w:p>
        </w:tc>
      </w:tr>
      <w:tr w:rsidR="00AD43CD" w:rsidRPr="00DC40AA" w:rsidTr="0010596F">
        <w:trPr>
          <w:trHeight w:val="1260"/>
        </w:trPr>
        <w:tc>
          <w:tcPr>
            <w:tcW w:w="545" w:type="dxa"/>
            <w:vMerge/>
            <w:tcBorders>
              <w:top w:val="nil"/>
              <w:left w:val="single" w:sz="8" w:space="0" w:color="auto"/>
              <w:bottom w:val="single" w:sz="4" w:space="0" w:color="auto"/>
              <w:right w:val="single" w:sz="4" w:space="0" w:color="auto"/>
            </w:tcBorders>
            <w:vAlign w:val="center"/>
          </w:tcPr>
          <w:p w:rsidR="00AD43CD" w:rsidRPr="00DC40AA" w:rsidRDefault="00AD43CD" w:rsidP="008E56E9">
            <w:pPr>
              <w:spacing w:after="0" w:line="240" w:lineRule="auto"/>
              <w:rPr>
                <w:color w:val="000000"/>
                <w:sz w:val="20"/>
                <w:szCs w:val="20"/>
              </w:rPr>
            </w:pPr>
          </w:p>
        </w:tc>
        <w:tc>
          <w:tcPr>
            <w:tcW w:w="2115" w:type="dxa"/>
            <w:vMerge/>
            <w:tcBorders>
              <w:top w:val="nil"/>
              <w:left w:val="single" w:sz="4" w:space="0" w:color="auto"/>
              <w:bottom w:val="single" w:sz="4" w:space="0" w:color="auto"/>
              <w:right w:val="single" w:sz="4" w:space="0" w:color="auto"/>
            </w:tcBorders>
            <w:vAlign w:val="center"/>
          </w:tcPr>
          <w:p w:rsidR="00AD43CD" w:rsidRPr="00DC40AA" w:rsidRDefault="00AD43CD" w:rsidP="008E56E9">
            <w:pPr>
              <w:spacing w:after="0" w:line="240" w:lineRule="auto"/>
              <w:rPr>
                <w:color w:val="000000"/>
                <w:sz w:val="20"/>
                <w:szCs w:val="20"/>
              </w:rPr>
            </w:pPr>
          </w:p>
        </w:tc>
        <w:tc>
          <w:tcPr>
            <w:tcW w:w="4018" w:type="dxa"/>
            <w:tcBorders>
              <w:top w:val="nil"/>
              <w:left w:val="nil"/>
              <w:bottom w:val="single" w:sz="4" w:space="0" w:color="auto"/>
              <w:right w:val="single" w:sz="4" w:space="0" w:color="auto"/>
            </w:tcBorders>
            <w:shd w:val="clear" w:color="FFFFFF" w:fill="FFFFFF"/>
            <w:vAlign w:val="center"/>
          </w:tcPr>
          <w:p w:rsidR="00AD43CD" w:rsidRPr="00DC40AA" w:rsidRDefault="00AD43CD" w:rsidP="008E56E9">
            <w:pPr>
              <w:spacing w:after="0" w:line="240" w:lineRule="auto"/>
              <w:jc w:val="center"/>
              <w:rPr>
                <w:color w:val="000000"/>
                <w:sz w:val="20"/>
                <w:szCs w:val="20"/>
              </w:rPr>
            </w:pPr>
            <w:r w:rsidRPr="00DC40AA">
              <w:rPr>
                <w:color w:val="000000"/>
                <w:sz w:val="20"/>
                <w:szCs w:val="20"/>
              </w:rPr>
              <w:t>Πτυχίο ΙΕΚ ή ΕΠΑΣ σχετικό με τη φύση της πρότασης ή επαγγελματική κατάρτιση τουλάχιστον 200 ωρών σχετική με το αντικείμενο της πρότασης</w:t>
            </w:r>
          </w:p>
        </w:tc>
        <w:tc>
          <w:tcPr>
            <w:tcW w:w="992" w:type="dxa"/>
            <w:tcBorders>
              <w:top w:val="nil"/>
              <w:left w:val="nil"/>
              <w:bottom w:val="single" w:sz="4" w:space="0" w:color="auto"/>
              <w:right w:val="single" w:sz="4" w:space="0" w:color="auto"/>
            </w:tcBorders>
            <w:shd w:val="clear" w:color="FFFFFF" w:fill="FFFFFF"/>
            <w:vAlign w:val="center"/>
          </w:tcPr>
          <w:p w:rsidR="00AD43CD" w:rsidRPr="00DC40AA" w:rsidRDefault="00AD43CD" w:rsidP="008E56E9">
            <w:pPr>
              <w:spacing w:after="0" w:line="240" w:lineRule="auto"/>
              <w:jc w:val="center"/>
              <w:rPr>
                <w:color w:val="000000"/>
                <w:sz w:val="20"/>
                <w:szCs w:val="20"/>
              </w:rPr>
            </w:pPr>
            <w:r w:rsidRPr="00DC40AA">
              <w:rPr>
                <w:color w:val="000000"/>
                <w:sz w:val="20"/>
                <w:szCs w:val="20"/>
              </w:rPr>
              <w:t>50</w:t>
            </w:r>
          </w:p>
        </w:tc>
        <w:tc>
          <w:tcPr>
            <w:tcW w:w="1700" w:type="dxa"/>
            <w:vMerge/>
            <w:tcBorders>
              <w:top w:val="nil"/>
              <w:left w:val="single" w:sz="4" w:space="0" w:color="auto"/>
              <w:bottom w:val="single" w:sz="4" w:space="0" w:color="auto"/>
              <w:right w:val="single" w:sz="4" w:space="0" w:color="auto"/>
            </w:tcBorders>
            <w:vAlign w:val="center"/>
          </w:tcPr>
          <w:p w:rsidR="00AD43CD" w:rsidRPr="00DC40AA" w:rsidRDefault="00AD43CD" w:rsidP="008E56E9">
            <w:pPr>
              <w:spacing w:after="0" w:line="240" w:lineRule="auto"/>
              <w:rPr>
                <w:sz w:val="20"/>
                <w:szCs w:val="20"/>
              </w:rPr>
            </w:pPr>
          </w:p>
        </w:tc>
        <w:tc>
          <w:tcPr>
            <w:tcW w:w="1134" w:type="dxa"/>
            <w:vMerge/>
            <w:tcBorders>
              <w:top w:val="nil"/>
              <w:left w:val="single" w:sz="4" w:space="0" w:color="auto"/>
              <w:bottom w:val="single" w:sz="4" w:space="0" w:color="auto"/>
              <w:right w:val="single" w:sz="8" w:space="0" w:color="auto"/>
            </w:tcBorders>
            <w:vAlign w:val="center"/>
          </w:tcPr>
          <w:p w:rsidR="00AD43CD" w:rsidRPr="008E56E9" w:rsidRDefault="00AD43CD" w:rsidP="008E56E9">
            <w:pPr>
              <w:spacing w:after="0" w:line="240" w:lineRule="auto"/>
              <w:rPr>
                <w:b/>
                <w:bCs/>
                <w:color w:val="000000"/>
                <w:sz w:val="18"/>
                <w:szCs w:val="18"/>
              </w:rPr>
            </w:pPr>
          </w:p>
        </w:tc>
      </w:tr>
      <w:tr w:rsidR="00AD43CD" w:rsidRPr="00DC40AA" w:rsidTr="003D1B52">
        <w:trPr>
          <w:trHeight w:val="525"/>
        </w:trPr>
        <w:tc>
          <w:tcPr>
            <w:tcW w:w="545" w:type="dxa"/>
            <w:vMerge/>
            <w:tcBorders>
              <w:top w:val="nil"/>
              <w:left w:val="single" w:sz="8" w:space="0" w:color="auto"/>
              <w:bottom w:val="single" w:sz="4" w:space="0" w:color="auto"/>
              <w:right w:val="single" w:sz="4" w:space="0" w:color="auto"/>
            </w:tcBorders>
            <w:vAlign w:val="center"/>
          </w:tcPr>
          <w:p w:rsidR="00AD43CD" w:rsidRPr="00DC40AA" w:rsidRDefault="00AD43CD" w:rsidP="008E56E9">
            <w:pPr>
              <w:spacing w:after="0" w:line="240" w:lineRule="auto"/>
              <w:rPr>
                <w:color w:val="000000"/>
                <w:sz w:val="20"/>
                <w:szCs w:val="20"/>
              </w:rPr>
            </w:pPr>
          </w:p>
        </w:tc>
        <w:tc>
          <w:tcPr>
            <w:tcW w:w="2115" w:type="dxa"/>
            <w:vMerge/>
            <w:tcBorders>
              <w:top w:val="nil"/>
              <w:left w:val="single" w:sz="4" w:space="0" w:color="auto"/>
              <w:bottom w:val="single" w:sz="4" w:space="0" w:color="auto"/>
              <w:right w:val="single" w:sz="4" w:space="0" w:color="auto"/>
            </w:tcBorders>
            <w:vAlign w:val="center"/>
          </w:tcPr>
          <w:p w:rsidR="00AD43CD" w:rsidRPr="00DC40AA" w:rsidRDefault="00AD43CD" w:rsidP="008E56E9">
            <w:pPr>
              <w:spacing w:after="0" w:line="240" w:lineRule="auto"/>
              <w:rPr>
                <w:color w:val="000000"/>
                <w:sz w:val="20"/>
                <w:szCs w:val="20"/>
              </w:rPr>
            </w:pPr>
          </w:p>
        </w:tc>
        <w:tc>
          <w:tcPr>
            <w:tcW w:w="4018" w:type="dxa"/>
            <w:tcBorders>
              <w:top w:val="nil"/>
              <w:left w:val="nil"/>
              <w:bottom w:val="single" w:sz="4" w:space="0" w:color="auto"/>
              <w:right w:val="single" w:sz="4" w:space="0" w:color="auto"/>
            </w:tcBorders>
            <w:shd w:val="clear" w:color="FFFFFF" w:fill="FFFFFF"/>
            <w:noWrap/>
            <w:vAlign w:val="center"/>
          </w:tcPr>
          <w:p w:rsidR="00AD43CD" w:rsidRPr="00DC40AA" w:rsidRDefault="00AD43CD" w:rsidP="008E56E9">
            <w:pPr>
              <w:spacing w:after="0" w:line="240" w:lineRule="auto"/>
              <w:jc w:val="center"/>
              <w:rPr>
                <w:color w:val="000000"/>
                <w:sz w:val="20"/>
                <w:szCs w:val="20"/>
              </w:rPr>
            </w:pPr>
            <w:r w:rsidRPr="00DC40AA">
              <w:rPr>
                <w:color w:val="000000"/>
                <w:sz w:val="20"/>
                <w:szCs w:val="20"/>
              </w:rPr>
              <w:t>Καμία εκ των παραπάνω εκπαίδευση</w:t>
            </w:r>
          </w:p>
        </w:tc>
        <w:tc>
          <w:tcPr>
            <w:tcW w:w="992" w:type="dxa"/>
            <w:tcBorders>
              <w:top w:val="nil"/>
              <w:left w:val="nil"/>
              <w:bottom w:val="single" w:sz="4" w:space="0" w:color="auto"/>
              <w:right w:val="single" w:sz="4" w:space="0" w:color="auto"/>
            </w:tcBorders>
            <w:shd w:val="clear" w:color="FFFFFF" w:fill="FFFFFF"/>
            <w:vAlign w:val="center"/>
          </w:tcPr>
          <w:p w:rsidR="00AD43CD" w:rsidRPr="00DC40AA" w:rsidRDefault="00AD43CD" w:rsidP="008E56E9">
            <w:pPr>
              <w:spacing w:after="0" w:line="240" w:lineRule="auto"/>
              <w:jc w:val="center"/>
              <w:rPr>
                <w:color w:val="000000"/>
                <w:sz w:val="20"/>
                <w:szCs w:val="20"/>
              </w:rPr>
            </w:pPr>
            <w:r w:rsidRPr="00DC40AA">
              <w:rPr>
                <w:color w:val="000000"/>
                <w:sz w:val="20"/>
                <w:szCs w:val="20"/>
              </w:rPr>
              <w:t>0</w:t>
            </w:r>
          </w:p>
        </w:tc>
        <w:tc>
          <w:tcPr>
            <w:tcW w:w="1700" w:type="dxa"/>
            <w:vMerge/>
            <w:tcBorders>
              <w:top w:val="nil"/>
              <w:left w:val="single" w:sz="4" w:space="0" w:color="auto"/>
              <w:bottom w:val="single" w:sz="4" w:space="0" w:color="auto"/>
              <w:right w:val="single" w:sz="4" w:space="0" w:color="auto"/>
            </w:tcBorders>
            <w:vAlign w:val="center"/>
          </w:tcPr>
          <w:p w:rsidR="00AD43CD" w:rsidRPr="00DC40AA" w:rsidRDefault="00AD43CD" w:rsidP="008E56E9">
            <w:pPr>
              <w:spacing w:after="0" w:line="240" w:lineRule="auto"/>
              <w:rPr>
                <w:sz w:val="20"/>
                <w:szCs w:val="20"/>
              </w:rPr>
            </w:pPr>
          </w:p>
        </w:tc>
        <w:tc>
          <w:tcPr>
            <w:tcW w:w="1134" w:type="dxa"/>
            <w:vMerge/>
            <w:tcBorders>
              <w:top w:val="nil"/>
              <w:left w:val="single" w:sz="4" w:space="0" w:color="auto"/>
              <w:bottom w:val="single" w:sz="4" w:space="0" w:color="auto"/>
              <w:right w:val="single" w:sz="8" w:space="0" w:color="auto"/>
            </w:tcBorders>
            <w:vAlign w:val="center"/>
          </w:tcPr>
          <w:p w:rsidR="00AD43CD" w:rsidRPr="008E56E9" w:rsidRDefault="00AD43CD" w:rsidP="008E56E9">
            <w:pPr>
              <w:spacing w:after="0" w:line="240" w:lineRule="auto"/>
              <w:rPr>
                <w:b/>
                <w:bCs/>
                <w:color w:val="000000"/>
                <w:sz w:val="18"/>
                <w:szCs w:val="18"/>
              </w:rPr>
            </w:pPr>
          </w:p>
        </w:tc>
      </w:tr>
      <w:tr w:rsidR="00AD43CD" w:rsidRPr="00DC40AA" w:rsidTr="00064DC7">
        <w:trPr>
          <w:trHeight w:val="2770"/>
        </w:trPr>
        <w:tc>
          <w:tcPr>
            <w:tcW w:w="545" w:type="dxa"/>
            <w:tcBorders>
              <w:top w:val="nil"/>
              <w:left w:val="single" w:sz="8" w:space="0" w:color="auto"/>
              <w:bottom w:val="single" w:sz="4" w:space="0" w:color="auto"/>
              <w:right w:val="single" w:sz="4" w:space="0" w:color="auto"/>
            </w:tcBorders>
            <w:shd w:val="clear" w:color="FFFFFF" w:fill="FFFFFF"/>
            <w:vAlign w:val="center"/>
          </w:tcPr>
          <w:p w:rsidR="00AD43CD" w:rsidRPr="00DC40AA" w:rsidRDefault="00AD43CD" w:rsidP="008E56E9">
            <w:pPr>
              <w:spacing w:after="0" w:line="240" w:lineRule="auto"/>
              <w:jc w:val="center"/>
              <w:rPr>
                <w:color w:val="000000"/>
                <w:sz w:val="20"/>
                <w:szCs w:val="20"/>
              </w:rPr>
            </w:pPr>
            <w:r w:rsidRPr="00DC40AA">
              <w:rPr>
                <w:color w:val="000000"/>
                <w:sz w:val="20"/>
                <w:szCs w:val="20"/>
              </w:rPr>
              <w:t>7</w:t>
            </w:r>
          </w:p>
        </w:tc>
        <w:tc>
          <w:tcPr>
            <w:tcW w:w="2115" w:type="dxa"/>
            <w:tcBorders>
              <w:top w:val="nil"/>
              <w:left w:val="single" w:sz="4" w:space="0" w:color="auto"/>
              <w:bottom w:val="single" w:sz="4" w:space="0" w:color="auto"/>
              <w:right w:val="single" w:sz="4" w:space="0" w:color="auto"/>
            </w:tcBorders>
            <w:shd w:val="clear" w:color="FFFFFF" w:fill="FFFFFF"/>
            <w:vAlign w:val="center"/>
          </w:tcPr>
          <w:p w:rsidR="00AD43CD" w:rsidRPr="00DC40AA" w:rsidRDefault="00AD43CD" w:rsidP="008E56E9">
            <w:pPr>
              <w:spacing w:after="0" w:line="240" w:lineRule="auto"/>
              <w:jc w:val="center"/>
              <w:rPr>
                <w:color w:val="000000"/>
                <w:sz w:val="20"/>
                <w:szCs w:val="20"/>
              </w:rPr>
            </w:pPr>
            <w:r w:rsidRPr="00DC40AA">
              <w:rPr>
                <w:color w:val="000000"/>
                <w:sz w:val="20"/>
                <w:szCs w:val="20"/>
              </w:rPr>
              <w:t>Επαγγελματική εμπειρία (Προηγούμενη αποδεδειγμένη απασχόληση σε αντικείμενο σχετικό με τη φύση της πρότασης)</w:t>
            </w:r>
          </w:p>
        </w:tc>
        <w:tc>
          <w:tcPr>
            <w:tcW w:w="4018" w:type="dxa"/>
            <w:tcBorders>
              <w:top w:val="nil"/>
              <w:left w:val="single" w:sz="4" w:space="0" w:color="auto"/>
              <w:bottom w:val="single" w:sz="4" w:space="0" w:color="auto"/>
              <w:right w:val="single" w:sz="4" w:space="0" w:color="auto"/>
            </w:tcBorders>
            <w:shd w:val="clear" w:color="FFFFFF" w:fill="FFFFFF"/>
            <w:vAlign w:val="center"/>
          </w:tcPr>
          <w:p w:rsidR="00AD43CD" w:rsidRPr="00DC40AA" w:rsidRDefault="00AD43CD" w:rsidP="008E56E9">
            <w:pPr>
              <w:spacing w:after="0" w:line="240" w:lineRule="auto"/>
              <w:jc w:val="center"/>
              <w:rPr>
                <w:color w:val="000000"/>
                <w:sz w:val="20"/>
                <w:szCs w:val="20"/>
              </w:rPr>
            </w:pPr>
            <w:r w:rsidRPr="00DC40AA">
              <w:rPr>
                <w:color w:val="000000"/>
                <w:sz w:val="20"/>
                <w:szCs w:val="20"/>
              </w:rPr>
              <w:t xml:space="preserve">(κάθε έτος επαγγελματικής εμπειρίας βαθμολογείται με 20 μονάδες - </w:t>
            </w:r>
            <w:r w:rsidRPr="00DC40AA">
              <w:rPr>
                <w:b/>
                <w:bCs/>
                <w:color w:val="000000"/>
                <w:sz w:val="20"/>
                <w:szCs w:val="20"/>
              </w:rPr>
              <w:t>μέγιστο τα 5 έτη</w:t>
            </w:r>
            <w:r w:rsidRPr="00DC40AA">
              <w:rPr>
                <w:color w:val="000000"/>
                <w:sz w:val="20"/>
                <w:szCs w:val="20"/>
              </w:rPr>
              <w:t>)</w:t>
            </w:r>
          </w:p>
        </w:tc>
        <w:tc>
          <w:tcPr>
            <w:tcW w:w="992" w:type="dxa"/>
            <w:tcBorders>
              <w:top w:val="single" w:sz="4" w:space="0" w:color="auto"/>
              <w:left w:val="nil"/>
              <w:bottom w:val="single" w:sz="4" w:space="0" w:color="auto"/>
              <w:right w:val="single" w:sz="4" w:space="0" w:color="auto"/>
            </w:tcBorders>
            <w:shd w:val="clear" w:color="FFFFFF" w:fill="FFFFFF"/>
            <w:vAlign w:val="center"/>
          </w:tcPr>
          <w:p w:rsidR="00AD43CD" w:rsidRPr="00DC40AA" w:rsidRDefault="00AD43CD" w:rsidP="008E56E9">
            <w:pPr>
              <w:spacing w:after="0" w:line="240" w:lineRule="auto"/>
              <w:rPr>
                <w:color w:val="000000"/>
                <w:sz w:val="20"/>
                <w:szCs w:val="20"/>
              </w:rPr>
            </w:pPr>
            <w:r w:rsidRPr="00DC40AA">
              <w:rPr>
                <w:color w:val="000000"/>
                <w:sz w:val="20"/>
                <w:szCs w:val="20"/>
              </w:rPr>
              <w:t> </w:t>
            </w:r>
          </w:p>
          <w:p w:rsidR="00AD43CD" w:rsidRPr="00DC40AA" w:rsidRDefault="00AD43CD" w:rsidP="008E56E9">
            <w:pPr>
              <w:spacing w:after="0" w:line="240" w:lineRule="auto"/>
              <w:jc w:val="center"/>
              <w:rPr>
                <w:color w:val="000000"/>
                <w:sz w:val="20"/>
                <w:szCs w:val="20"/>
              </w:rPr>
            </w:pPr>
            <w:r w:rsidRPr="00DC40AA">
              <w:rPr>
                <w:color w:val="000000"/>
                <w:sz w:val="20"/>
                <w:szCs w:val="20"/>
              </w:rPr>
              <w:t>0-100</w:t>
            </w:r>
          </w:p>
        </w:tc>
        <w:tc>
          <w:tcPr>
            <w:tcW w:w="1700" w:type="dxa"/>
            <w:tcBorders>
              <w:top w:val="nil"/>
              <w:left w:val="single" w:sz="4" w:space="0" w:color="auto"/>
              <w:bottom w:val="single" w:sz="4" w:space="0" w:color="auto"/>
              <w:right w:val="single" w:sz="4" w:space="0" w:color="auto"/>
            </w:tcBorders>
            <w:shd w:val="clear" w:color="FFFFFF" w:fill="FFFFFF"/>
            <w:vAlign w:val="center"/>
          </w:tcPr>
          <w:p w:rsidR="00AD43CD" w:rsidRPr="00DC40AA" w:rsidRDefault="00AD43CD" w:rsidP="008E56E9">
            <w:pPr>
              <w:spacing w:after="0" w:line="240" w:lineRule="auto"/>
              <w:jc w:val="center"/>
              <w:rPr>
                <w:sz w:val="20"/>
                <w:szCs w:val="20"/>
              </w:rPr>
            </w:pPr>
            <w:r w:rsidRPr="00DC40AA">
              <w:rPr>
                <w:sz w:val="20"/>
                <w:szCs w:val="20"/>
              </w:rPr>
              <w:t>Έναρξη με σχετικό ΚΑΔ από Δ.Ο.Υ. ή Βεβαίωση εργοδότη/φορέα συνοδευόμενη από οποιοδήποτε έγγραφο δημοσίου φορέα που αποδεικνύει τις ημέρες ασφάλισης</w:t>
            </w:r>
          </w:p>
        </w:tc>
        <w:tc>
          <w:tcPr>
            <w:tcW w:w="1134" w:type="dxa"/>
            <w:tcBorders>
              <w:top w:val="nil"/>
              <w:left w:val="single" w:sz="4" w:space="0" w:color="auto"/>
              <w:bottom w:val="single" w:sz="4" w:space="0" w:color="auto"/>
              <w:right w:val="single" w:sz="8" w:space="0" w:color="auto"/>
            </w:tcBorders>
            <w:shd w:val="clear" w:color="FFFFFF" w:fill="FFFFFF"/>
            <w:vAlign w:val="center"/>
          </w:tcPr>
          <w:p w:rsidR="00AD43CD" w:rsidRPr="008E56E9" w:rsidRDefault="00AD43CD" w:rsidP="008E56E9">
            <w:pPr>
              <w:spacing w:after="0" w:line="240" w:lineRule="auto"/>
              <w:jc w:val="center"/>
              <w:rPr>
                <w:b/>
                <w:bCs/>
                <w:color w:val="000000"/>
                <w:sz w:val="18"/>
                <w:szCs w:val="18"/>
              </w:rPr>
            </w:pPr>
            <w:r w:rsidRPr="008E56E9">
              <w:rPr>
                <w:b/>
                <w:bCs/>
                <w:color w:val="000000"/>
                <w:sz w:val="18"/>
                <w:szCs w:val="18"/>
              </w:rPr>
              <w:t>19.2.2.2, 19.2.2.3, 19.2.2.4, 19.2.2.5, 19.2.2.6, 19.2.3.1, 19.2.3.3, 19.2.3.4, 19.2.3.5&amp; &amp;19.2.6.2</w:t>
            </w:r>
          </w:p>
        </w:tc>
      </w:tr>
      <w:tr w:rsidR="00AD43CD" w:rsidRPr="00DC40AA" w:rsidTr="0010596F">
        <w:trPr>
          <w:trHeight w:val="684"/>
        </w:trPr>
        <w:tc>
          <w:tcPr>
            <w:tcW w:w="545" w:type="dxa"/>
            <w:vMerge w:val="restart"/>
            <w:tcBorders>
              <w:top w:val="nil"/>
              <w:left w:val="single" w:sz="8" w:space="0" w:color="auto"/>
              <w:bottom w:val="single" w:sz="4" w:space="0" w:color="auto"/>
              <w:right w:val="single" w:sz="4" w:space="0" w:color="auto"/>
            </w:tcBorders>
            <w:shd w:val="clear" w:color="FFFFFF" w:fill="FFFFFF"/>
            <w:vAlign w:val="center"/>
          </w:tcPr>
          <w:p w:rsidR="00AD43CD" w:rsidRPr="00DC40AA" w:rsidRDefault="00AD43CD" w:rsidP="008E56E9">
            <w:pPr>
              <w:spacing w:after="0" w:line="240" w:lineRule="auto"/>
              <w:jc w:val="center"/>
              <w:rPr>
                <w:color w:val="000000"/>
                <w:sz w:val="20"/>
                <w:szCs w:val="20"/>
              </w:rPr>
            </w:pPr>
            <w:r w:rsidRPr="00DC40AA">
              <w:rPr>
                <w:color w:val="000000"/>
                <w:sz w:val="20"/>
                <w:szCs w:val="20"/>
              </w:rPr>
              <w:t>8</w:t>
            </w:r>
          </w:p>
        </w:tc>
        <w:tc>
          <w:tcPr>
            <w:tcW w:w="2115" w:type="dxa"/>
            <w:vMerge w:val="restart"/>
            <w:tcBorders>
              <w:top w:val="nil"/>
              <w:left w:val="single" w:sz="4" w:space="0" w:color="auto"/>
              <w:bottom w:val="single" w:sz="4" w:space="0" w:color="auto"/>
              <w:right w:val="single" w:sz="4" w:space="0" w:color="auto"/>
            </w:tcBorders>
            <w:shd w:val="clear" w:color="FFFFFF" w:fill="FFFFFF"/>
            <w:vAlign w:val="center"/>
          </w:tcPr>
          <w:p w:rsidR="00AD43CD" w:rsidRPr="00DC40AA" w:rsidRDefault="00AD43CD" w:rsidP="008E56E9">
            <w:pPr>
              <w:spacing w:after="0" w:line="240" w:lineRule="auto"/>
              <w:jc w:val="center"/>
              <w:rPr>
                <w:color w:val="000000"/>
                <w:sz w:val="20"/>
                <w:szCs w:val="20"/>
              </w:rPr>
            </w:pPr>
            <w:r w:rsidRPr="00DC40AA">
              <w:rPr>
                <w:color w:val="000000"/>
                <w:sz w:val="20"/>
                <w:szCs w:val="20"/>
              </w:rPr>
              <w:t xml:space="preserve">Συμμετοχή συλλογικών ή ερευνητικών φορέων στη συνεργασία </w:t>
            </w:r>
          </w:p>
        </w:tc>
        <w:tc>
          <w:tcPr>
            <w:tcW w:w="4018" w:type="dxa"/>
            <w:tcBorders>
              <w:top w:val="nil"/>
              <w:left w:val="nil"/>
              <w:bottom w:val="single" w:sz="4" w:space="0" w:color="auto"/>
              <w:right w:val="single" w:sz="4" w:space="0" w:color="auto"/>
            </w:tcBorders>
            <w:shd w:val="clear" w:color="FFFFFF" w:fill="FFFFFF"/>
            <w:vAlign w:val="center"/>
          </w:tcPr>
          <w:p w:rsidR="00AD43CD" w:rsidRPr="00DC40AA" w:rsidRDefault="00AD43CD" w:rsidP="008E56E9">
            <w:pPr>
              <w:spacing w:after="0" w:line="240" w:lineRule="auto"/>
              <w:jc w:val="center"/>
              <w:rPr>
                <w:color w:val="000000"/>
                <w:sz w:val="20"/>
                <w:szCs w:val="20"/>
              </w:rPr>
            </w:pPr>
            <w:r w:rsidRPr="00DC40AA">
              <w:rPr>
                <w:color w:val="000000"/>
                <w:sz w:val="20"/>
                <w:szCs w:val="20"/>
              </w:rPr>
              <w:t>Συμμετοχή ερευνητικού φορέα</w:t>
            </w:r>
          </w:p>
        </w:tc>
        <w:tc>
          <w:tcPr>
            <w:tcW w:w="992" w:type="dxa"/>
            <w:tcBorders>
              <w:top w:val="single" w:sz="4" w:space="0" w:color="auto"/>
              <w:left w:val="nil"/>
              <w:bottom w:val="single" w:sz="4" w:space="0" w:color="auto"/>
              <w:right w:val="single" w:sz="4" w:space="0" w:color="auto"/>
            </w:tcBorders>
            <w:shd w:val="clear" w:color="FFFFFF" w:fill="FFFFFF"/>
            <w:vAlign w:val="center"/>
          </w:tcPr>
          <w:p w:rsidR="00AD43CD" w:rsidRPr="00DC40AA" w:rsidRDefault="00AD43CD" w:rsidP="008E56E9">
            <w:pPr>
              <w:spacing w:after="0" w:line="240" w:lineRule="auto"/>
              <w:jc w:val="center"/>
              <w:rPr>
                <w:color w:val="000000"/>
                <w:sz w:val="20"/>
                <w:szCs w:val="20"/>
              </w:rPr>
            </w:pPr>
            <w:r w:rsidRPr="00DC40AA">
              <w:rPr>
                <w:color w:val="000000"/>
                <w:sz w:val="20"/>
                <w:szCs w:val="20"/>
              </w:rPr>
              <w:t>100</w:t>
            </w:r>
          </w:p>
        </w:tc>
        <w:tc>
          <w:tcPr>
            <w:tcW w:w="1700" w:type="dxa"/>
            <w:vMerge w:val="restart"/>
            <w:tcBorders>
              <w:top w:val="nil"/>
              <w:left w:val="single" w:sz="4" w:space="0" w:color="auto"/>
              <w:bottom w:val="single" w:sz="4" w:space="0" w:color="auto"/>
              <w:right w:val="single" w:sz="4" w:space="0" w:color="auto"/>
            </w:tcBorders>
            <w:shd w:val="clear" w:color="auto" w:fill="FFFFFF"/>
            <w:vAlign w:val="center"/>
          </w:tcPr>
          <w:p w:rsidR="00AD43CD" w:rsidRPr="00DC40AA" w:rsidRDefault="00AD43CD" w:rsidP="008E56E9">
            <w:pPr>
              <w:spacing w:after="0" w:line="240" w:lineRule="auto"/>
              <w:jc w:val="center"/>
              <w:rPr>
                <w:sz w:val="20"/>
                <w:szCs w:val="20"/>
              </w:rPr>
            </w:pPr>
            <w:r w:rsidRPr="00DC40AA">
              <w:rPr>
                <w:sz w:val="20"/>
                <w:szCs w:val="20"/>
              </w:rPr>
              <w:t>Αίτηση Στήριξης, Καταστατικό ή σχέδιο καταστατικού του φορέα ή ιδιωτικό συμφωνητικό σύμπραξης /συνεργασίας</w:t>
            </w:r>
          </w:p>
        </w:tc>
        <w:tc>
          <w:tcPr>
            <w:tcW w:w="1134" w:type="dxa"/>
            <w:vMerge w:val="restart"/>
            <w:tcBorders>
              <w:top w:val="nil"/>
              <w:left w:val="single" w:sz="4" w:space="0" w:color="auto"/>
              <w:bottom w:val="single" w:sz="4" w:space="0" w:color="auto"/>
              <w:right w:val="single" w:sz="8" w:space="0" w:color="auto"/>
            </w:tcBorders>
            <w:shd w:val="clear" w:color="FFFFFF" w:fill="FFFFFF"/>
            <w:vAlign w:val="center"/>
          </w:tcPr>
          <w:p w:rsidR="00AD43CD" w:rsidRPr="008E56E9" w:rsidRDefault="00AD43CD" w:rsidP="006779E2">
            <w:pPr>
              <w:spacing w:after="0" w:line="240" w:lineRule="auto"/>
              <w:jc w:val="center"/>
              <w:rPr>
                <w:b/>
                <w:bCs/>
                <w:color w:val="000000"/>
                <w:sz w:val="18"/>
                <w:szCs w:val="18"/>
              </w:rPr>
            </w:pPr>
            <w:r w:rsidRPr="008E56E9">
              <w:rPr>
                <w:b/>
                <w:bCs/>
                <w:color w:val="000000"/>
                <w:sz w:val="18"/>
                <w:szCs w:val="18"/>
              </w:rPr>
              <w:t>19.2.7.2  &amp;19.2.7.8</w:t>
            </w:r>
          </w:p>
        </w:tc>
      </w:tr>
      <w:tr w:rsidR="00AD43CD" w:rsidRPr="00DC40AA" w:rsidTr="0010596F">
        <w:trPr>
          <w:trHeight w:val="708"/>
        </w:trPr>
        <w:tc>
          <w:tcPr>
            <w:tcW w:w="545" w:type="dxa"/>
            <w:vMerge/>
            <w:tcBorders>
              <w:top w:val="nil"/>
              <w:left w:val="single" w:sz="8" w:space="0" w:color="auto"/>
              <w:bottom w:val="single" w:sz="4" w:space="0" w:color="auto"/>
              <w:right w:val="single" w:sz="4" w:space="0" w:color="auto"/>
            </w:tcBorders>
            <w:vAlign w:val="center"/>
          </w:tcPr>
          <w:p w:rsidR="00AD43CD" w:rsidRPr="00DC40AA" w:rsidRDefault="00AD43CD" w:rsidP="008E56E9">
            <w:pPr>
              <w:spacing w:after="0" w:line="240" w:lineRule="auto"/>
              <w:rPr>
                <w:color w:val="000000"/>
                <w:sz w:val="20"/>
                <w:szCs w:val="20"/>
              </w:rPr>
            </w:pPr>
          </w:p>
        </w:tc>
        <w:tc>
          <w:tcPr>
            <w:tcW w:w="2115" w:type="dxa"/>
            <w:vMerge/>
            <w:tcBorders>
              <w:top w:val="nil"/>
              <w:left w:val="single" w:sz="4" w:space="0" w:color="auto"/>
              <w:bottom w:val="single" w:sz="4" w:space="0" w:color="auto"/>
              <w:right w:val="single" w:sz="4" w:space="0" w:color="auto"/>
            </w:tcBorders>
            <w:vAlign w:val="center"/>
          </w:tcPr>
          <w:p w:rsidR="00AD43CD" w:rsidRPr="00DC40AA" w:rsidRDefault="00AD43CD" w:rsidP="008E56E9">
            <w:pPr>
              <w:spacing w:after="0" w:line="240" w:lineRule="auto"/>
              <w:rPr>
                <w:color w:val="000000"/>
                <w:sz w:val="20"/>
                <w:szCs w:val="20"/>
              </w:rPr>
            </w:pPr>
          </w:p>
        </w:tc>
        <w:tc>
          <w:tcPr>
            <w:tcW w:w="4018" w:type="dxa"/>
            <w:tcBorders>
              <w:top w:val="nil"/>
              <w:left w:val="nil"/>
              <w:bottom w:val="single" w:sz="4" w:space="0" w:color="auto"/>
              <w:right w:val="single" w:sz="4" w:space="0" w:color="auto"/>
            </w:tcBorders>
            <w:shd w:val="clear" w:color="FFFFFF" w:fill="FFFFFF"/>
            <w:vAlign w:val="center"/>
          </w:tcPr>
          <w:p w:rsidR="00AD43CD" w:rsidRPr="00DC40AA" w:rsidRDefault="00AD43CD" w:rsidP="008E56E9">
            <w:pPr>
              <w:spacing w:after="0" w:line="240" w:lineRule="auto"/>
              <w:jc w:val="center"/>
              <w:rPr>
                <w:color w:val="000000"/>
                <w:sz w:val="20"/>
                <w:szCs w:val="20"/>
              </w:rPr>
            </w:pPr>
            <w:r w:rsidRPr="00DC40AA">
              <w:rPr>
                <w:color w:val="000000"/>
                <w:sz w:val="20"/>
                <w:szCs w:val="20"/>
              </w:rPr>
              <w:t>Συμμετοχή συλλογικού ή συνεργατικού φορέα</w:t>
            </w:r>
          </w:p>
        </w:tc>
        <w:tc>
          <w:tcPr>
            <w:tcW w:w="992" w:type="dxa"/>
            <w:tcBorders>
              <w:top w:val="single" w:sz="4" w:space="0" w:color="auto"/>
              <w:left w:val="nil"/>
              <w:bottom w:val="single" w:sz="4" w:space="0" w:color="auto"/>
              <w:right w:val="single" w:sz="4" w:space="0" w:color="auto"/>
            </w:tcBorders>
            <w:shd w:val="clear" w:color="FFFFFF" w:fill="FFFFFF"/>
            <w:vAlign w:val="center"/>
          </w:tcPr>
          <w:p w:rsidR="00AD43CD" w:rsidRPr="00DC40AA" w:rsidRDefault="00AD43CD" w:rsidP="008E56E9">
            <w:pPr>
              <w:spacing w:after="0" w:line="240" w:lineRule="auto"/>
              <w:jc w:val="center"/>
              <w:rPr>
                <w:color w:val="000000"/>
                <w:sz w:val="20"/>
                <w:szCs w:val="20"/>
              </w:rPr>
            </w:pPr>
            <w:r w:rsidRPr="00DC40AA">
              <w:rPr>
                <w:color w:val="000000"/>
                <w:sz w:val="20"/>
                <w:szCs w:val="20"/>
              </w:rPr>
              <w:t>50</w:t>
            </w:r>
          </w:p>
        </w:tc>
        <w:tc>
          <w:tcPr>
            <w:tcW w:w="1700" w:type="dxa"/>
            <w:vMerge/>
            <w:tcBorders>
              <w:top w:val="nil"/>
              <w:left w:val="single" w:sz="4" w:space="0" w:color="auto"/>
              <w:bottom w:val="single" w:sz="4" w:space="0" w:color="auto"/>
              <w:right w:val="single" w:sz="4" w:space="0" w:color="auto"/>
            </w:tcBorders>
            <w:shd w:val="clear" w:color="auto" w:fill="FFFFFF"/>
            <w:vAlign w:val="center"/>
          </w:tcPr>
          <w:p w:rsidR="00AD43CD" w:rsidRPr="00DC40AA" w:rsidRDefault="00AD43CD" w:rsidP="008E56E9">
            <w:pPr>
              <w:spacing w:after="0" w:line="240" w:lineRule="auto"/>
              <w:rPr>
                <w:sz w:val="20"/>
                <w:szCs w:val="20"/>
              </w:rPr>
            </w:pPr>
          </w:p>
        </w:tc>
        <w:tc>
          <w:tcPr>
            <w:tcW w:w="1134" w:type="dxa"/>
            <w:vMerge/>
            <w:tcBorders>
              <w:top w:val="nil"/>
              <w:left w:val="single" w:sz="4" w:space="0" w:color="auto"/>
              <w:bottom w:val="single" w:sz="4" w:space="0" w:color="auto"/>
              <w:right w:val="single" w:sz="8" w:space="0" w:color="auto"/>
            </w:tcBorders>
            <w:vAlign w:val="center"/>
          </w:tcPr>
          <w:p w:rsidR="00AD43CD" w:rsidRPr="008E56E9" w:rsidRDefault="00AD43CD" w:rsidP="008E56E9">
            <w:pPr>
              <w:spacing w:after="0" w:line="240" w:lineRule="auto"/>
              <w:rPr>
                <w:b/>
                <w:bCs/>
                <w:color w:val="000000"/>
                <w:sz w:val="18"/>
                <w:szCs w:val="18"/>
              </w:rPr>
            </w:pPr>
          </w:p>
        </w:tc>
      </w:tr>
      <w:tr w:rsidR="00AD43CD" w:rsidRPr="00DC40AA" w:rsidTr="009E5D02">
        <w:trPr>
          <w:trHeight w:val="402"/>
        </w:trPr>
        <w:tc>
          <w:tcPr>
            <w:tcW w:w="545" w:type="dxa"/>
            <w:vMerge/>
            <w:tcBorders>
              <w:top w:val="nil"/>
              <w:left w:val="single" w:sz="8" w:space="0" w:color="auto"/>
              <w:bottom w:val="single" w:sz="4" w:space="0" w:color="auto"/>
              <w:right w:val="single" w:sz="4" w:space="0" w:color="auto"/>
            </w:tcBorders>
            <w:vAlign w:val="center"/>
          </w:tcPr>
          <w:p w:rsidR="00AD43CD" w:rsidRPr="00DC40AA" w:rsidRDefault="00AD43CD" w:rsidP="008E56E9">
            <w:pPr>
              <w:spacing w:after="0" w:line="240" w:lineRule="auto"/>
              <w:rPr>
                <w:color w:val="000000"/>
                <w:sz w:val="20"/>
                <w:szCs w:val="20"/>
              </w:rPr>
            </w:pPr>
          </w:p>
        </w:tc>
        <w:tc>
          <w:tcPr>
            <w:tcW w:w="2115" w:type="dxa"/>
            <w:vMerge/>
            <w:tcBorders>
              <w:top w:val="nil"/>
              <w:left w:val="single" w:sz="4" w:space="0" w:color="auto"/>
              <w:bottom w:val="single" w:sz="4" w:space="0" w:color="auto"/>
              <w:right w:val="single" w:sz="4" w:space="0" w:color="auto"/>
            </w:tcBorders>
            <w:vAlign w:val="center"/>
          </w:tcPr>
          <w:p w:rsidR="00AD43CD" w:rsidRPr="00DC40AA" w:rsidRDefault="00AD43CD" w:rsidP="008E56E9">
            <w:pPr>
              <w:spacing w:after="0" w:line="240" w:lineRule="auto"/>
              <w:rPr>
                <w:color w:val="000000"/>
                <w:sz w:val="20"/>
                <w:szCs w:val="20"/>
              </w:rPr>
            </w:pPr>
          </w:p>
        </w:tc>
        <w:tc>
          <w:tcPr>
            <w:tcW w:w="4018" w:type="dxa"/>
            <w:tcBorders>
              <w:top w:val="nil"/>
              <w:left w:val="nil"/>
              <w:bottom w:val="single" w:sz="4" w:space="0" w:color="auto"/>
              <w:right w:val="single" w:sz="4" w:space="0" w:color="auto"/>
            </w:tcBorders>
            <w:shd w:val="clear" w:color="FFFFFF" w:fill="FFFFFF"/>
            <w:vAlign w:val="center"/>
          </w:tcPr>
          <w:p w:rsidR="00AD43CD" w:rsidRPr="00DC40AA" w:rsidRDefault="00AD43CD" w:rsidP="008E56E9">
            <w:pPr>
              <w:spacing w:after="0" w:line="240" w:lineRule="auto"/>
              <w:jc w:val="center"/>
              <w:rPr>
                <w:color w:val="000000"/>
                <w:sz w:val="20"/>
                <w:szCs w:val="20"/>
              </w:rPr>
            </w:pPr>
            <w:r w:rsidRPr="00DC40AA">
              <w:rPr>
                <w:color w:val="000000"/>
                <w:sz w:val="20"/>
                <w:szCs w:val="20"/>
              </w:rPr>
              <w:t>Κανένα από τα παραπάνω</w:t>
            </w:r>
          </w:p>
        </w:tc>
        <w:tc>
          <w:tcPr>
            <w:tcW w:w="992" w:type="dxa"/>
            <w:tcBorders>
              <w:top w:val="single" w:sz="4" w:space="0" w:color="auto"/>
              <w:left w:val="nil"/>
              <w:bottom w:val="single" w:sz="4" w:space="0" w:color="auto"/>
              <w:right w:val="single" w:sz="4" w:space="0" w:color="auto"/>
            </w:tcBorders>
            <w:shd w:val="clear" w:color="FFFFFF" w:fill="FFFFFF"/>
            <w:vAlign w:val="center"/>
          </w:tcPr>
          <w:p w:rsidR="00AD43CD" w:rsidRPr="00DC40AA" w:rsidRDefault="00AD43CD" w:rsidP="008E56E9">
            <w:pPr>
              <w:spacing w:after="0" w:line="240" w:lineRule="auto"/>
              <w:jc w:val="center"/>
              <w:rPr>
                <w:color w:val="000000"/>
                <w:sz w:val="20"/>
                <w:szCs w:val="20"/>
              </w:rPr>
            </w:pPr>
            <w:r w:rsidRPr="00DC40AA">
              <w:rPr>
                <w:color w:val="000000"/>
                <w:sz w:val="20"/>
                <w:szCs w:val="20"/>
              </w:rPr>
              <w:t>0</w:t>
            </w:r>
          </w:p>
        </w:tc>
        <w:tc>
          <w:tcPr>
            <w:tcW w:w="1700" w:type="dxa"/>
            <w:vMerge/>
            <w:tcBorders>
              <w:top w:val="nil"/>
              <w:left w:val="single" w:sz="4" w:space="0" w:color="auto"/>
              <w:bottom w:val="single" w:sz="4" w:space="0" w:color="auto"/>
              <w:right w:val="single" w:sz="4" w:space="0" w:color="auto"/>
            </w:tcBorders>
            <w:shd w:val="clear" w:color="auto" w:fill="FFFFFF"/>
            <w:vAlign w:val="center"/>
          </w:tcPr>
          <w:p w:rsidR="00AD43CD" w:rsidRPr="00DC40AA" w:rsidRDefault="00AD43CD" w:rsidP="008E56E9">
            <w:pPr>
              <w:spacing w:after="0" w:line="240" w:lineRule="auto"/>
              <w:rPr>
                <w:sz w:val="20"/>
                <w:szCs w:val="20"/>
              </w:rPr>
            </w:pPr>
          </w:p>
        </w:tc>
        <w:tc>
          <w:tcPr>
            <w:tcW w:w="1134" w:type="dxa"/>
            <w:vMerge/>
            <w:tcBorders>
              <w:top w:val="nil"/>
              <w:left w:val="single" w:sz="4" w:space="0" w:color="auto"/>
              <w:bottom w:val="single" w:sz="4" w:space="0" w:color="auto"/>
              <w:right w:val="single" w:sz="8" w:space="0" w:color="auto"/>
            </w:tcBorders>
            <w:vAlign w:val="center"/>
          </w:tcPr>
          <w:p w:rsidR="00AD43CD" w:rsidRPr="008E56E9" w:rsidRDefault="00AD43CD" w:rsidP="008E56E9">
            <w:pPr>
              <w:spacing w:after="0" w:line="240" w:lineRule="auto"/>
              <w:rPr>
                <w:b/>
                <w:bCs/>
                <w:color w:val="000000"/>
                <w:sz w:val="18"/>
                <w:szCs w:val="18"/>
              </w:rPr>
            </w:pPr>
          </w:p>
        </w:tc>
      </w:tr>
      <w:tr w:rsidR="00AD43CD" w:rsidRPr="00DC40AA" w:rsidTr="008E56E9">
        <w:trPr>
          <w:trHeight w:val="960"/>
        </w:trPr>
        <w:tc>
          <w:tcPr>
            <w:tcW w:w="545" w:type="dxa"/>
            <w:vMerge w:val="restart"/>
            <w:tcBorders>
              <w:top w:val="nil"/>
              <w:left w:val="single" w:sz="8" w:space="0" w:color="auto"/>
              <w:bottom w:val="single" w:sz="4" w:space="0" w:color="auto"/>
              <w:right w:val="single" w:sz="4" w:space="0" w:color="auto"/>
            </w:tcBorders>
            <w:shd w:val="clear" w:color="FFFFFF" w:fill="FFFFFF"/>
            <w:vAlign w:val="center"/>
          </w:tcPr>
          <w:p w:rsidR="00AD43CD" w:rsidRPr="00DC40AA" w:rsidRDefault="00AD43CD" w:rsidP="008E56E9">
            <w:pPr>
              <w:spacing w:after="0" w:line="240" w:lineRule="auto"/>
              <w:jc w:val="center"/>
              <w:rPr>
                <w:color w:val="000000"/>
                <w:sz w:val="20"/>
                <w:szCs w:val="20"/>
              </w:rPr>
            </w:pPr>
            <w:r w:rsidRPr="00DC40AA">
              <w:rPr>
                <w:color w:val="000000"/>
                <w:sz w:val="20"/>
                <w:szCs w:val="20"/>
              </w:rPr>
              <w:t>9</w:t>
            </w:r>
          </w:p>
        </w:tc>
        <w:tc>
          <w:tcPr>
            <w:tcW w:w="2115" w:type="dxa"/>
            <w:vMerge w:val="restart"/>
            <w:tcBorders>
              <w:top w:val="nil"/>
              <w:left w:val="single" w:sz="4" w:space="0" w:color="auto"/>
              <w:bottom w:val="single" w:sz="4" w:space="0" w:color="auto"/>
              <w:right w:val="single" w:sz="4" w:space="0" w:color="auto"/>
            </w:tcBorders>
            <w:shd w:val="clear" w:color="FFFFFF" w:fill="FFFFFF"/>
            <w:vAlign w:val="center"/>
          </w:tcPr>
          <w:p w:rsidR="00AD43CD" w:rsidRPr="00DC40AA" w:rsidRDefault="00AD43CD" w:rsidP="008E56E9">
            <w:pPr>
              <w:spacing w:after="0" w:line="240" w:lineRule="auto"/>
              <w:jc w:val="center"/>
              <w:rPr>
                <w:color w:val="000000"/>
                <w:sz w:val="20"/>
                <w:szCs w:val="20"/>
              </w:rPr>
            </w:pPr>
            <w:r w:rsidRPr="00DC40AA">
              <w:rPr>
                <w:color w:val="000000"/>
                <w:sz w:val="20"/>
                <w:szCs w:val="20"/>
              </w:rPr>
              <w:t>Συμμετοχή σε υφιστάμενα και τοπικά δίκτυα ομοειδών ή συμπληρωματικών επιχειρήσεων</w:t>
            </w:r>
          </w:p>
        </w:tc>
        <w:tc>
          <w:tcPr>
            <w:tcW w:w="4018" w:type="dxa"/>
            <w:tcBorders>
              <w:top w:val="nil"/>
              <w:left w:val="nil"/>
              <w:bottom w:val="single" w:sz="4" w:space="0" w:color="auto"/>
              <w:right w:val="single" w:sz="4" w:space="0" w:color="auto"/>
            </w:tcBorders>
            <w:shd w:val="clear" w:color="FFFFFF" w:fill="FFFFFF"/>
            <w:vAlign w:val="center"/>
          </w:tcPr>
          <w:p w:rsidR="00AD43CD" w:rsidRPr="00DC40AA" w:rsidRDefault="00AD43CD" w:rsidP="008E56E9">
            <w:pPr>
              <w:spacing w:after="0" w:line="240" w:lineRule="auto"/>
              <w:jc w:val="center"/>
              <w:rPr>
                <w:color w:val="000000"/>
                <w:sz w:val="20"/>
                <w:szCs w:val="20"/>
              </w:rPr>
            </w:pPr>
            <w:r w:rsidRPr="00DC40AA">
              <w:rPr>
                <w:color w:val="000000"/>
                <w:sz w:val="20"/>
                <w:szCs w:val="20"/>
              </w:rPr>
              <w:t>Ναι</w:t>
            </w:r>
          </w:p>
        </w:tc>
        <w:tc>
          <w:tcPr>
            <w:tcW w:w="992" w:type="dxa"/>
            <w:tcBorders>
              <w:top w:val="nil"/>
              <w:left w:val="nil"/>
              <w:bottom w:val="single" w:sz="4" w:space="0" w:color="auto"/>
              <w:right w:val="single" w:sz="4" w:space="0" w:color="auto"/>
            </w:tcBorders>
            <w:shd w:val="clear" w:color="FFFFFF" w:fill="FFFFFF"/>
            <w:vAlign w:val="center"/>
          </w:tcPr>
          <w:p w:rsidR="00AD43CD" w:rsidRPr="00DC40AA" w:rsidRDefault="00AD43CD" w:rsidP="008E56E9">
            <w:pPr>
              <w:spacing w:after="0" w:line="240" w:lineRule="auto"/>
              <w:jc w:val="center"/>
              <w:rPr>
                <w:color w:val="000000"/>
                <w:sz w:val="20"/>
                <w:szCs w:val="20"/>
              </w:rPr>
            </w:pPr>
            <w:r w:rsidRPr="00DC40AA">
              <w:rPr>
                <w:color w:val="000000"/>
                <w:sz w:val="20"/>
                <w:szCs w:val="20"/>
              </w:rPr>
              <w:t>100</w:t>
            </w:r>
          </w:p>
        </w:tc>
        <w:tc>
          <w:tcPr>
            <w:tcW w:w="1700" w:type="dxa"/>
            <w:vMerge w:val="restart"/>
            <w:tcBorders>
              <w:top w:val="nil"/>
              <w:left w:val="single" w:sz="4" w:space="0" w:color="auto"/>
              <w:bottom w:val="single" w:sz="4" w:space="0" w:color="auto"/>
              <w:right w:val="single" w:sz="4" w:space="0" w:color="auto"/>
            </w:tcBorders>
            <w:vAlign w:val="center"/>
          </w:tcPr>
          <w:p w:rsidR="00AD43CD" w:rsidRPr="00DC40AA" w:rsidRDefault="00AD43CD" w:rsidP="003A6D84">
            <w:pPr>
              <w:spacing w:after="0" w:line="240" w:lineRule="auto"/>
              <w:jc w:val="center"/>
              <w:rPr>
                <w:sz w:val="20"/>
                <w:szCs w:val="20"/>
              </w:rPr>
            </w:pPr>
            <w:r w:rsidRPr="00DC40AA">
              <w:rPr>
                <w:sz w:val="20"/>
                <w:szCs w:val="20"/>
              </w:rPr>
              <w:t>Βεβαίωση από το σχετικό Τοπικό Δίκτυο ή Καταστατικό ή συμφωνητικό συνεργασίας</w:t>
            </w:r>
          </w:p>
        </w:tc>
        <w:tc>
          <w:tcPr>
            <w:tcW w:w="1134" w:type="dxa"/>
            <w:vMerge w:val="restart"/>
            <w:tcBorders>
              <w:top w:val="nil"/>
              <w:left w:val="single" w:sz="4" w:space="0" w:color="auto"/>
              <w:bottom w:val="single" w:sz="4" w:space="0" w:color="auto"/>
              <w:right w:val="single" w:sz="8" w:space="0" w:color="auto"/>
            </w:tcBorders>
            <w:shd w:val="clear" w:color="FFFFFF" w:fill="FFFFFF"/>
            <w:vAlign w:val="center"/>
          </w:tcPr>
          <w:p w:rsidR="00AD43CD" w:rsidRPr="008E56E9" w:rsidRDefault="00AD43CD" w:rsidP="008E56E9">
            <w:pPr>
              <w:spacing w:after="0" w:line="240" w:lineRule="auto"/>
              <w:jc w:val="center"/>
              <w:rPr>
                <w:b/>
                <w:bCs/>
                <w:color w:val="000000"/>
                <w:sz w:val="18"/>
                <w:szCs w:val="18"/>
              </w:rPr>
            </w:pPr>
            <w:r w:rsidRPr="008E56E9">
              <w:rPr>
                <w:b/>
                <w:bCs/>
                <w:color w:val="000000"/>
                <w:sz w:val="18"/>
                <w:szCs w:val="18"/>
              </w:rPr>
              <w:t>19.2.2.2, 19.2.2.3, 19.2</w:t>
            </w:r>
            <w:r>
              <w:rPr>
                <w:b/>
                <w:bCs/>
                <w:color w:val="000000"/>
                <w:sz w:val="18"/>
                <w:szCs w:val="18"/>
              </w:rPr>
              <w:t xml:space="preserve">.2.6, 19.2.3.1 </w:t>
            </w:r>
            <w:r w:rsidRPr="008E56E9">
              <w:rPr>
                <w:b/>
                <w:bCs/>
                <w:color w:val="000000"/>
                <w:sz w:val="18"/>
                <w:szCs w:val="18"/>
              </w:rPr>
              <w:t>&amp; 19.2.3.3</w:t>
            </w:r>
          </w:p>
        </w:tc>
      </w:tr>
      <w:tr w:rsidR="00AD43CD" w:rsidRPr="00DC40AA" w:rsidTr="00F13217">
        <w:trPr>
          <w:trHeight w:val="960"/>
        </w:trPr>
        <w:tc>
          <w:tcPr>
            <w:tcW w:w="545" w:type="dxa"/>
            <w:vMerge/>
            <w:tcBorders>
              <w:top w:val="nil"/>
              <w:left w:val="single" w:sz="8" w:space="0" w:color="auto"/>
              <w:bottom w:val="single" w:sz="4" w:space="0" w:color="auto"/>
              <w:right w:val="single" w:sz="4" w:space="0" w:color="auto"/>
            </w:tcBorders>
            <w:vAlign w:val="center"/>
          </w:tcPr>
          <w:p w:rsidR="00AD43CD" w:rsidRPr="00DC40AA" w:rsidRDefault="00AD43CD" w:rsidP="008E56E9">
            <w:pPr>
              <w:spacing w:after="0" w:line="240" w:lineRule="auto"/>
              <w:rPr>
                <w:color w:val="000000"/>
                <w:sz w:val="20"/>
                <w:szCs w:val="20"/>
              </w:rPr>
            </w:pPr>
          </w:p>
        </w:tc>
        <w:tc>
          <w:tcPr>
            <w:tcW w:w="2115" w:type="dxa"/>
            <w:vMerge/>
            <w:tcBorders>
              <w:top w:val="nil"/>
              <w:left w:val="single" w:sz="4" w:space="0" w:color="auto"/>
              <w:bottom w:val="single" w:sz="4" w:space="0" w:color="auto"/>
              <w:right w:val="single" w:sz="4" w:space="0" w:color="auto"/>
            </w:tcBorders>
            <w:vAlign w:val="center"/>
          </w:tcPr>
          <w:p w:rsidR="00AD43CD" w:rsidRPr="00DC40AA" w:rsidRDefault="00AD43CD" w:rsidP="008E56E9">
            <w:pPr>
              <w:spacing w:after="0" w:line="240" w:lineRule="auto"/>
              <w:rPr>
                <w:color w:val="000000"/>
                <w:sz w:val="20"/>
                <w:szCs w:val="20"/>
              </w:rPr>
            </w:pPr>
          </w:p>
        </w:tc>
        <w:tc>
          <w:tcPr>
            <w:tcW w:w="4018" w:type="dxa"/>
            <w:tcBorders>
              <w:top w:val="nil"/>
              <w:left w:val="nil"/>
              <w:bottom w:val="single" w:sz="4" w:space="0" w:color="auto"/>
              <w:right w:val="single" w:sz="4" w:space="0" w:color="auto"/>
            </w:tcBorders>
            <w:shd w:val="clear" w:color="FFFFFF" w:fill="FFFFFF"/>
            <w:vAlign w:val="center"/>
          </w:tcPr>
          <w:p w:rsidR="00AD43CD" w:rsidRPr="00DC40AA" w:rsidRDefault="00AD43CD" w:rsidP="008E56E9">
            <w:pPr>
              <w:spacing w:after="0" w:line="240" w:lineRule="auto"/>
              <w:jc w:val="center"/>
              <w:rPr>
                <w:color w:val="000000"/>
                <w:sz w:val="20"/>
                <w:szCs w:val="20"/>
              </w:rPr>
            </w:pPr>
            <w:r w:rsidRPr="00DC40AA">
              <w:rPr>
                <w:color w:val="000000"/>
                <w:sz w:val="20"/>
                <w:szCs w:val="20"/>
              </w:rPr>
              <w:t>Όχι</w:t>
            </w:r>
          </w:p>
        </w:tc>
        <w:tc>
          <w:tcPr>
            <w:tcW w:w="992" w:type="dxa"/>
            <w:tcBorders>
              <w:top w:val="nil"/>
              <w:left w:val="nil"/>
              <w:bottom w:val="single" w:sz="4" w:space="0" w:color="auto"/>
              <w:right w:val="single" w:sz="4" w:space="0" w:color="auto"/>
            </w:tcBorders>
            <w:shd w:val="clear" w:color="FFFFFF" w:fill="FFFFFF"/>
            <w:vAlign w:val="center"/>
          </w:tcPr>
          <w:p w:rsidR="00AD43CD" w:rsidRPr="00DC40AA" w:rsidRDefault="00AD43CD" w:rsidP="008E56E9">
            <w:pPr>
              <w:spacing w:after="0" w:line="240" w:lineRule="auto"/>
              <w:jc w:val="center"/>
              <w:rPr>
                <w:color w:val="000000"/>
                <w:sz w:val="20"/>
                <w:szCs w:val="20"/>
              </w:rPr>
            </w:pPr>
            <w:r w:rsidRPr="00DC40AA">
              <w:rPr>
                <w:color w:val="000000"/>
                <w:sz w:val="20"/>
                <w:szCs w:val="20"/>
              </w:rPr>
              <w:t>0</w:t>
            </w:r>
          </w:p>
        </w:tc>
        <w:tc>
          <w:tcPr>
            <w:tcW w:w="1700" w:type="dxa"/>
            <w:vMerge/>
            <w:tcBorders>
              <w:top w:val="nil"/>
              <w:left w:val="single" w:sz="4" w:space="0" w:color="auto"/>
              <w:bottom w:val="single" w:sz="4" w:space="0" w:color="auto"/>
              <w:right w:val="single" w:sz="4" w:space="0" w:color="auto"/>
            </w:tcBorders>
            <w:vAlign w:val="center"/>
          </w:tcPr>
          <w:p w:rsidR="00AD43CD" w:rsidRPr="00DC40AA" w:rsidRDefault="00AD43CD" w:rsidP="008E56E9">
            <w:pPr>
              <w:spacing w:after="0" w:line="240" w:lineRule="auto"/>
              <w:rPr>
                <w:sz w:val="20"/>
                <w:szCs w:val="20"/>
              </w:rPr>
            </w:pPr>
          </w:p>
        </w:tc>
        <w:tc>
          <w:tcPr>
            <w:tcW w:w="1134" w:type="dxa"/>
            <w:vMerge/>
            <w:tcBorders>
              <w:top w:val="nil"/>
              <w:left w:val="single" w:sz="4" w:space="0" w:color="auto"/>
              <w:bottom w:val="single" w:sz="4" w:space="0" w:color="auto"/>
              <w:right w:val="single" w:sz="8" w:space="0" w:color="auto"/>
            </w:tcBorders>
            <w:vAlign w:val="center"/>
          </w:tcPr>
          <w:p w:rsidR="00AD43CD" w:rsidRPr="008E56E9" w:rsidRDefault="00AD43CD" w:rsidP="008E56E9">
            <w:pPr>
              <w:spacing w:after="0" w:line="240" w:lineRule="auto"/>
              <w:rPr>
                <w:b/>
                <w:bCs/>
                <w:color w:val="000000"/>
                <w:sz w:val="18"/>
                <w:szCs w:val="18"/>
              </w:rPr>
            </w:pPr>
          </w:p>
        </w:tc>
      </w:tr>
      <w:tr w:rsidR="00AD43CD" w:rsidRPr="00DC40AA" w:rsidTr="00F13217">
        <w:trPr>
          <w:trHeight w:val="1440"/>
        </w:trPr>
        <w:tc>
          <w:tcPr>
            <w:tcW w:w="545" w:type="dxa"/>
            <w:tcBorders>
              <w:top w:val="single" w:sz="4" w:space="0" w:color="auto"/>
              <w:left w:val="single" w:sz="8" w:space="0" w:color="auto"/>
              <w:bottom w:val="single" w:sz="4" w:space="0" w:color="auto"/>
              <w:right w:val="single" w:sz="4" w:space="0" w:color="auto"/>
            </w:tcBorders>
            <w:shd w:val="clear" w:color="FFFFFF" w:fill="FFFFFF"/>
            <w:vAlign w:val="center"/>
          </w:tcPr>
          <w:p w:rsidR="00AD43CD" w:rsidRPr="00DC40AA" w:rsidRDefault="00AD43CD" w:rsidP="008E56E9">
            <w:pPr>
              <w:spacing w:after="0" w:line="240" w:lineRule="auto"/>
              <w:jc w:val="center"/>
              <w:rPr>
                <w:color w:val="000000"/>
                <w:sz w:val="20"/>
                <w:szCs w:val="20"/>
              </w:rPr>
            </w:pPr>
            <w:r w:rsidRPr="00DC40AA">
              <w:rPr>
                <w:color w:val="000000"/>
                <w:sz w:val="20"/>
                <w:szCs w:val="20"/>
              </w:rPr>
              <w:t>10</w:t>
            </w:r>
          </w:p>
        </w:tc>
        <w:tc>
          <w:tcPr>
            <w:tcW w:w="2115" w:type="dxa"/>
            <w:tcBorders>
              <w:top w:val="single" w:sz="4" w:space="0" w:color="auto"/>
              <w:left w:val="nil"/>
              <w:bottom w:val="single" w:sz="4" w:space="0" w:color="auto"/>
              <w:right w:val="single" w:sz="4" w:space="0" w:color="auto"/>
            </w:tcBorders>
            <w:shd w:val="clear" w:color="FFFFFF" w:fill="FFFFFF"/>
            <w:vAlign w:val="center"/>
          </w:tcPr>
          <w:p w:rsidR="00AD43CD" w:rsidRPr="00DC40AA" w:rsidRDefault="00AD43CD" w:rsidP="008E56E9">
            <w:pPr>
              <w:spacing w:after="0" w:line="240" w:lineRule="auto"/>
              <w:jc w:val="center"/>
              <w:rPr>
                <w:color w:val="000000"/>
                <w:sz w:val="20"/>
                <w:szCs w:val="20"/>
              </w:rPr>
            </w:pPr>
            <w:r w:rsidRPr="00DC40AA">
              <w:rPr>
                <w:color w:val="000000"/>
                <w:sz w:val="20"/>
                <w:szCs w:val="20"/>
              </w:rPr>
              <w:t>Αξιολόγηση συνεργατικού σχηματισμού</w:t>
            </w:r>
          </w:p>
        </w:tc>
        <w:tc>
          <w:tcPr>
            <w:tcW w:w="4018" w:type="dxa"/>
            <w:tcBorders>
              <w:top w:val="single" w:sz="4" w:space="0" w:color="auto"/>
              <w:left w:val="nil"/>
              <w:bottom w:val="single" w:sz="4" w:space="0" w:color="auto"/>
              <w:right w:val="single" w:sz="4" w:space="0" w:color="auto"/>
            </w:tcBorders>
            <w:shd w:val="clear" w:color="FFFFFF" w:fill="FFFFFF"/>
            <w:vAlign w:val="center"/>
          </w:tcPr>
          <w:p w:rsidR="00AD43CD" w:rsidRPr="00DC40AA" w:rsidRDefault="00AD43CD" w:rsidP="008E56E9">
            <w:pPr>
              <w:spacing w:after="0" w:line="240" w:lineRule="auto"/>
              <w:jc w:val="center"/>
              <w:rPr>
                <w:color w:val="000000"/>
                <w:sz w:val="20"/>
                <w:szCs w:val="20"/>
              </w:rPr>
            </w:pPr>
            <w:r w:rsidRPr="00DC40AA">
              <w:rPr>
                <w:color w:val="000000"/>
                <w:sz w:val="20"/>
                <w:szCs w:val="20"/>
              </w:rPr>
              <w:t xml:space="preserve">Για κάθε μέλος (Μ) δίδονται 10 βαθμοί -  </w:t>
            </w:r>
            <w:r w:rsidRPr="00DC40AA">
              <w:rPr>
                <w:b/>
                <w:bCs/>
                <w:color w:val="000000"/>
                <w:sz w:val="20"/>
                <w:szCs w:val="20"/>
              </w:rPr>
              <w:t>μέγιστος αριθμός βαθμολογούμενων μελών 10</w:t>
            </w:r>
          </w:p>
        </w:tc>
        <w:tc>
          <w:tcPr>
            <w:tcW w:w="992" w:type="dxa"/>
            <w:tcBorders>
              <w:top w:val="single" w:sz="4" w:space="0" w:color="auto"/>
              <w:left w:val="nil"/>
              <w:bottom w:val="single" w:sz="4" w:space="0" w:color="auto"/>
              <w:right w:val="single" w:sz="4" w:space="0" w:color="auto"/>
            </w:tcBorders>
            <w:shd w:val="clear" w:color="FFFFFF" w:fill="FFFFFF"/>
            <w:vAlign w:val="center"/>
          </w:tcPr>
          <w:p w:rsidR="00AD43CD" w:rsidRPr="00DC40AA" w:rsidRDefault="00AD43CD" w:rsidP="008E56E9">
            <w:pPr>
              <w:spacing w:after="0" w:line="240" w:lineRule="auto"/>
              <w:jc w:val="center"/>
              <w:rPr>
                <w:color w:val="000000"/>
                <w:sz w:val="20"/>
                <w:szCs w:val="20"/>
              </w:rPr>
            </w:pPr>
            <w:r w:rsidRPr="00DC40AA">
              <w:rPr>
                <w:color w:val="000000"/>
                <w:sz w:val="20"/>
                <w:szCs w:val="20"/>
              </w:rPr>
              <w:t xml:space="preserve"> M x 10 ≤ 100</w:t>
            </w:r>
          </w:p>
        </w:tc>
        <w:tc>
          <w:tcPr>
            <w:tcW w:w="1700" w:type="dxa"/>
            <w:tcBorders>
              <w:top w:val="single" w:sz="4" w:space="0" w:color="auto"/>
              <w:left w:val="nil"/>
              <w:bottom w:val="single" w:sz="4" w:space="0" w:color="auto"/>
              <w:right w:val="single" w:sz="4" w:space="0" w:color="auto"/>
            </w:tcBorders>
            <w:vAlign w:val="center"/>
          </w:tcPr>
          <w:p w:rsidR="00AD43CD" w:rsidRPr="00DC40AA" w:rsidRDefault="00AD43CD" w:rsidP="008E56E9">
            <w:pPr>
              <w:spacing w:after="0" w:line="240" w:lineRule="auto"/>
              <w:jc w:val="center"/>
              <w:rPr>
                <w:sz w:val="20"/>
                <w:szCs w:val="20"/>
              </w:rPr>
            </w:pPr>
            <w:r w:rsidRPr="00DC40AA">
              <w:rPr>
                <w:sz w:val="20"/>
                <w:szCs w:val="20"/>
              </w:rPr>
              <w:t>Αίτηση Στήριξης, Καταστατικό φορέα ή ιδιωτικό συμφωνητικό σύμπραξης /συνεργασίας</w:t>
            </w:r>
          </w:p>
        </w:tc>
        <w:tc>
          <w:tcPr>
            <w:tcW w:w="1134" w:type="dxa"/>
            <w:tcBorders>
              <w:top w:val="single" w:sz="4" w:space="0" w:color="auto"/>
              <w:left w:val="nil"/>
              <w:bottom w:val="single" w:sz="4" w:space="0" w:color="auto"/>
              <w:right w:val="single" w:sz="8" w:space="0" w:color="auto"/>
            </w:tcBorders>
            <w:shd w:val="clear" w:color="FFFFFF" w:fill="FFFFFF"/>
            <w:vAlign w:val="center"/>
          </w:tcPr>
          <w:p w:rsidR="00AD43CD" w:rsidRPr="008E56E9" w:rsidRDefault="00AD43CD" w:rsidP="001F7093">
            <w:pPr>
              <w:spacing w:after="0" w:line="240" w:lineRule="auto"/>
              <w:jc w:val="center"/>
              <w:rPr>
                <w:b/>
                <w:bCs/>
                <w:color w:val="000000"/>
                <w:sz w:val="18"/>
                <w:szCs w:val="18"/>
              </w:rPr>
            </w:pPr>
            <w:r w:rsidRPr="008E56E9">
              <w:rPr>
                <w:b/>
                <w:bCs/>
                <w:color w:val="000000"/>
                <w:sz w:val="18"/>
                <w:szCs w:val="18"/>
              </w:rPr>
              <w:t>19.2.7.2, 19.2.7.3, 19.2.7.7  &amp;</w:t>
            </w:r>
            <w:r>
              <w:rPr>
                <w:b/>
                <w:bCs/>
                <w:color w:val="000000"/>
                <w:sz w:val="18"/>
                <w:szCs w:val="18"/>
              </w:rPr>
              <w:t xml:space="preserve"> </w:t>
            </w:r>
            <w:r w:rsidRPr="008E56E9">
              <w:rPr>
                <w:b/>
                <w:bCs/>
                <w:color w:val="000000"/>
                <w:sz w:val="18"/>
                <w:szCs w:val="18"/>
              </w:rPr>
              <w:t>19.2.7.8</w:t>
            </w:r>
          </w:p>
        </w:tc>
      </w:tr>
      <w:tr w:rsidR="00AD43CD" w:rsidRPr="00DC40AA" w:rsidTr="0010596F">
        <w:trPr>
          <w:trHeight w:val="1078"/>
        </w:trPr>
        <w:tc>
          <w:tcPr>
            <w:tcW w:w="545" w:type="dxa"/>
            <w:vMerge w:val="restart"/>
            <w:tcBorders>
              <w:top w:val="nil"/>
              <w:left w:val="single" w:sz="8" w:space="0" w:color="auto"/>
              <w:bottom w:val="single" w:sz="4" w:space="0" w:color="auto"/>
              <w:right w:val="single" w:sz="4" w:space="0" w:color="auto"/>
            </w:tcBorders>
            <w:shd w:val="clear" w:color="FFFFFF" w:fill="FFFFFF"/>
            <w:vAlign w:val="center"/>
          </w:tcPr>
          <w:p w:rsidR="00AD43CD" w:rsidRPr="00DC40AA" w:rsidRDefault="00AD43CD" w:rsidP="008E56E9">
            <w:pPr>
              <w:spacing w:after="0" w:line="240" w:lineRule="auto"/>
              <w:jc w:val="center"/>
              <w:rPr>
                <w:color w:val="000000"/>
                <w:sz w:val="20"/>
                <w:szCs w:val="20"/>
              </w:rPr>
            </w:pPr>
            <w:r w:rsidRPr="00DC40AA">
              <w:rPr>
                <w:color w:val="000000"/>
                <w:sz w:val="20"/>
                <w:szCs w:val="20"/>
              </w:rPr>
              <w:t>11</w:t>
            </w:r>
          </w:p>
        </w:tc>
        <w:tc>
          <w:tcPr>
            <w:tcW w:w="2115" w:type="dxa"/>
            <w:vMerge w:val="restart"/>
            <w:tcBorders>
              <w:top w:val="nil"/>
              <w:left w:val="single" w:sz="4" w:space="0" w:color="auto"/>
              <w:bottom w:val="single" w:sz="4" w:space="0" w:color="auto"/>
              <w:right w:val="single" w:sz="4" w:space="0" w:color="auto"/>
            </w:tcBorders>
            <w:shd w:val="clear" w:color="FFFFFF" w:fill="FFFFFF"/>
            <w:vAlign w:val="center"/>
          </w:tcPr>
          <w:p w:rsidR="00AD43CD" w:rsidRPr="00DC40AA" w:rsidRDefault="00AD43CD" w:rsidP="008E56E9">
            <w:pPr>
              <w:spacing w:after="0" w:line="240" w:lineRule="auto"/>
              <w:jc w:val="center"/>
              <w:rPr>
                <w:color w:val="000000"/>
                <w:sz w:val="20"/>
                <w:szCs w:val="20"/>
              </w:rPr>
            </w:pPr>
            <w:r w:rsidRPr="00DC40AA">
              <w:rPr>
                <w:color w:val="000000"/>
                <w:sz w:val="20"/>
                <w:szCs w:val="20"/>
              </w:rPr>
              <w:t>Εμπειρία του υπευθύνου στην εκτέλεση και συντονισμό έργου συνεργασίας (ο υπεύθυνος έχει συμμετάσχει τουλάχιστον σε ένα έργο συνεργασίας)</w:t>
            </w:r>
          </w:p>
        </w:tc>
        <w:tc>
          <w:tcPr>
            <w:tcW w:w="4018" w:type="dxa"/>
            <w:tcBorders>
              <w:top w:val="nil"/>
              <w:left w:val="nil"/>
              <w:bottom w:val="single" w:sz="4" w:space="0" w:color="auto"/>
              <w:right w:val="single" w:sz="4" w:space="0" w:color="auto"/>
            </w:tcBorders>
            <w:shd w:val="clear" w:color="FFFFFF" w:fill="FFFFFF"/>
            <w:vAlign w:val="center"/>
          </w:tcPr>
          <w:p w:rsidR="00AD43CD" w:rsidRPr="00DC40AA" w:rsidRDefault="00AD43CD" w:rsidP="008E56E9">
            <w:pPr>
              <w:spacing w:after="0" w:line="240" w:lineRule="auto"/>
              <w:jc w:val="center"/>
              <w:rPr>
                <w:color w:val="000000"/>
                <w:sz w:val="20"/>
                <w:szCs w:val="20"/>
              </w:rPr>
            </w:pPr>
            <w:r w:rsidRPr="00DC40AA">
              <w:rPr>
                <w:color w:val="000000"/>
                <w:sz w:val="20"/>
                <w:szCs w:val="20"/>
              </w:rPr>
              <w:t>Ναι</w:t>
            </w:r>
          </w:p>
        </w:tc>
        <w:tc>
          <w:tcPr>
            <w:tcW w:w="992" w:type="dxa"/>
            <w:tcBorders>
              <w:top w:val="nil"/>
              <w:left w:val="nil"/>
              <w:bottom w:val="single" w:sz="4" w:space="0" w:color="auto"/>
              <w:right w:val="single" w:sz="4" w:space="0" w:color="auto"/>
            </w:tcBorders>
            <w:shd w:val="clear" w:color="FFFFFF" w:fill="FFFFFF"/>
            <w:vAlign w:val="center"/>
          </w:tcPr>
          <w:p w:rsidR="00AD43CD" w:rsidRPr="00DC40AA" w:rsidRDefault="00AD43CD" w:rsidP="008E56E9">
            <w:pPr>
              <w:spacing w:after="0" w:line="240" w:lineRule="auto"/>
              <w:jc w:val="center"/>
              <w:rPr>
                <w:color w:val="000000"/>
                <w:sz w:val="20"/>
                <w:szCs w:val="20"/>
              </w:rPr>
            </w:pPr>
            <w:r w:rsidRPr="00DC40AA">
              <w:rPr>
                <w:color w:val="000000"/>
                <w:sz w:val="20"/>
                <w:szCs w:val="20"/>
              </w:rPr>
              <w:t>100</w:t>
            </w:r>
          </w:p>
        </w:tc>
        <w:tc>
          <w:tcPr>
            <w:tcW w:w="1700" w:type="dxa"/>
            <w:vMerge w:val="restart"/>
            <w:tcBorders>
              <w:top w:val="nil"/>
              <w:left w:val="single" w:sz="4" w:space="0" w:color="auto"/>
              <w:bottom w:val="single" w:sz="4" w:space="0" w:color="auto"/>
              <w:right w:val="single" w:sz="4" w:space="0" w:color="auto"/>
            </w:tcBorders>
            <w:vAlign w:val="center"/>
          </w:tcPr>
          <w:p w:rsidR="00AD43CD" w:rsidRPr="00DC40AA" w:rsidRDefault="00AD43CD" w:rsidP="008E56E9">
            <w:pPr>
              <w:spacing w:after="0" w:line="240" w:lineRule="auto"/>
              <w:jc w:val="center"/>
              <w:rPr>
                <w:sz w:val="20"/>
                <w:szCs w:val="20"/>
              </w:rPr>
            </w:pPr>
            <w:r w:rsidRPr="00DC40AA">
              <w:rPr>
                <w:sz w:val="20"/>
                <w:szCs w:val="20"/>
              </w:rPr>
              <w:t>Αίτηση Στήριξης, Βιογραφικό σημείωμα, αποδεικτικά τεκμηρίωσης της σχετικής εμπειρίας</w:t>
            </w:r>
          </w:p>
        </w:tc>
        <w:tc>
          <w:tcPr>
            <w:tcW w:w="1134" w:type="dxa"/>
            <w:vMerge w:val="restart"/>
            <w:tcBorders>
              <w:top w:val="nil"/>
              <w:left w:val="single" w:sz="4" w:space="0" w:color="auto"/>
              <w:bottom w:val="single" w:sz="4" w:space="0" w:color="auto"/>
              <w:right w:val="single" w:sz="8" w:space="0" w:color="auto"/>
            </w:tcBorders>
            <w:shd w:val="clear" w:color="FFFFFF" w:fill="FFFFFF"/>
            <w:vAlign w:val="center"/>
          </w:tcPr>
          <w:p w:rsidR="00AD43CD" w:rsidRPr="008E56E9" w:rsidRDefault="00AD43CD" w:rsidP="008E56E9">
            <w:pPr>
              <w:spacing w:after="0" w:line="240" w:lineRule="auto"/>
              <w:jc w:val="center"/>
              <w:rPr>
                <w:b/>
                <w:bCs/>
                <w:color w:val="000000"/>
                <w:sz w:val="18"/>
                <w:szCs w:val="18"/>
              </w:rPr>
            </w:pPr>
            <w:r w:rsidRPr="008E56E9">
              <w:rPr>
                <w:b/>
                <w:bCs/>
                <w:color w:val="000000"/>
                <w:sz w:val="18"/>
                <w:szCs w:val="18"/>
              </w:rPr>
              <w:t>19.2.7.2, 19.2.7.3, 19.2.7.7 &amp; 19.2.7.8</w:t>
            </w:r>
          </w:p>
        </w:tc>
      </w:tr>
      <w:tr w:rsidR="00AD43CD" w:rsidRPr="00DC40AA" w:rsidTr="008E56E9">
        <w:trPr>
          <w:trHeight w:val="642"/>
        </w:trPr>
        <w:tc>
          <w:tcPr>
            <w:tcW w:w="545" w:type="dxa"/>
            <w:vMerge/>
            <w:tcBorders>
              <w:top w:val="nil"/>
              <w:left w:val="single" w:sz="8" w:space="0" w:color="auto"/>
              <w:bottom w:val="single" w:sz="4" w:space="0" w:color="auto"/>
              <w:right w:val="single" w:sz="4" w:space="0" w:color="auto"/>
            </w:tcBorders>
            <w:vAlign w:val="center"/>
          </w:tcPr>
          <w:p w:rsidR="00AD43CD" w:rsidRPr="00DC40AA" w:rsidRDefault="00AD43CD" w:rsidP="008E56E9">
            <w:pPr>
              <w:spacing w:after="0" w:line="240" w:lineRule="auto"/>
              <w:rPr>
                <w:color w:val="000000"/>
                <w:sz w:val="20"/>
                <w:szCs w:val="20"/>
              </w:rPr>
            </w:pPr>
          </w:p>
        </w:tc>
        <w:tc>
          <w:tcPr>
            <w:tcW w:w="2115" w:type="dxa"/>
            <w:vMerge/>
            <w:tcBorders>
              <w:top w:val="nil"/>
              <w:left w:val="single" w:sz="4" w:space="0" w:color="auto"/>
              <w:bottom w:val="single" w:sz="4" w:space="0" w:color="auto"/>
              <w:right w:val="single" w:sz="4" w:space="0" w:color="auto"/>
            </w:tcBorders>
            <w:vAlign w:val="center"/>
          </w:tcPr>
          <w:p w:rsidR="00AD43CD" w:rsidRPr="00DC40AA" w:rsidRDefault="00AD43CD" w:rsidP="008E56E9">
            <w:pPr>
              <w:spacing w:after="0" w:line="240" w:lineRule="auto"/>
              <w:rPr>
                <w:color w:val="000000"/>
                <w:sz w:val="20"/>
                <w:szCs w:val="20"/>
              </w:rPr>
            </w:pPr>
          </w:p>
        </w:tc>
        <w:tc>
          <w:tcPr>
            <w:tcW w:w="4018" w:type="dxa"/>
            <w:tcBorders>
              <w:top w:val="nil"/>
              <w:left w:val="nil"/>
              <w:bottom w:val="single" w:sz="4" w:space="0" w:color="auto"/>
              <w:right w:val="single" w:sz="4" w:space="0" w:color="auto"/>
            </w:tcBorders>
            <w:shd w:val="clear" w:color="FFFFFF" w:fill="FFFFFF"/>
            <w:vAlign w:val="center"/>
          </w:tcPr>
          <w:p w:rsidR="00AD43CD" w:rsidRPr="00DC40AA" w:rsidRDefault="00AD43CD" w:rsidP="008E56E9">
            <w:pPr>
              <w:spacing w:after="0" w:line="240" w:lineRule="auto"/>
              <w:jc w:val="center"/>
              <w:rPr>
                <w:color w:val="000000"/>
                <w:sz w:val="20"/>
                <w:szCs w:val="20"/>
              </w:rPr>
            </w:pPr>
            <w:r w:rsidRPr="00DC40AA">
              <w:rPr>
                <w:color w:val="000000"/>
                <w:sz w:val="20"/>
                <w:szCs w:val="20"/>
              </w:rPr>
              <w:t>Όχι</w:t>
            </w:r>
          </w:p>
        </w:tc>
        <w:tc>
          <w:tcPr>
            <w:tcW w:w="992" w:type="dxa"/>
            <w:tcBorders>
              <w:top w:val="nil"/>
              <w:left w:val="nil"/>
              <w:bottom w:val="single" w:sz="4" w:space="0" w:color="auto"/>
              <w:right w:val="single" w:sz="4" w:space="0" w:color="auto"/>
            </w:tcBorders>
            <w:shd w:val="clear" w:color="FFFFFF" w:fill="FFFFFF"/>
            <w:vAlign w:val="center"/>
          </w:tcPr>
          <w:p w:rsidR="00AD43CD" w:rsidRPr="00DC40AA" w:rsidRDefault="00AD43CD" w:rsidP="008E56E9">
            <w:pPr>
              <w:spacing w:after="0" w:line="240" w:lineRule="auto"/>
              <w:jc w:val="center"/>
              <w:rPr>
                <w:color w:val="000000"/>
                <w:sz w:val="20"/>
                <w:szCs w:val="20"/>
              </w:rPr>
            </w:pPr>
            <w:r w:rsidRPr="00DC40AA">
              <w:rPr>
                <w:color w:val="000000"/>
                <w:sz w:val="20"/>
                <w:szCs w:val="20"/>
              </w:rPr>
              <w:t>0</w:t>
            </w:r>
          </w:p>
        </w:tc>
        <w:tc>
          <w:tcPr>
            <w:tcW w:w="1700" w:type="dxa"/>
            <w:vMerge/>
            <w:tcBorders>
              <w:top w:val="nil"/>
              <w:left w:val="single" w:sz="4" w:space="0" w:color="auto"/>
              <w:bottom w:val="single" w:sz="4" w:space="0" w:color="auto"/>
              <w:right w:val="single" w:sz="4" w:space="0" w:color="auto"/>
            </w:tcBorders>
            <w:vAlign w:val="center"/>
          </w:tcPr>
          <w:p w:rsidR="00AD43CD" w:rsidRPr="00DC40AA" w:rsidRDefault="00AD43CD" w:rsidP="008E56E9">
            <w:pPr>
              <w:spacing w:after="0" w:line="240" w:lineRule="auto"/>
              <w:rPr>
                <w:sz w:val="20"/>
                <w:szCs w:val="20"/>
              </w:rPr>
            </w:pPr>
          </w:p>
        </w:tc>
        <w:tc>
          <w:tcPr>
            <w:tcW w:w="1134" w:type="dxa"/>
            <w:vMerge/>
            <w:tcBorders>
              <w:top w:val="nil"/>
              <w:left w:val="single" w:sz="4" w:space="0" w:color="auto"/>
              <w:bottom w:val="single" w:sz="4" w:space="0" w:color="auto"/>
              <w:right w:val="single" w:sz="8" w:space="0" w:color="auto"/>
            </w:tcBorders>
            <w:vAlign w:val="center"/>
          </w:tcPr>
          <w:p w:rsidR="00AD43CD" w:rsidRPr="008E56E9" w:rsidRDefault="00AD43CD" w:rsidP="008E56E9">
            <w:pPr>
              <w:spacing w:after="0" w:line="240" w:lineRule="auto"/>
              <w:rPr>
                <w:b/>
                <w:bCs/>
                <w:color w:val="000000"/>
                <w:sz w:val="18"/>
                <w:szCs w:val="18"/>
              </w:rPr>
            </w:pPr>
          </w:p>
        </w:tc>
      </w:tr>
      <w:tr w:rsidR="00AD43CD" w:rsidRPr="00DC40AA" w:rsidTr="0010596F">
        <w:trPr>
          <w:trHeight w:val="1833"/>
        </w:trPr>
        <w:tc>
          <w:tcPr>
            <w:tcW w:w="545" w:type="dxa"/>
            <w:vMerge w:val="restart"/>
            <w:tcBorders>
              <w:top w:val="nil"/>
              <w:left w:val="single" w:sz="8" w:space="0" w:color="auto"/>
              <w:bottom w:val="single" w:sz="4" w:space="0" w:color="auto"/>
              <w:right w:val="single" w:sz="4" w:space="0" w:color="auto"/>
            </w:tcBorders>
            <w:shd w:val="clear" w:color="FFFFFF" w:fill="FFFFFF"/>
            <w:vAlign w:val="center"/>
          </w:tcPr>
          <w:p w:rsidR="00AD43CD" w:rsidRPr="00DC40AA" w:rsidRDefault="00AD43CD" w:rsidP="008E56E9">
            <w:pPr>
              <w:spacing w:after="0" w:line="240" w:lineRule="auto"/>
              <w:jc w:val="center"/>
              <w:rPr>
                <w:color w:val="000000"/>
                <w:sz w:val="20"/>
                <w:szCs w:val="20"/>
              </w:rPr>
            </w:pPr>
            <w:r w:rsidRPr="00DC40AA">
              <w:rPr>
                <w:color w:val="000000"/>
                <w:sz w:val="20"/>
                <w:szCs w:val="20"/>
              </w:rPr>
              <w:t>12</w:t>
            </w:r>
          </w:p>
        </w:tc>
        <w:tc>
          <w:tcPr>
            <w:tcW w:w="2115" w:type="dxa"/>
            <w:vMerge w:val="restart"/>
            <w:tcBorders>
              <w:top w:val="nil"/>
              <w:left w:val="single" w:sz="4" w:space="0" w:color="auto"/>
              <w:bottom w:val="single" w:sz="4" w:space="0" w:color="auto"/>
              <w:right w:val="single" w:sz="4" w:space="0" w:color="auto"/>
            </w:tcBorders>
            <w:shd w:val="clear" w:color="FFFFFF" w:fill="FFFFFF"/>
            <w:vAlign w:val="center"/>
          </w:tcPr>
          <w:p w:rsidR="00AD43CD" w:rsidRPr="00DC40AA" w:rsidRDefault="00AD43CD" w:rsidP="008E56E9">
            <w:pPr>
              <w:spacing w:after="0" w:line="240" w:lineRule="auto"/>
              <w:jc w:val="center"/>
              <w:rPr>
                <w:color w:val="000000"/>
                <w:sz w:val="20"/>
                <w:szCs w:val="20"/>
              </w:rPr>
            </w:pPr>
            <w:r w:rsidRPr="00DC40AA">
              <w:rPr>
                <w:color w:val="000000"/>
                <w:sz w:val="20"/>
                <w:szCs w:val="20"/>
              </w:rPr>
              <w:t xml:space="preserve">Ικανότητα, εμπειρία και αξιοπιστία των μελών  του δικτύου  </w:t>
            </w:r>
          </w:p>
        </w:tc>
        <w:tc>
          <w:tcPr>
            <w:tcW w:w="4018" w:type="dxa"/>
            <w:tcBorders>
              <w:top w:val="nil"/>
              <w:left w:val="nil"/>
              <w:bottom w:val="single" w:sz="4" w:space="0" w:color="auto"/>
              <w:right w:val="single" w:sz="4" w:space="0" w:color="auto"/>
            </w:tcBorders>
            <w:shd w:val="clear" w:color="FFFFFF" w:fill="FFFFFF"/>
            <w:vAlign w:val="center"/>
          </w:tcPr>
          <w:p w:rsidR="00AD43CD" w:rsidRPr="00DC40AA" w:rsidRDefault="00AD43CD" w:rsidP="008E56E9">
            <w:pPr>
              <w:spacing w:after="0" w:line="240" w:lineRule="auto"/>
              <w:jc w:val="center"/>
              <w:rPr>
                <w:color w:val="000000"/>
                <w:sz w:val="20"/>
                <w:szCs w:val="20"/>
              </w:rPr>
            </w:pPr>
            <w:r w:rsidRPr="00DC40AA">
              <w:rPr>
                <w:color w:val="000000"/>
                <w:sz w:val="20"/>
                <w:szCs w:val="20"/>
              </w:rPr>
              <w:t>Ποσοστό &gt;50% των μελών της συνεργασίας έχει συμμετάσχει σε άλλο σχήμα συνεργασίας</w:t>
            </w:r>
          </w:p>
        </w:tc>
        <w:tc>
          <w:tcPr>
            <w:tcW w:w="992" w:type="dxa"/>
            <w:tcBorders>
              <w:top w:val="nil"/>
              <w:left w:val="nil"/>
              <w:bottom w:val="single" w:sz="4" w:space="0" w:color="auto"/>
              <w:right w:val="single" w:sz="4" w:space="0" w:color="auto"/>
            </w:tcBorders>
            <w:shd w:val="clear" w:color="FFFFFF" w:fill="FFFFFF"/>
            <w:vAlign w:val="center"/>
          </w:tcPr>
          <w:p w:rsidR="00AD43CD" w:rsidRPr="00DC40AA" w:rsidRDefault="00AD43CD" w:rsidP="008E56E9">
            <w:pPr>
              <w:spacing w:after="0" w:line="240" w:lineRule="auto"/>
              <w:jc w:val="center"/>
              <w:rPr>
                <w:color w:val="000000"/>
                <w:sz w:val="20"/>
                <w:szCs w:val="20"/>
              </w:rPr>
            </w:pPr>
            <w:r w:rsidRPr="00DC40AA">
              <w:rPr>
                <w:color w:val="000000"/>
                <w:sz w:val="20"/>
                <w:szCs w:val="20"/>
              </w:rPr>
              <w:t>100</w:t>
            </w:r>
          </w:p>
        </w:tc>
        <w:tc>
          <w:tcPr>
            <w:tcW w:w="1700" w:type="dxa"/>
            <w:vMerge w:val="restart"/>
            <w:tcBorders>
              <w:top w:val="nil"/>
              <w:left w:val="single" w:sz="4" w:space="0" w:color="auto"/>
              <w:bottom w:val="single" w:sz="4" w:space="0" w:color="auto"/>
              <w:right w:val="single" w:sz="4" w:space="0" w:color="auto"/>
            </w:tcBorders>
            <w:vAlign w:val="center"/>
          </w:tcPr>
          <w:p w:rsidR="00AD43CD" w:rsidRPr="00DC40AA" w:rsidRDefault="00AD43CD" w:rsidP="00DA4C57">
            <w:pPr>
              <w:spacing w:after="0" w:line="240" w:lineRule="auto"/>
              <w:ind w:left="34"/>
              <w:jc w:val="center"/>
              <w:rPr>
                <w:sz w:val="20"/>
                <w:szCs w:val="20"/>
              </w:rPr>
            </w:pPr>
            <w:r w:rsidRPr="00DC40AA">
              <w:rPr>
                <w:sz w:val="20"/>
                <w:szCs w:val="20"/>
              </w:rPr>
              <w:t>Αίτηση Στήριξης, Καταστατικό φορέα ή ιδιωτικό συμφωνητικό σύμπραξης /συνεργασίας συμμετοχής, βιογραφικά σημειώματα, αποδεικτικά συμμετοχής σε παλιότερα σχήματα συνεργασίας</w:t>
            </w:r>
          </w:p>
        </w:tc>
        <w:tc>
          <w:tcPr>
            <w:tcW w:w="1134" w:type="dxa"/>
            <w:vMerge w:val="restart"/>
            <w:tcBorders>
              <w:top w:val="nil"/>
              <w:left w:val="single" w:sz="4" w:space="0" w:color="auto"/>
              <w:bottom w:val="single" w:sz="4" w:space="0" w:color="auto"/>
              <w:right w:val="single" w:sz="8" w:space="0" w:color="auto"/>
            </w:tcBorders>
            <w:shd w:val="clear" w:color="FFFFFF" w:fill="FFFFFF"/>
            <w:vAlign w:val="center"/>
          </w:tcPr>
          <w:p w:rsidR="00AD43CD" w:rsidRPr="008E56E9" w:rsidRDefault="00AD43CD" w:rsidP="008E56E9">
            <w:pPr>
              <w:spacing w:after="0" w:line="240" w:lineRule="auto"/>
              <w:jc w:val="center"/>
              <w:rPr>
                <w:b/>
                <w:bCs/>
                <w:color w:val="000000"/>
                <w:sz w:val="18"/>
                <w:szCs w:val="18"/>
              </w:rPr>
            </w:pPr>
            <w:r w:rsidRPr="008E56E9">
              <w:rPr>
                <w:b/>
                <w:bCs/>
                <w:color w:val="000000"/>
                <w:sz w:val="18"/>
                <w:szCs w:val="18"/>
              </w:rPr>
              <w:t>19.2.7.2, 19.2.7.3, 19.2.7.7 &amp; 19.2.7.8</w:t>
            </w:r>
          </w:p>
        </w:tc>
      </w:tr>
      <w:tr w:rsidR="00AD43CD" w:rsidRPr="00DC40AA" w:rsidTr="008E56E9">
        <w:trPr>
          <w:trHeight w:val="900"/>
        </w:trPr>
        <w:tc>
          <w:tcPr>
            <w:tcW w:w="545" w:type="dxa"/>
            <w:vMerge/>
            <w:tcBorders>
              <w:top w:val="nil"/>
              <w:left w:val="single" w:sz="8" w:space="0" w:color="auto"/>
              <w:bottom w:val="single" w:sz="4" w:space="0" w:color="auto"/>
              <w:right w:val="single" w:sz="4" w:space="0" w:color="auto"/>
            </w:tcBorders>
            <w:vAlign w:val="center"/>
          </w:tcPr>
          <w:p w:rsidR="00AD43CD" w:rsidRPr="00DC40AA" w:rsidRDefault="00AD43CD" w:rsidP="008E56E9">
            <w:pPr>
              <w:spacing w:after="0" w:line="240" w:lineRule="auto"/>
              <w:rPr>
                <w:color w:val="000000"/>
                <w:sz w:val="20"/>
                <w:szCs w:val="20"/>
              </w:rPr>
            </w:pPr>
          </w:p>
        </w:tc>
        <w:tc>
          <w:tcPr>
            <w:tcW w:w="2115" w:type="dxa"/>
            <w:vMerge/>
            <w:tcBorders>
              <w:top w:val="nil"/>
              <w:left w:val="single" w:sz="4" w:space="0" w:color="auto"/>
              <w:bottom w:val="single" w:sz="4" w:space="0" w:color="auto"/>
              <w:right w:val="single" w:sz="4" w:space="0" w:color="auto"/>
            </w:tcBorders>
            <w:vAlign w:val="center"/>
          </w:tcPr>
          <w:p w:rsidR="00AD43CD" w:rsidRPr="00DC40AA" w:rsidRDefault="00AD43CD" w:rsidP="008E56E9">
            <w:pPr>
              <w:spacing w:after="0" w:line="240" w:lineRule="auto"/>
              <w:rPr>
                <w:color w:val="000000"/>
                <w:sz w:val="20"/>
                <w:szCs w:val="20"/>
              </w:rPr>
            </w:pPr>
          </w:p>
        </w:tc>
        <w:tc>
          <w:tcPr>
            <w:tcW w:w="4018" w:type="dxa"/>
            <w:tcBorders>
              <w:top w:val="nil"/>
              <w:left w:val="nil"/>
              <w:bottom w:val="single" w:sz="4" w:space="0" w:color="auto"/>
              <w:right w:val="single" w:sz="4" w:space="0" w:color="auto"/>
            </w:tcBorders>
            <w:shd w:val="clear" w:color="FFFFFF" w:fill="FFFFFF"/>
            <w:vAlign w:val="center"/>
          </w:tcPr>
          <w:p w:rsidR="00AD43CD" w:rsidRPr="00DC40AA" w:rsidRDefault="00AD43CD" w:rsidP="008E56E9">
            <w:pPr>
              <w:spacing w:after="0" w:line="240" w:lineRule="auto"/>
              <w:jc w:val="center"/>
              <w:rPr>
                <w:color w:val="000000"/>
                <w:sz w:val="20"/>
                <w:szCs w:val="20"/>
              </w:rPr>
            </w:pPr>
            <w:r w:rsidRPr="00DC40AA">
              <w:rPr>
                <w:color w:val="000000"/>
                <w:sz w:val="20"/>
                <w:szCs w:val="20"/>
              </w:rPr>
              <w:t>Ποσοστό &lt;50% των μελών της συνεργασίας έχει συμμετάσχει σε άλλο σχήμα συνεργασίας</w:t>
            </w:r>
          </w:p>
        </w:tc>
        <w:tc>
          <w:tcPr>
            <w:tcW w:w="992" w:type="dxa"/>
            <w:tcBorders>
              <w:top w:val="nil"/>
              <w:left w:val="nil"/>
              <w:bottom w:val="single" w:sz="4" w:space="0" w:color="auto"/>
              <w:right w:val="single" w:sz="4" w:space="0" w:color="auto"/>
            </w:tcBorders>
            <w:shd w:val="clear" w:color="FFFFFF" w:fill="FFFFFF"/>
            <w:vAlign w:val="center"/>
          </w:tcPr>
          <w:p w:rsidR="00AD43CD" w:rsidRPr="00DC40AA" w:rsidRDefault="00AD43CD" w:rsidP="008E56E9">
            <w:pPr>
              <w:spacing w:after="0" w:line="240" w:lineRule="auto"/>
              <w:jc w:val="center"/>
              <w:rPr>
                <w:color w:val="000000"/>
                <w:sz w:val="20"/>
                <w:szCs w:val="20"/>
              </w:rPr>
            </w:pPr>
            <w:r w:rsidRPr="00DC40AA">
              <w:rPr>
                <w:color w:val="000000"/>
                <w:sz w:val="20"/>
                <w:szCs w:val="20"/>
              </w:rPr>
              <w:t>0</w:t>
            </w:r>
          </w:p>
        </w:tc>
        <w:tc>
          <w:tcPr>
            <w:tcW w:w="1700" w:type="dxa"/>
            <w:vMerge/>
            <w:tcBorders>
              <w:top w:val="nil"/>
              <w:left w:val="single" w:sz="4" w:space="0" w:color="auto"/>
              <w:bottom w:val="single" w:sz="4" w:space="0" w:color="auto"/>
              <w:right w:val="single" w:sz="4" w:space="0" w:color="auto"/>
            </w:tcBorders>
            <w:vAlign w:val="center"/>
          </w:tcPr>
          <w:p w:rsidR="00AD43CD" w:rsidRPr="00DC40AA" w:rsidRDefault="00AD43CD" w:rsidP="00DA4C57">
            <w:pPr>
              <w:spacing w:after="0" w:line="240" w:lineRule="auto"/>
              <w:ind w:left="34"/>
              <w:jc w:val="center"/>
              <w:rPr>
                <w:sz w:val="20"/>
                <w:szCs w:val="20"/>
              </w:rPr>
            </w:pPr>
          </w:p>
        </w:tc>
        <w:tc>
          <w:tcPr>
            <w:tcW w:w="1134" w:type="dxa"/>
            <w:vMerge/>
            <w:tcBorders>
              <w:top w:val="nil"/>
              <w:left w:val="single" w:sz="4" w:space="0" w:color="auto"/>
              <w:bottom w:val="single" w:sz="4" w:space="0" w:color="auto"/>
              <w:right w:val="single" w:sz="8" w:space="0" w:color="auto"/>
            </w:tcBorders>
            <w:vAlign w:val="center"/>
          </w:tcPr>
          <w:p w:rsidR="00AD43CD" w:rsidRPr="008E56E9" w:rsidRDefault="00AD43CD" w:rsidP="008E56E9">
            <w:pPr>
              <w:spacing w:after="0" w:line="240" w:lineRule="auto"/>
              <w:rPr>
                <w:b/>
                <w:bCs/>
                <w:color w:val="000000"/>
                <w:sz w:val="18"/>
                <w:szCs w:val="18"/>
              </w:rPr>
            </w:pPr>
          </w:p>
        </w:tc>
      </w:tr>
      <w:tr w:rsidR="00AD43CD" w:rsidRPr="00DC40AA" w:rsidTr="008E56E9">
        <w:trPr>
          <w:trHeight w:val="2040"/>
        </w:trPr>
        <w:tc>
          <w:tcPr>
            <w:tcW w:w="545" w:type="dxa"/>
            <w:vMerge w:val="restart"/>
            <w:tcBorders>
              <w:top w:val="nil"/>
              <w:left w:val="single" w:sz="8" w:space="0" w:color="auto"/>
              <w:bottom w:val="single" w:sz="4" w:space="0" w:color="auto"/>
              <w:right w:val="single" w:sz="4" w:space="0" w:color="auto"/>
            </w:tcBorders>
            <w:shd w:val="clear" w:color="FFFFFF" w:fill="FFFFFF"/>
            <w:vAlign w:val="center"/>
          </w:tcPr>
          <w:p w:rsidR="00AD43CD" w:rsidRPr="00DC40AA" w:rsidRDefault="00AD43CD" w:rsidP="008E56E9">
            <w:pPr>
              <w:spacing w:after="0" w:line="240" w:lineRule="auto"/>
              <w:jc w:val="center"/>
              <w:rPr>
                <w:color w:val="000000"/>
                <w:sz w:val="20"/>
                <w:szCs w:val="20"/>
              </w:rPr>
            </w:pPr>
            <w:r w:rsidRPr="00DC40AA">
              <w:rPr>
                <w:color w:val="000000"/>
                <w:sz w:val="20"/>
                <w:szCs w:val="20"/>
              </w:rPr>
              <w:t>13</w:t>
            </w:r>
          </w:p>
        </w:tc>
        <w:tc>
          <w:tcPr>
            <w:tcW w:w="2115" w:type="dxa"/>
            <w:vMerge w:val="restart"/>
            <w:tcBorders>
              <w:top w:val="nil"/>
              <w:left w:val="single" w:sz="4" w:space="0" w:color="auto"/>
              <w:bottom w:val="single" w:sz="4" w:space="0" w:color="auto"/>
              <w:right w:val="single" w:sz="4" w:space="0" w:color="auto"/>
            </w:tcBorders>
            <w:shd w:val="clear" w:color="FFFFFF" w:fill="FFFFFF"/>
            <w:vAlign w:val="center"/>
          </w:tcPr>
          <w:p w:rsidR="00AD43CD" w:rsidRPr="00DC40AA" w:rsidRDefault="00AD43CD" w:rsidP="008E56E9">
            <w:pPr>
              <w:spacing w:after="0" w:line="240" w:lineRule="auto"/>
              <w:jc w:val="center"/>
              <w:rPr>
                <w:color w:val="000000"/>
                <w:sz w:val="20"/>
                <w:szCs w:val="20"/>
              </w:rPr>
            </w:pPr>
            <w:r w:rsidRPr="00DC40AA">
              <w:rPr>
                <w:color w:val="000000"/>
                <w:sz w:val="20"/>
                <w:szCs w:val="20"/>
              </w:rPr>
              <w:t>Δυνατότητα διάθεσης ιδίων κεφαλαίων για την έναρξη υλοποίησης του επενδυτικού σχεδίου</w:t>
            </w:r>
          </w:p>
        </w:tc>
        <w:tc>
          <w:tcPr>
            <w:tcW w:w="4018" w:type="dxa"/>
            <w:vMerge w:val="restart"/>
            <w:tcBorders>
              <w:top w:val="nil"/>
              <w:left w:val="single" w:sz="4" w:space="0" w:color="auto"/>
              <w:bottom w:val="single" w:sz="4" w:space="0" w:color="auto"/>
              <w:right w:val="single" w:sz="4" w:space="0" w:color="auto"/>
            </w:tcBorders>
            <w:shd w:val="clear" w:color="FFFFFF" w:fill="FFFFFF"/>
            <w:vAlign w:val="center"/>
          </w:tcPr>
          <w:p w:rsidR="00AD43CD" w:rsidRPr="00DC40AA" w:rsidRDefault="00AD43CD" w:rsidP="008E56E9">
            <w:pPr>
              <w:spacing w:after="0" w:line="240" w:lineRule="auto"/>
              <w:jc w:val="center"/>
              <w:rPr>
                <w:color w:val="000000"/>
                <w:sz w:val="20"/>
                <w:szCs w:val="20"/>
              </w:rPr>
            </w:pPr>
            <w:r w:rsidRPr="00DC40AA">
              <w:rPr>
                <w:color w:val="000000"/>
                <w:sz w:val="20"/>
                <w:szCs w:val="20"/>
              </w:rPr>
              <w:t>Ποσοστό Ιδίων Κεφαλαίων επί της ιδιωτικής συμμετοχής * 100%</w:t>
            </w:r>
          </w:p>
        </w:tc>
        <w:tc>
          <w:tcPr>
            <w:tcW w:w="992" w:type="dxa"/>
            <w:vMerge w:val="restart"/>
            <w:tcBorders>
              <w:top w:val="nil"/>
              <w:left w:val="single" w:sz="4" w:space="0" w:color="auto"/>
              <w:bottom w:val="single" w:sz="4" w:space="0" w:color="auto"/>
              <w:right w:val="single" w:sz="4" w:space="0" w:color="auto"/>
            </w:tcBorders>
            <w:shd w:val="clear" w:color="FFFFFF" w:fill="FFFFFF"/>
            <w:vAlign w:val="center"/>
          </w:tcPr>
          <w:p w:rsidR="00AD43CD" w:rsidRPr="00DC40AA" w:rsidRDefault="00AD43CD" w:rsidP="008E56E9">
            <w:pPr>
              <w:spacing w:after="0" w:line="240" w:lineRule="auto"/>
              <w:jc w:val="center"/>
              <w:rPr>
                <w:color w:val="000000"/>
                <w:sz w:val="20"/>
                <w:szCs w:val="20"/>
              </w:rPr>
            </w:pPr>
            <w:r w:rsidRPr="00DC40AA">
              <w:rPr>
                <w:color w:val="000000"/>
                <w:sz w:val="20"/>
                <w:szCs w:val="20"/>
              </w:rPr>
              <w:t> </w:t>
            </w:r>
          </w:p>
        </w:tc>
        <w:tc>
          <w:tcPr>
            <w:tcW w:w="1700" w:type="dxa"/>
            <w:vMerge w:val="restart"/>
            <w:tcBorders>
              <w:top w:val="nil"/>
              <w:left w:val="single" w:sz="4" w:space="0" w:color="auto"/>
              <w:bottom w:val="single" w:sz="4" w:space="0" w:color="auto"/>
              <w:right w:val="single" w:sz="4" w:space="0" w:color="auto"/>
            </w:tcBorders>
            <w:shd w:val="clear" w:color="FFFFFF" w:fill="FFFFFF"/>
            <w:vAlign w:val="center"/>
          </w:tcPr>
          <w:p w:rsidR="00AD43CD" w:rsidRPr="00DC40AA" w:rsidRDefault="00AD43CD" w:rsidP="00DA4C57">
            <w:pPr>
              <w:spacing w:line="240" w:lineRule="auto"/>
              <w:ind w:left="34"/>
              <w:jc w:val="center"/>
              <w:rPr>
                <w:sz w:val="20"/>
                <w:szCs w:val="20"/>
              </w:rPr>
            </w:pPr>
            <w:r w:rsidRPr="00DC40AA">
              <w:rPr>
                <w:sz w:val="20"/>
                <w:szCs w:val="20"/>
              </w:rPr>
              <w:t>Βεβαίωση Τραπεζικού Ιδρύματος, Χαρτοφυλάκιο, έγκριση δανείου, Υπεύθυνη Δήλωση του Ν. 1599/1986, με θεώρηση γνησίου υπογραφής (η προσκόμιση Υπεύθυνης Δήλωσης βαθμολογείται με μηδέν (0).</w:t>
            </w:r>
          </w:p>
          <w:p w:rsidR="00AD43CD" w:rsidRPr="00DC40AA" w:rsidRDefault="00AD43CD" w:rsidP="00DA4C57">
            <w:pPr>
              <w:spacing w:after="0" w:line="240" w:lineRule="auto"/>
              <w:ind w:left="34"/>
              <w:jc w:val="center"/>
              <w:rPr>
                <w:sz w:val="20"/>
                <w:szCs w:val="20"/>
              </w:rPr>
            </w:pPr>
          </w:p>
        </w:tc>
        <w:tc>
          <w:tcPr>
            <w:tcW w:w="1134" w:type="dxa"/>
            <w:vMerge w:val="restart"/>
            <w:tcBorders>
              <w:top w:val="nil"/>
              <w:left w:val="single" w:sz="4" w:space="0" w:color="auto"/>
              <w:bottom w:val="single" w:sz="4" w:space="0" w:color="auto"/>
              <w:right w:val="single" w:sz="8" w:space="0" w:color="auto"/>
            </w:tcBorders>
            <w:shd w:val="clear" w:color="FFFFFF" w:fill="FFFFFF"/>
            <w:vAlign w:val="center"/>
          </w:tcPr>
          <w:p w:rsidR="00AD43CD" w:rsidRPr="008E56E9" w:rsidRDefault="00AD43CD" w:rsidP="008E56E9">
            <w:pPr>
              <w:spacing w:after="0" w:line="240" w:lineRule="auto"/>
              <w:jc w:val="center"/>
              <w:rPr>
                <w:b/>
                <w:bCs/>
                <w:color w:val="000000"/>
                <w:sz w:val="18"/>
                <w:szCs w:val="18"/>
              </w:rPr>
            </w:pPr>
            <w:r w:rsidRPr="008E56E9">
              <w:rPr>
                <w:b/>
                <w:bCs/>
                <w:color w:val="000000"/>
                <w:sz w:val="18"/>
                <w:szCs w:val="18"/>
              </w:rPr>
              <w:t>19.2.2.2, 19.2.2.3, 19.2.2.4, 19.2.2.5, 19.2.2.6, 19.2.3.1, 19.2.3.3, 19.2.3.4, 19.2.3.5, 19.2.6.2, 19.2.7.2, 19.2.7.3, 19.2.7.7 &amp; 19.2.7.8</w:t>
            </w:r>
          </w:p>
        </w:tc>
      </w:tr>
      <w:tr w:rsidR="00AD43CD" w:rsidRPr="00DC40AA" w:rsidTr="008E56E9">
        <w:trPr>
          <w:trHeight w:val="2040"/>
        </w:trPr>
        <w:tc>
          <w:tcPr>
            <w:tcW w:w="545" w:type="dxa"/>
            <w:vMerge/>
            <w:tcBorders>
              <w:top w:val="nil"/>
              <w:left w:val="single" w:sz="8" w:space="0" w:color="auto"/>
              <w:bottom w:val="single" w:sz="4" w:space="0" w:color="auto"/>
              <w:right w:val="single" w:sz="4" w:space="0" w:color="auto"/>
            </w:tcBorders>
            <w:vAlign w:val="center"/>
          </w:tcPr>
          <w:p w:rsidR="00AD43CD" w:rsidRPr="00DC40AA" w:rsidRDefault="00AD43CD" w:rsidP="008E56E9">
            <w:pPr>
              <w:spacing w:after="0" w:line="240" w:lineRule="auto"/>
              <w:rPr>
                <w:color w:val="000000"/>
                <w:sz w:val="20"/>
                <w:szCs w:val="20"/>
              </w:rPr>
            </w:pPr>
          </w:p>
        </w:tc>
        <w:tc>
          <w:tcPr>
            <w:tcW w:w="2115" w:type="dxa"/>
            <w:vMerge/>
            <w:tcBorders>
              <w:top w:val="nil"/>
              <w:left w:val="single" w:sz="4" w:space="0" w:color="auto"/>
              <w:bottom w:val="single" w:sz="4" w:space="0" w:color="auto"/>
              <w:right w:val="single" w:sz="4" w:space="0" w:color="auto"/>
            </w:tcBorders>
            <w:vAlign w:val="center"/>
          </w:tcPr>
          <w:p w:rsidR="00AD43CD" w:rsidRPr="00DC40AA" w:rsidRDefault="00AD43CD" w:rsidP="008E56E9">
            <w:pPr>
              <w:spacing w:after="0" w:line="240" w:lineRule="auto"/>
              <w:rPr>
                <w:color w:val="000000"/>
                <w:sz w:val="20"/>
                <w:szCs w:val="20"/>
              </w:rPr>
            </w:pPr>
          </w:p>
        </w:tc>
        <w:tc>
          <w:tcPr>
            <w:tcW w:w="4018" w:type="dxa"/>
            <w:vMerge/>
            <w:tcBorders>
              <w:top w:val="nil"/>
              <w:left w:val="single" w:sz="4" w:space="0" w:color="auto"/>
              <w:bottom w:val="single" w:sz="4" w:space="0" w:color="auto"/>
              <w:right w:val="single" w:sz="4" w:space="0" w:color="auto"/>
            </w:tcBorders>
            <w:vAlign w:val="center"/>
          </w:tcPr>
          <w:p w:rsidR="00AD43CD" w:rsidRPr="00DC40AA" w:rsidRDefault="00AD43CD" w:rsidP="008E56E9">
            <w:pPr>
              <w:spacing w:after="0" w:line="240" w:lineRule="auto"/>
              <w:rPr>
                <w:color w:val="000000"/>
                <w:sz w:val="20"/>
                <w:szCs w:val="20"/>
              </w:rPr>
            </w:pPr>
          </w:p>
        </w:tc>
        <w:tc>
          <w:tcPr>
            <w:tcW w:w="992" w:type="dxa"/>
            <w:vMerge/>
            <w:tcBorders>
              <w:top w:val="nil"/>
              <w:left w:val="single" w:sz="4" w:space="0" w:color="auto"/>
              <w:bottom w:val="single" w:sz="4" w:space="0" w:color="auto"/>
              <w:right w:val="single" w:sz="4" w:space="0" w:color="auto"/>
            </w:tcBorders>
            <w:vAlign w:val="center"/>
          </w:tcPr>
          <w:p w:rsidR="00AD43CD" w:rsidRPr="00DC40AA" w:rsidRDefault="00AD43CD" w:rsidP="008E56E9">
            <w:pPr>
              <w:spacing w:after="0" w:line="240" w:lineRule="auto"/>
              <w:rPr>
                <w:color w:val="000000"/>
                <w:sz w:val="20"/>
                <w:szCs w:val="20"/>
              </w:rPr>
            </w:pPr>
          </w:p>
        </w:tc>
        <w:tc>
          <w:tcPr>
            <w:tcW w:w="1700" w:type="dxa"/>
            <w:vMerge/>
            <w:tcBorders>
              <w:top w:val="nil"/>
              <w:left w:val="single" w:sz="4" w:space="0" w:color="auto"/>
              <w:bottom w:val="single" w:sz="4" w:space="0" w:color="auto"/>
              <w:right w:val="single" w:sz="4" w:space="0" w:color="auto"/>
            </w:tcBorders>
            <w:vAlign w:val="center"/>
          </w:tcPr>
          <w:p w:rsidR="00AD43CD" w:rsidRPr="00DC40AA" w:rsidRDefault="00AD43CD" w:rsidP="008E56E9">
            <w:pPr>
              <w:spacing w:after="0" w:line="240" w:lineRule="auto"/>
              <w:rPr>
                <w:sz w:val="20"/>
                <w:szCs w:val="20"/>
              </w:rPr>
            </w:pPr>
          </w:p>
        </w:tc>
        <w:tc>
          <w:tcPr>
            <w:tcW w:w="1134" w:type="dxa"/>
            <w:vMerge/>
            <w:tcBorders>
              <w:top w:val="nil"/>
              <w:left w:val="single" w:sz="4" w:space="0" w:color="auto"/>
              <w:bottom w:val="single" w:sz="4" w:space="0" w:color="auto"/>
              <w:right w:val="single" w:sz="8" w:space="0" w:color="auto"/>
            </w:tcBorders>
            <w:vAlign w:val="center"/>
          </w:tcPr>
          <w:p w:rsidR="00AD43CD" w:rsidRPr="008E56E9" w:rsidRDefault="00AD43CD" w:rsidP="008E56E9">
            <w:pPr>
              <w:spacing w:after="0" w:line="240" w:lineRule="auto"/>
              <w:rPr>
                <w:b/>
                <w:bCs/>
                <w:color w:val="000000"/>
                <w:sz w:val="18"/>
                <w:szCs w:val="18"/>
              </w:rPr>
            </w:pPr>
          </w:p>
        </w:tc>
      </w:tr>
    </w:tbl>
    <w:p w:rsidR="00AD43CD" w:rsidRDefault="00AD43CD">
      <w:r>
        <w:br w:type="page"/>
      </w:r>
    </w:p>
    <w:tbl>
      <w:tblPr>
        <w:tblW w:w="10504" w:type="dxa"/>
        <w:tblInd w:w="93" w:type="dxa"/>
        <w:tblLayout w:type="fixed"/>
        <w:tblLook w:val="00A0" w:firstRow="1" w:lastRow="0" w:firstColumn="1" w:lastColumn="0" w:noHBand="0" w:noVBand="0"/>
      </w:tblPr>
      <w:tblGrid>
        <w:gridCol w:w="544"/>
        <w:gridCol w:w="2115"/>
        <w:gridCol w:w="4018"/>
        <w:gridCol w:w="992"/>
        <w:gridCol w:w="1701"/>
        <w:gridCol w:w="1134"/>
      </w:tblGrid>
      <w:tr w:rsidR="00AD43CD" w:rsidRPr="00DC40AA" w:rsidTr="00F13217">
        <w:trPr>
          <w:trHeight w:val="1039"/>
        </w:trPr>
        <w:tc>
          <w:tcPr>
            <w:tcW w:w="545" w:type="dxa"/>
            <w:vMerge w:val="restart"/>
            <w:tcBorders>
              <w:top w:val="single" w:sz="4" w:space="0" w:color="auto"/>
              <w:left w:val="single" w:sz="8" w:space="0" w:color="auto"/>
              <w:bottom w:val="single" w:sz="4" w:space="0" w:color="auto"/>
              <w:right w:val="single" w:sz="4" w:space="0" w:color="auto"/>
            </w:tcBorders>
            <w:shd w:val="clear" w:color="FFFFFF" w:fill="FFFFFF"/>
            <w:vAlign w:val="center"/>
          </w:tcPr>
          <w:p w:rsidR="00AD43CD" w:rsidRPr="00DC40AA" w:rsidRDefault="00AD43CD" w:rsidP="008E56E9">
            <w:pPr>
              <w:spacing w:after="0" w:line="240" w:lineRule="auto"/>
              <w:jc w:val="center"/>
              <w:rPr>
                <w:color w:val="000000"/>
                <w:sz w:val="20"/>
                <w:szCs w:val="20"/>
              </w:rPr>
            </w:pPr>
            <w:r w:rsidRPr="00DC40AA">
              <w:rPr>
                <w:color w:val="000000"/>
                <w:sz w:val="20"/>
                <w:szCs w:val="20"/>
              </w:rPr>
              <w:t>14</w:t>
            </w:r>
          </w:p>
        </w:tc>
        <w:tc>
          <w:tcPr>
            <w:tcW w:w="2115" w:type="dxa"/>
            <w:vMerge w:val="restart"/>
            <w:tcBorders>
              <w:top w:val="single" w:sz="4" w:space="0" w:color="auto"/>
              <w:left w:val="single" w:sz="4" w:space="0" w:color="auto"/>
              <w:bottom w:val="single" w:sz="4" w:space="0" w:color="auto"/>
              <w:right w:val="single" w:sz="4" w:space="0" w:color="auto"/>
            </w:tcBorders>
            <w:shd w:val="clear" w:color="FFFFFF" w:fill="FFFFFF"/>
            <w:vAlign w:val="center"/>
          </w:tcPr>
          <w:p w:rsidR="00AD43CD" w:rsidRPr="00DC40AA" w:rsidRDefault="00AD43CD" w:rsidP="008E56E9">
            <w:pPr>
              <w:spacing w:after="0" w:line="240" w:lineRule="auto"/>
              <w:jc w:val="center"/>
              <w:rPr>
                <w:color w:val="000000"/>
                <w:sz w:val="20"/>
                <w:szCs w:val="20"/>
              </w:rPr>
            </w:pPr>
            <w:r w:rsidRPr="00DC40AA">
              <w:rPr>
                <w:color w:val="000000"/>
                <w:sz w:val="20"/>
                <w:szCs w:val="20"/>
              </w:rPr>
              <w:t>Είδος επιχείρησης (σύμφωνα με τη σύσταση της Επιτροπής 2003/361/ΕΚ)</w:t>
            </w:r>
          </w:p>
        </w:tc>
        <w:tc>
          <w:tcPr>
            <w:tcW w:w="4018" w:type="dxa"/>
            <w:tcBorders>
              <w:top w:val="single" w:sz="4" w:space="0" w:color="auto"/>
              <w:left w:val="nil"/>
              <w:bottom w:val="single" w:sz="4" w:space="0" w:color="auto"/>
              <w:right w:val="single" w:sz="4" w:space="0" w:color="auto"/>
            </w:tcBorders>
            <w:shd w:val="clear" w:color="FFFFFF" w:fill="FFFFFF"/>
            <w:vAlign w:val="center"/>
          </w:tcPr>
          <w:p w:rsidR="00AD43CD" w:rsidRPr="00DC40AA" w:rsidRDefault="00AD43CD" w:rsidP="008E56E9">
            <w:pPr>
              <w:spacing w:after="0" w:line="240" w:lineRule="auto"/>
              <w:jc w:val="center"/>
              <w:rPr>
                <w:color w:val="000000"/>
                <w:sz w:val="20"/>
                <w:szCs w:val="20"/>
              </w:rPr>
            </w:pPr>
            <w:r w:rsidRPr="00DC40AA">
              <w:rPr>
                <w:color w:val="000000"/>
                <w:sz w:val="20"/>
                <w:szCs w:val="20"/>
              </w:rPr>
              <w:t>Πολύ μικρές επιχειρήσεις</w:t>
            </w:r>
          </w:p>
        </w:tc>
        <w:tc>
          <w:tcPr>
            <w:tcW w:w="992" w:type="dxa"/>
            <w:tcBorders>
              <w:top w:val="single" w:sz="4" w:space="0" w:color="auto"/>
              <w:left w:val="nil"/>
              <w:bottom w:val="single" w:sz="4" w:space="0" w:color="auto"/>
              <w:right w:val="single" w:sz="4" w:space="0" w:color="auto"/>
            </w:tcBorders>
            <w:shd w:val="clear" w:color="FFFFFF" w:fill="FFFFFF"/>
            <w:vAlign w:val="center"/>
          </w:tcPr>
          <w:p w:rsidR="00AD43CD" w:rsidRPr="00DC40AA" w:rsidRDefault="00AD43CD" w:rsidP="008E56E9">
            <w:pPr>
              <w:spacing w:after="0" w:line="240" w:lineRule="auto"/>
              <w:jc w:val="center"/>
              <w:rPr>
                <w:color w:val="000000"/>
                <w:sz w:val="20"/>
                <w:szCs w:val="20"/>
              </w:rPr>
            </w:pPr>
            <w:r w:rsidRPr="00DC40AA">
              <w:rPr>
                <w:color w:val="000000"/>
                <w:sz w:val="20"/>
                <w:szCs w:val="20"/>
              </w:rPr>
              <w:t>100</w:t>
            </w:r>
          </w:p>
        </w:tc>
        <w:tc>
          <w:tcPr>
            <w:tcW w:w="1700" w:type="dxa"/>
            <w:vMerge w:val="restart"/>
            <w:tcBorders>
              <w:top w:val="single" w:sz="4" w:space="0" w:color="auto"/>
              <w:left w:val="single" w:sz="4" w:space="0" w:color="auto"/>
              <w:bottom w:val="single" w:sz="4" w:space="0" w:color="auto"/>
              <w:right w:val="single" w:sz="4" w:space="0" w:color="auto"/>
            </w:tcBorders>
            <w:vAlign w:val="center"/>
          </w:tcPr>
          <w:p w:rsidR="00AD43CD" w:rsidRPr="00DC40AA" w:rsidRDefault="00AD43CD" w:rsidP="00F12378">
            <w:pPr>
              <w:spacing w:after="0" w:line="240" w:lineRule="auto"/>
              <w:jc w:val="center"/>
              <w:rPr>
                <w:sz w:val="20"/>
                <w:szCs w:val="20"/>
              </w:rPr>
            </w:pPr>
            <w:r w:rsidRPr="00DC40AA">
              <w:rPr>
                <w:sz w:val="20"/>
                <w:szCs w:val="20"/>
              </w:rPr>
              <w:t>Υπεύθυνη Δήλωση Παραρτήματος 10_Υπόδειγμα Δήλωσης ΜΜΕ και Ε3</w:t>
            </w:r>
          </w:p>
        </w:tc>
        <w:tc>
          <w:tcPr>
            <w:tcW w:w="1134" w:type="dxa"/>
            <w:vMerge w:val="restart"/>
            <w:tcBorders>
              <w:top w:val="single" w:sz="4" w:space="0" w:color="auto"/>
              <w:left w:val="single" w:sz="4" w:space="0" w:color="auto"/>
              <w:bottom w:val="single" w:sz="4" w:space="0" w:color="auto"/>
              <w:right w:val="single" w:sz="8" w:space="0" w:color="auto"/>
            </w:tcBorders>
            <w:shd w:val="clear" w:color="FFFFFF" w:fill="FFFFFF"/>
            <w:vAlign w:val="center"/>
          </w:tcPr>
          <w:p w:rsidR="00AD43CD" w:rsidRPr="008E56E9" w:rsidRDefault="00AD43CD" w:rsidP="008E56E9">
            <w:pPr>
              <w:spacing w:after="0" w:line="240" w:lineRule="auto"/>
              <w:jc w:val="center"/>
              <w:rPr>
                <w:b/>
                <w:bCs/>
                <w:color w:val="000000"/>
                <w:sz w:val="18"/>
                <w:szCs w:val="18"/>
              </w:rPr>
            </w:pPr>
            <w:r w:rsidRPr="008E56E9">
              <w:rPr>
                <w:b/>
                <w:bCs/>
                <w:color w:val="000000"/>
                <w:sz w:val="18"/>
                <w:szCs w:val="18"/>
              </w:rPr>
              <w:t xml:space="preserve">19.2.2.2, 19.2.2.3, 19.2.2.4, 19.2.2.5, 19.2.2.6, 19.2.3.1, 19.2.3.3, 19.2.3.4, 19.2.3.5 &amp;19.2.6.2 </w:t>
            </w:r>
          </w:p>
        </w:tc>
      </w:tr>
      <w:tr w:rsidR="00AD43CD" w:rsidRPr="00DC40AA" w:rsidTr="008E56E9">
        <w:trPr>
          <w:trHeight w:val="1039"/>
        </w:trPr>
        <w:tc>
          <w:tcPr>
            <w:tcW w:w="545" w:type="dxa"/>
            <w:vMerge/>
            <w:tcBorders>
              <w:top w:val="nil"/>
              <w:left w:val="single" w:sz="8" w:space="0" w:color="auto"/>
              <w:bottom w:val="single" w:sz="4" w:space="0" w:color="auto"/>
              <w:right w:val="single" w:sz="4" w:space="0" w:color="auto"/>
            </w:tcBorders>
            <w:vAlign w:val="center"/>
          </w:tcPr>
          <w:p w:rsidR="00AD43CD" w:rsidRPr="00DC40AA" w:rsidRDefault="00AD43CD" w:rsidP="008E56E9">
            <w:pPr>
              <w:spacing w:after="0" w:line="240" w:lineRule="auto"/>
              <w:rPr>
                <w:color w:val="000000"/>
                <w:sz w:val="20"/>
                <w:szCs w:val="20"/>
              </w:rPr>
            </w:pPr>
          </w:p>
        </w:tc>
        <w:tc>
          <w:tcPr>
            <w:tcW w:w="2115" w:type="dxa"/>
            <w:vMerge/>
            <w:tcBorders>
              <w:top w:val="nil"/>
              <w:left w:val="single" w:sz="4" w:space="0" w:color="auto"/>
              <w:bottom w:val="single" w:sz="4" w:space="0" w:color="auto"/>
              <w:right w:val="single" w:sz="4" w:space="0" w:color="auto"/>
            </w:tcBorders>
            <w:vAlign w:val="center"/>
          </w:tcPr>
          <w:p w:rsidR="00AD43CD" w:rsidRPr="00DC40AA" w:rsidRDefault="00AD43CD" w:rsidP="008E56E9">
            <w:pPr>
              <w:spacing w:after="0" w:line="240" w:lineRule="auto"/>
              <w:rPr>
                <w:color w:val="000000"/>
                <w:sz w:val="20"/>
                <w:szCs w:val="20"/>
              </w:rPr>
            </w:pPr>
          </w:p>
        </w:tc>
        <w:tc>
          <w:tcPr>
            <w:tcW w:w="4018" w:type="dxa"/>
            <w:tcBorders>
              <w:top w:val="nil"/>
              <w:left w:val="nil"/>
              <w:bottom w:val="single" w:sz="4" w:space="0" w:color="auto"/>
              <w:right w:val="single" w:sz="4" w:space="0" w:color="auto"/>
            </w:tcBorders>
            <w:shd w:val="clear" w:color="FFFFFF" w:fill="FFFFFF"/>
            <w:vAlign w:val="center"/>
          </w:tcPr>
          <w:p w:rsidR="00AD43CD" w:rsidRPr="00DC40AA" w:rsidRDefault="00AD43CD" w:rsidP="008E56E9">
            <w:pPr>
              <w:spacing w:after="0" w:line="240" w:lineRule="auto"/>
              <w:jc w:val="center"/>
              <w:rPr>
                <w:color w:val="000000"/>
                <w:sz w:val="20"/>
                <w:szCs w:val="20"/>
              </w:rPr>
            </w:pPr>
            <w:r w:rsidRPr="00DC40AA">
              <w:rPr>
                <w:color w:val="000000"/>
                <w:sz w:val="20"/>
                <w:szCs w:val="20"/>
              </w:rPr>
              <w:t>Μικρές επιχειρήσεις</w:t>
            </w:r>
          </w:p>
        </w:tc>
        <w:tc>
          <w:tcPr>
            <w:tcW w:w="992" w:type="dxa"/>
            <w:tcBorders>
              <w:top w:val="nil"/>
              <w:left w:val="nil"/>
              <w:bottom w:val="single" w:sz="4" w:space="0" w:color="auto"/>
              <w:right w:val="single" w:sz="4" w:space="0" w:color="auto"/>
            </w:tcBorders>
            <w:shd w:val="clear" w:color="FFFFFF" w:fill="FFFFFF"/>
            <w:vAlign w:val="center"/>
          </w:tcPr>
          <w:p w:rsidR="00AD43CD" w:rsidRPr="00DC40AA" w:rsidRDefault="00AD43CD" w:rsidP="008E56E9">
            <w:pPr>
              <w:spacing w:after="0" w:line="240" w:lineRule="auto"/>
              <w:jc w:val="center"/>
              <w:rPr>
                <w:color w:val="000000"/>
                <w:sz w:val="20"/>
                <w:szCs w:val="20"/>
              </w:rPr>
            </w:pPr>
            <w:r w:rsidRPr="00DC40AA">
              <w:rPr>
                <w:color w:val="000000"/>
                <w:sz w:val="20"/>
                <w:szCs w:val="20"/>
              </w:rPr>
              <w:t>50</w:t>
            </w:r>
          </w:p>
        </w:tc>
        <w:tc>
          <w:tcPr>
            <w:tcW w:w="1700" w:type="dxa"/>
            <w:vMerge/>
            <w:tcBorders>
              <w:top w:val="nil"/>
              <w:left w:val="single" w:sz="4" w:space="0" w:color="auto"/>
              <w:bottom w:val="single" w:sz="4" w:space="0" w:color="auto"/>
              <w:right w:val="single" w:sz="4" w:space="0" w:color="auto"/>
            </w:tcBorders>
            <w:vAlign w:val="center"/>
          </w:tcPr>
          <w:p w:rsidR="00AD43CD" w:rsidRPr="00DC40AA" w:rsidRDefault="00AD43CD" w:rsidP="008E56E9">
            <w:pPr>
              <w:spacing w:after="0" w:line="240" w:lineRule="auto"/>
              <w:rPr>
                <w:sz w:val="20"/>
                <w:szCs w:val="20"/>
              </w:rPr>
            </w:pPr>
          </w:p>
        </w:tc>
        <w:tc>
          <w:tcPr>
            <w:tcW w:w="1134" w:type="dxa"/>
            <w:vMerge/>
            <w:tcBorders>
              <w:top w:val="nil"/>
              <w:left w:val="single" w:sz="4" w:space="0" w:color="auto"/>
              <w:bottom w:val="single" w:sz="4" w:space="0" w:color="auto"/>
              <w:right w:val="single" w:sz="8" w:space="0" w:color="auto"/>
            </w:tcBorders>
            <w:vAlign w:val="center"/>
          </w:tcPr>
          <w:p w:rsidR="00AD43CD" w:rsidRPr="008E56E9" w:rsidRDefault="00AD43CD" w:rsidP="008E56E9">
            <w:pPr>
              <w:spacing w:after="0" w:line="240" w:lineRule="auto"/>
              <w:rPr>
                <w:b/>
                <w:bCs/>
                <w:color w:val="000000"/>
                <w:sz w:val="18"/>
                <w:szCs w:val="18"/>
              </w:rPr>
            </w:pPr>
          </w:p>
        </w:tc>
      </w:tr>
      <w:tr w:rsidR="00AD43CD" w:rsidRPr="00DC40AA" w:rsidTr="008E56E9">
        <w:trPr>
          <w:trHeight w:val="1039"/>
        </w:trPr>
        <w:tc>
          <w:tcPr>
            <w:tcW w:w="545" w:type="dxa"/>
            <w:vMerge/>
            <w:tcBorders>
              <w:top w:val="nil"/>
              <w:left w:val="single" w:sz="8" w:space="0" w:color="auto"/>
              <w:bottom w:val="single" w:sz="4" w:space="0" w:color="auto"/>
              <w:right w:val="single" w:sz="4" w:space="0" w:color="auto"/>
            </w:tcBorders>
            <w:vAlign w:val="center"/>
          </w:tcPr>
          <w:p w:rsidR="00AD43CD" w:rsidRPr="00DC40AA" w:rsidRDefault="00AD43CD" w:rsidP="008E56E9">
            <w:pPr>
              <w:spacing w:after="0" w:line="240" w:lineRule="auto"/>
              <w:rPr>
                <w:color w:val="000000"/>
                <w:sz w:val="20"/>
                <w:szCs w:val="20"/>
              </w:rPr>
            </w:pPr>
          </w:p>
        </w:tc>
        <w:tc>
          <w:tcPr>
            <w:tcW w:w="2115" w:type="dxa"/>
            <w:vMerge/>
            <w:tcBorders>
              <w:top w:val="nil"/>
              <w:left w:val="single" w:sz="4" w:space="0" w:color="auto"/>
              <w:bottom w:val="single" w:sz="4" w:space="0" w:color="auto"/>
              <w:right w:val="single" w:sz="4" w:space="0" w:color="auto"/>
            </w:tcBorders>
            <w:vAlign w:val="center"/>
          </w:tcPr>
          <w:p w:rsidR="00AD43CD" w:rsidRPr="00DC40AA" w:rsidRDefault="00AD43CD" w:rsidP="008E56E9">
            <w:pPr>
              <w:spacing w:after="0" w:line="240" w:lineRule="auto"/>
              <w:rPr>
                <w:color w:val="000000"/>
                <w:sz w:val="20"/>
                <w:szCs w:val="20"/>
              </w:rPr>
            </w:pPr>
          </w:p>
        </w:tc>
        <w:tc>
          <w:tcPr>
            <w:tcW w:w="4018" w:type="dxa"/>
            <w:tcBorders>
              <w:top w:val="nil"/>
              <w:left w:val="nil"/>
              <w:bottom w:val="single" w:sz="4" w:space="0" w:color="auto"/>
              <w:right w:val="single" w:sz="4" w:space="0" w:color="auto"/>
            </w:tcBorders>
            <w:shd w:val="clear" w:color="FFFFFF" w:fill="FFFFFF"/>
            <w:vAlign w:val="center"/>
          </w:tcPr>
          <w:p w:rsidR="00AD43CD" w:rsidRPr="00DC40AA" w:rsidRDefault="00AD43CD" w:rsidP="008E56E9">
            <w:pPr>
              <w:spacing w:after="0" w:line="240" w:lineRule="auto"/>
              <w:jc w:val="center"/>
              <w:rPr>
                <w:color w:val="000000"/>
                <w:sz w:val="20"/>
                <w:szCs w:val="20"/>
              </w:rPr>
            </w:pPr>
            <w:r w:rsidRPr="00DC40AA">
              <w:rPr>
                <w:color w:val="000000"/>
                <w:sz w:val="20"/>
                <w:szCs w:val="20"/>
              </w:rPr>
              <w:t>Μεσαίες/μεγάλες επιχειρήσεις</w:t>
            </w:r>
          </w:p>
        </w:tc>
        <w:tc>
          <w:tcPr>
            <w:tcW w:w="992" w:type="dxa"/>
            <w:tcBorders>
              <w:top w:val="nil"/>
              <w:left w:val="nil"/>
              <w:bottom w:val="single" w:sz="4" w:space="0" w:color="auto"/>
              <w:right w:val="single" w:sz="4" w:space="0" w:color="auto"/>
            </w:tcBorders>
            <w:shd w:val="clear" w:color="FFFFFF" w:fill="FFFFFF"/>
            <w:vAlign w:val="center"/>
          </w:tcPr>
          <w:p w:rsidR="00AD43CD" w:rsidRPr="00DC40AA" w:rsidRDefault="00AD43CD" w:rsidP="008E56E9">
            <w:pPr>
              <w:spacing w:after="0" w:line="240" w:lineRule="auto"/>
              <w:jc w:val="center"/>
              <w:rPr>
                <w:color w:val="000000"/>
                <w:sz w:val="20"/>
                <w:szCs w:val="20"/>
              </w:rPr>
            </w:pPr>
            <w:r w:rsidRPr="00DC40AA">
              <w:rPr>
                <w:color w:val="000000"/>
                <w:sz w:val="20"/>
                <w:szCs w:val="20"/>
              </w:rPr>
              <w:t>0</w:t>
            </w:r>
          </w:p>
        </w:tc>
        <w:tc>
          <w:tcPr>
            <w:tcW w:w="1700" w:type="dxa"/>
            <w:vMerge/>
            <w:tcBorders>
              <w:top w:val="nil"/>
              <w:left w:val="single" w:sz="4" w:space="0" w:color="auto"/>
              <w:bottom w:val="single" w:sz="4" w:space="0" w:color="auto"/>
              <w:right w:val="single" w:sz="4" w:space="0" w:color="auto"/>
            </w:tcBorders>
            <w:vAlign w:val="center"/>
          </w:tcPr>
          <w:p w:rsidR="00AD43CD" w:rsidRPr="00DC40AA" w:rsidRDefault="00AD43CD" w:rsidP="008E56E9">
            <w:pPr>
              <w:spacing w:after="0" w:line="240" w:lineRule="auto"/>
              <w:rPr>
                <w:sz w:val="20"/>
                <w:szCs w:val="20"/>
              </w:rPr>
            </w:pPr>
          </w:p>
        </w:tc>
        <w:tc>
          <w:tcPr>
            <w:tcW w:w="1134" w:type="dxa"/>
            <w:vMerge/>
            <w:tcBorders>
              <w:top w:val="nil"/>
              <w:left w:val="single" w:sz="4" w:space="0" w:color="auto"/>
              <w:bottom w:val="single" w:sz="4" w:space="0" w:color="auto"/>
              <w:right w:val="single" w:sz="8" w:space="0" w:color="auto"/>
            </w:tcBorders>
            <w:vAlign w:val="center"/>
          </w:tcPr>
          <w:p w:rsidR="00AD43CD" w:rsidRPr="008E56E9" w:rsidRDefault="00AD43CD" w:rsidP="008E56E9">
            <w:pPr>
              <w:spacing w:after="0" w:line="240" w:lineRule="auto"/>
              <w:rPr>
                <w:b/>
                <w:bCs/>
                <w:color w:val="000000"/>
                <w:sz w:val="18"/>
                <w:szCs w:val="18"/>
              </w:rPr>
            </w:pPr>
          </w:p>
        </w:tc>
      </w:tr>
      <w:tr w:rsidR="00AD43CD" w:rsidRPr="00DC40AA" w:rsidTr="00A47CE7">
        <w:trPr>
          <w:trHeight w:val="820"/>
        </w:trPr>
        <w:tc>
          <w:tcPr>
            <w:tcW w:w="545" w:type="dxa"/>
            <w:vMerge w:val="restart"/>
            <w:tcBorders>
              <w:top w:val="nil"/>
              <w:left w:val="single" w:sz="8" w:space="0" w:color="auto"/>
              <w:bottom w:val="single" w:sz="4" w:space="0" w:color="auto"/>
              <w:right w:val="single" w:sz="4" w:space="0" w:color="auto"/>
            </w:tcBorders>
            <w:shd w:val="clear" w:color="FFFFFF" w:fill="FFFFFF"/>
            <w:vAlign w:val="center"/>
          </w:tcPr>
          <w:p w:rsidR="00AD43CD" w:rsidRPr="00DC40AA" w:rsidRDefault="00AD43CD" w:rsidP="008E56E9">
            <w:pPr>
              <w:spacing w:after="0" w:line="240" w:lineRule="auto"/>
              <w:jc w:val="center"/>
              <w:rPr>
                <w:color w:val="000000"/>
                <w:sz w:val="20"/>
                <w:szCs w:val="20"/>
              </w:rPr>
            </w:pPr>
            <w:r w:rsidRPr="00DC40AA">
              <w:rPr>
                <w:color w:val="000000"/>
                <w:sz w:val="20"/>
                <w:szCs w:val="20"/>
              </w:rPr>
              <w:t>15</w:t>
            </w:r>
          </w:p>
        </w:tc>
        <w:tc>
          <w:tcPr>
            <w:tcW w:w="2115" w:type="dxa"/>
            <w:vMerge w:val="restart"/>
            <w:tcBorders>
              <w:top w:val="nil"/>
              <w:left w:val="single" w:sz="4" w:space="0" w:color="auto"/>
              <w:bottom w:val="single" w:sz="4" w:space="0" w:color="auto"/>
              <w:right w:val="single" w:sz="4" w:space="0" w:color="auto"/>
            </w:tcBorders>
            <w:shd w:val="clear" w:color="FFFFFF" w:fill="FFFFFF"/>
            <w:vAlign w:val="center"/>
          </w:tcPr>
          <w:p w:rsidR="00AD43CD" w:rsidRPr="00DC40AA" w:rsidRDefault="00AD43CD" w:rsidP="0016564D">
            <w:pPr>
              <w:spacing w:after="0" w:line="240" w:lineRule="auto"/>
              <w:jc w:val="center"/>
              <w:rPr>
                <w:color w:val="000000"/>
                <w:sz w:val="20"/>
                <w:szCs w:val="20"/>
              </w:rPr>
            </w:pPr>
            <w:r w:rsidRPr="00DC40AA">
              <w:rPr>
                <w:color w:val="000000"/>
                <w:sz w:val="20"/>
                <w:szCs w:val="20"/>
              </w:rPr>
              <w:t>Παραγωγή προϊόντων ποιότητας βάσει προτύπου (Βιολογικά, κλπ)</w:t>
            </w:r>
          </w:p>
        </w:tc>
        <w:tc>
          <w:tcPr>
            <w:tcW w:w="4018" w:type="dxa"/>
            <w:tcBorders>
              <w:top w:val="nil"/>
              <w:left w:val="nil"/>
              <w:bottom w:val="single" w:sz="4" w:space="0" w:color="auto"/>
              <w:right w:val="single" w:sz="4" w:space="0" w:color="auto"/>
            </w:tcBorders>
            <w:shd w:val="clear" w:color="FFFFFF" w:fill="FFFFFF"/>
            <w:noWrap/>
            <w:vAlign w:val="center"/>
          </w:tcPr>
          <w:p w:rsidR="00AD43CD" w:rsidRPr="00DC40AA" w:rsidRDefault="00AD43CD" w:rsidP="008E56E9">
            <w:pPr>
              <w:spacing w:after="0" w:line="240" w:lineRule="auto"/>
              <w:jc w:val="center"/>
              <w:rPr>
                <w:color w:val="000000"/>
                <w:sz w:val="20"/>
                <w:szCs w:val="20"/>
              </w:rPr>
            </w:pPr>
            <w:r w:rsidRPr="00DC40AA">
              <w:rPr>
                <w:color w:val="000000"/>
                <w:sz w:val="20"/>
                <w:szCs w:val="20"/>
              </w:rPr>
              <w:t>Παραγωγή σε ποσοστό &gt;30%</w:t>
            </w:r>
          </w:p>
        </w:tc>
        <w:tc>
          <w:tcPr>
            <w:tcW w:w="992" w:type="dxa"/>
            <w:tcBorders>
              <w:top w:val="nil"/>
              <w:left w:val="nil"/>
              <w:bottom w:val="single" w:sz="4" w:space="0" w:color="auto"/>
              <w:right w:val="single" w:sz="4" w:space="0" w:color="auto"/>
            </w:tcBorders>
            <w:shd w:val="clear" w:color="FFFFFF" w:fill="FFFFFF"/>
            <w:vAlign w:val="center"/>
          </w:tcPr>
          <w:p w:rsidR="00AD43CD" w:rsidRPr="00DC40AA" w:rsidRDefault="00AD43CD" w:rsidP="008E56E9">
            <w:pPr>
              <w:spacing w:after="0" w:line="240" w:lineRule="auto"/>
              <w:jc w:val="center"/>
              <w:rPr>
                <w:color w:val="000000"/>
                <w:sz w:val="20"/>
                <w:szCs w:val="20"/>
              </w:rPr>
            </w:pPr>
            <w:r w:rsidRPr="00DC40AA">
              <w:rPr>
                <w:color w:val="000000"/>
                <w:sz w:val="20"/>
                <w:szCs w:val="20"/>
              </w:rPr>
              <w:t>100</w:t>
            </w:r>
          </w:p>
        </w:tc>
        <w:tc>
          <w:tcPr>
            <w:tcW w:w="1700" w:type="dxa"/>
            <w:vMerge w:val="restart"/>
            <w:tcBorders>
              <w:top w:val="nil"/>
              <w:left w:val="single" w:sz="4" w:space="0" w:color="auto"/>
              <w:bottom w:val="single" w:sz="4" w:space="0" w:color="auto"/>
              <w:right w:val="single" w:sz="4" w:space="0" w:color="auto"/>
            </w:tcBorders>
            <w:vAlign w:val="center"/>
          </w:tcPr>
          <w:p w:rsidR="00AD43CD" w:rsidRPr="00DC40AA" w:rsidRDefault="00AD43CD" w:rsidP="00A47CE7">
            <w:pPr>
              <w:shd w:val="clear" w:color="auto" w:fill="FFFFFF"/>
              <w:spacing w:after="0" w:line="240" w:lineRule="auto"/>
              <w:jc w:val="center"/>
              <w:rPr>
                <w:sz w:val="20"/>
                <w:szCs w:val="20"/>
              </w:rPr>
            </w:pPr>
            <w:r w:rsidRPr="00DC40AA">
              <w:rPr>
                <w:sz w:val="20"/>
                <w:szCs w:val="20"/>
              </w:rPr>
              <w:t>Βεβαίωση Αρμόδιου Διοικητικού Φορέα, Φορέα Πιστοποίησης και σχετικές συμβάσεις μεταξύ παραγωγών και εν δυνάμει δικαιούχων.</w:t>
            </w:r>
          </w:p>
          <w:p w:rsidR="00AD43CD" w:rsidRPr="00DC40AA" w:rsidRDefault="00AD43CD" w:rsidP="00A47CE7">
            <w:pPr>
              <w:spacing w:after="0" w:line="240" w:lineRule="auto"/>
              <w:jc w:val="center"/>
              <w:rPr>
                <w:sz w:val="20"/>
                <w:szCs w:val="20"/>
              </w:rPr>
            </w:pPr>
          </w:p>
        </w:tc>
        <w:tc>
          <w:tcPr>
            <w:tcW w:w="1134" w:type="dxa"/>
            <w:vMerge w:val="restart"/>
            <w:tcBorders>
              <w:top w:val="nil"/>
              <w:left w:val="single" w:sz="4" w:space="0" w:color="auto"/>
              <w:bottom w:val="single" w:sz="4" w:space="0" w:color="auto"/>
              <w:right w:val="single" w:sz="8" w:space="0" w:color="auto"/>
            </w:tcBorders>
            <w:shd w:val="clear" w:color="FFFFFF" w:fill="FFFFFF"/>
            <w:vAlign w:val="center"/>
          </w:tcPr>
          <w:p w:rsidR="00AD43CD" w:rsidRPr="008E56E9" w:rsidRDefault="00AD43CD" w:rsidP="008E56E9">
            <w:pPr>
              <w:spacing w:after="0" w:line="240" w:lineRule="auto"/>
              <w:jc w:val="center"/>
              <w:rPr>
                <w:b/>
                <w:bCs/>
                <w:color w:val="000000"/>
                <w:sz w:val="18"/>
                <w:szCs w:val="18"/>
              </w:rPr>
            </w:pPr>
            <w:r>
              <w:rPr>
                <w:b/>
                <w:bCs/>
                <w:color w:val="000000"/>
                <w:sz w:val="18"/>
                <w:szCs w:val="18"/>
              </w:rPr>
              <w:t>19.2.2.2, 19.2.2.6</w:t>
            </w:r>
            <w:r w:rsidRPr="008E56E9">
              <w:rPr>
                <w:b/>
                <w:bCs/>
                <w:color w:val="000000"/>
                <w:sz w:val="18"/>
                <w:szCs w:val="18"/>
              </w:rPr>
              <w:t xml:space="preserve"> &amp; 19.2.3.1 </w:t>
            </w:r>
          </w:p>
        </w:tc>
      </w:tr>
      <w:tr w:rsidR="00AD43CD" w:rsidRPr="00DC40AA" w:rsidTr="00A47CE7">
        <w:trPr>
          <w:trHeight w:val="974"/>
        </w:trPr>
        <w:tc>
          <w:tcPr>
            <w:tcW w:w="545" w:type="dxa"/>
            <w:vMerge/>
            <w:tcBorders>
              <w:top w:val="nil"/>
              <w:left w:val="single" w:sz="8" w:space="0" w:color="auto"/>
              <w:bottom w:val="single" w:sz="4" w:space="0" w:color="auto"/>
              <w:right w:val="single" w:sz="4" w:space="0" w:color="auto"/>
            </w:tcBorders>
            <w:vAlign w:val="center"/>
          </w:tcPr>
          <w:p w:rsidR="00AD43CD" w:rsidRPr="00DC40AA" w:rsidRDefault="00AD43CD" w:rsidP="008E56E9">
            <w:pPr>
              <w:spacing w:after="0" w:line="240" w:lineRule="auto"/>
              <w:rPr>
                <w:color w:val="000000"/>
                <w:sz w:val="20"/>
                <w:szCs w:val="20"/>
              </w:rPr>
            </w:pPr>
          </w:p>
        </w:tc>
        <w:tc>
          <w:tcPr>
            <w:tcW w:w="2115" w:type="dxa"/>
            <w:vMerge/>
            <w:tcBorders>
              <w:top w:val="nil"/>
              <w:left w:val="single" w:sz="4" w:space="0" w:color="auto"/>
              <w:bottom w:val="single" w:sz="4" w:space="0" w:color="auto"/>
              <w:right w:val="single" w:sz="4" w:space="0" w:color="auto"/>
            </w:tcBorders>
            <w:vAlign w:val="center"/>
          </w:tcPr>
          <w:p w:rsidR="00AD43CD" w:rsidRPr="00DC40AA" w:rsidRDefault="00AD43CD" w:rsidP="008E56E9">
            <w:pPr>
              <w:spacing w:after="0" w:line="240" w:lineRule="auto"/>
              <w:rPr>
                <w:color w:val="000000"/>
                <w:sz w:val="20"/>
                <w:szCs w:val="20"/>
              </w:rPr>
            </w:pPr>
          </w:p>
        </w:tc>
        <w:tc>
          <w:tcPr>
            <w:tcW w:w="4018" w:type="dxa"/>
            <w:tcBorders>
              <w:top w:val="nil"/>
              <w:left w:val="nil"/>
              <w:bottom w:val="single" w:sz="4" w:space="0" w:color="auto"/>
              <w:right w:val="single" w:sz="4" w:space="0" w:color="auto"/>
            </w:tcBorders>
            <w:shd w:val="clear" w:color="FFFFFF" w:fill="FFFFFF"/>
            <w:noWrap/>
            <w:vAlign w:val="center"/>
          </w:tcPr>
          <w:p w:rsidR="00AD43CD" w:rsidRPr="00DC40AA" w:rsidRDefault="00AD43CD" w:rsidP="008E56E9">
            <w:pPr>
              <w:spacing w:after="0" w:line="240" w:lineRule="auto"/>
              <w:jc w:val="center"/>
              <w:rPr>
                <w:color w:val="000000"/>
                <w:sz w:val="20"/>
                <w:szCs w:val="20"/>
              </w:rPr>
            </w:pPr>
            <w:r w:rsidRPr="00DC40AA">
              <w:rPr>
                <w:color w:val="000000"/>
                <w:sz w:val="20"/>
                <w:szCs w:val="20"/>
              </w:rPr>
              <w:t>10%&lt;Παραγωγή σε ποσοστό &lt;30%</w:t>
            </w:r>
          </w:p>
        </w:tc>
        <w:tc>
          <w:tcPr>
            <w:tcW w:w="992" w:type="dxa"/>
            <w:tcBorders>
              <w:top w:val="nil"/>
              <w:left w:val="nil"/>
              <w:bottom w:val="single" w:sz="4" w:space="0" w:color="auto"/>
              <w:right w:val="single" w:sz="4" w:space="0" w:color="auto"/>
            </w:tcBorders>
            <w:shd w:val="clear" w:color="FFFFFF" w:fill="FFFFFF"/>
            <w:vAlign w:val="center"/>
          </w:tcPr>
          <w:p w:rsidR="00AD43CD" w:rsidRPr="00DC40AA" w:rsidRDefault="00AD43CD" w:rsidP="008E56E9">
            <w:pPr>
              <w:spacing w:after="0" w:line="240" w:lineRule="auto"/>
              <w:jc w:val="center"/>
              <w:rPr>
                <w:color w:val="000000"/>
                <w:sz w:val="20"/>
                <w:szCs w:val="20"/>
              </w:rPr>
            </w:pPr>
            <w:r w:rsidRPr="00DC40AA">
              <w:rPr>
                <w:color w:val="000000"/>
                <w:sz w:val="20"/>
                <w:szCs w:val="20"/>
              </w:rPr>
              <w:t>60</w:t>
            </w:r>
          </w:p>
        </w:tc>
        <w:tc>
          <w:tcPr>
            <w:tcW w:w="1700" w:type="dxa"/>
            <w:vMerge/>
            <w:tcBorders>
              <w:top w:val="nil"/>
              <w:left w:val="single" w:sz="4" w:space="0" w:color="auto"/>
              <w:bottom w:val="single" w:sz="4" w:space="0" w:color="auto"/>
              <w:right w:val="single" w:sz="4" w:space="0" w:color="auto"/>
            </w:tcBorders>
            <w:vAlign w:val="center"/>
          </w:tcPr>
          <w:p w:rsidR="00AD43CD" w:rsidRPr="00DC40AA" w:rsidRDefault="00AD43CD" w:rsidP="008E56E9">
            <w:pPr>
              <w:spacing w:after="0" w:line="240" w:lineRule="auto"/>
              <w:rPr>
                <w:sz w:val="20"/>
                <w:szCs w:val="20"/>
              </w:rPr>
            </w:pPr>
          </w:p>
        </w:tc>
        <w:tc>
          <w:tcPr>
            <w:tcW w:w="1134" w:type="dxa"/>
            <w:vMerge/>
            <w:tcBorders>
              <w:top w:val="nil"/>
              <w:left w:val="single" w:sz="4" w:space="0" w:color="auto"/>
              <w:bottom w:val="single" w:sz="4" w:space="0" w:color="auto"/>
              <w:right w:val="single" w:sz="8" w:space="0" w:color="auto"/>
            </w:tcBorders>
            <w:vAlign w:val="center"/>
          </w:tcPr>
          <w:p w:rsidR="00AD43CD" w:rsidRPr="008E56E9" w:rsidRDefault="00AD43CD" w:rsidP="008E56E9">
            <w:pPr>
              <w:spacing w:after="0" w:line="240" w:lineRule="auto"/>
              <w:rPr>
                <w:b/>
                <w:bCs/>
                <w:color w:val="000000"/>
                <w:sz w:val="18"/>
                <w:szCs w:val="18"/>
              </w:rPr>
            </w:pPr>
          </w:p>
        </w:tc>
      </w:tr>
      <w:tr w:rsidR="00AD43CD" w:rsidRPr="00DC40AA" w:rsidTr="00A47CE7">
        <w:trPr>
          <w:trHeight w:val="814"/>
        </w:trPr>
        <w:tc>
          <w:tcPr>
            <w:tcW w:w="545" w:type="dxa"/>
            <w:vMerge/>
            <w:tcBorders>
              <w:top w:val="nil"/>
              <w:left w:val="single" w:sz="8" w:space="0" w:color="auto"/>
              <w:bottom w:val="single" w:sz="4" w:space="0" w:color="auto"/>
              <w:right w:val="single" w:sz="4" w:space="0" w:color="auto"/>
            </w:tcBorders>
            <w:vAlign w:val="center"/>
          </w:tcPr>
          <w:p w:rsidR="00AD43CD" w:rsidRPr="00DC40AA" w:rsidRDefault="00AD43CD" w:rsidP="008E56E9">
            <w:pPr>
              <w:spacing w:after="0" w:line="240" w:lineRule="auto"/>
              <w:rPr>
                <w:color w:val="000000"/>
                <w:sz w:val="20"/>
                <w:szCs w:val="20"/>
              </w:rPr>
            </w:pPr>
          </w:p>
        </w:tc>
        <w:tc>
          <w:tcPr>
            <w:tcW w:w="2115" w:type="dxa"/>
            <w:vMerge/>
            <w:tcBorders>
              <w:top w:val="nil"/>
              <w:left w:val="single" w:sz="4" w:space="0" w:color="auto"/>
              <w:bottom w:val="single" w:sz="4" w:space="0" w:color="auto"/>
              <w:right w:val="single" w:sz="4" w:space="0" w:color="auto"/>
            </w:tcBorders>
            <w:vAlign w:val="center"/>
          </w:tcPr>
          <w:p w:rsidR="00AD43CD" w:rsidRPr="00DC40AA" w:rsidRDefault="00AD43CD" w:rsidP="008E56E9">
            <w:pPr>
              <w:spacing w:after="0" w:line="240" w:lineRule="auto"/>
              <w:rPr>
                <w:color w:val="000000"/>
                <w:sz w:val="20"/>
                <w:szCs w:val="20"/>
              </w:rPr>
            </w:pPr>
          </w:p>
        </w:tc>
        <w:tc>
          <w:tcPr>
            <w:tcW w:w="4018" w:type="dxa"/>
            <w:tcBorders>
              <w:top w:val="nil"/>
              <w:left w:val="nil"/>
              <w:bottom w:val="single" w:sz="4" w:space="0" w:color="auto"/>
              <w:right w:val="single" w:sz="4" w:space="0" w:color="auto"/>
            </w:tcBorders>
            <w:shd w:val="clear" w:color="FFFFFF" w:fill="FFFFFF"/>
            <w:noWrap/>
            <w:vAlign w:val="center"/>
          </w:tcPr>
          <w:p w:rsidR="00AD43CD" w:rsidRPr="00DC40AA" w:rsidRDefault="00AD43CD" w:rsidP="008E56E9">
            <w:pPr>
              <w:spacing w:after="0" w:line="240" w:lineRule="auto"/>
              <w:jc w:val="center"/>
              <w:rPr>
                <w:color w:val="000000"/>
                <w:sz w:val="20"/>
                <w:szCs w:val="20"/>
              </w:rPr>
            </w:pPr>
            <w:r w:rsidRPr="00DC40AA">
              <w:rPr>
                <w:color w:val="000000"/>
                <w:sz w:val="20"/>
                <w:szCs w:val="20"/>
              </w:rPr>
              <w:t>Παραγωγή σε ποσοστό &lt;10%</w:t>
            </w:r>
          </w:p>
        </w:tc>
        <w:tc>
          <w:tcPr>
            <w:tcW w:w="992" w:type="dxa"/>
            <w:tcBorders>
              <w:top w:val="nil"/>
              <w:left w:val="nil"/>
              <w:bottom w:val="single" w:sz="4" w:space="0" w:color="auto"/>
              <w:right w:val="single" w:sz="4" w:space="0" w:color="auto"/>
            </w:tcBorders>
            <w:shd w:val="clear" w:color="FFFFFF" w:fill="FFFFFF"/>
            <w:vAlign w:val="center"/>
          </w:tcPr>
          <w:p w:rsidR="00AD43CD" w:rsidRPr="00DC40AA" w:rsidRDefault="00AD43CD" w:rsidP="008E56E9">
            <w:pPr>
              <w:spacing w:after="0" w:line="240" w:lineRule="auto"/>
              <w:jc w:val="center"/>
              <w:rPr>
                <w:color w:val="000000"/>
                <w:sz w:val="20"/>
                <w:szCs w:val="20"/>
              </w:rPr>
            </w:pPr>
            <w:r w:rsidRPr="00DC40AA">
              <w:rPr>
                <w:color w:val="000000"/>
                <w:sz w:val="20"/>
                <w:szCs w:val="20"/>
              </w:rPr>
              <w:t>30</w:t>
            </w:r>
          </w:p>
        </w:tc>
        <w:tc>
          <w:tcPr>
            <w:tcW w:w="1700" w:type="dxa"/>
            <w:vMerge/>
            <w:tcBorders>
              <w:top w:val="nil"/>
              <w:left w:val="single" w:sz="4" w:space="0" w:color="auto"/>
              <w:bottom w:val="single" w:sz="4" w:space="0" w:color="auto"/>
              <w:right w:val="single" w:sz="4" w:space="0" w:color="auto"/>
            </w:tcBorders>
            <w:vAlign w:val="center"/>
          </w:tcPr>
          <w:p w:rsidR="00AD43CD" w:rsidRPr="00DC40AA" w:rsidRDefault="00AD43CD" w:rsidP="008E56E9">
            <w:pPr>
              <w:spacing w:after="0" w:line="240" w:lineRule="auto"/>
              <w:rPr>
                <w:sz w:val="20"/>
                <w:szCs w:val="20"/>
              </w:rPr>
            </w:pPr>
          </w:p>
        </w:tc>
        <w:tc>
          <w:tcPr>
            <w:tcW w:w="1134" w:type="dxa"/>
            <w:vMerge/>
            <w:tcBorders>
              <w:top w:val="nil"/>
              <w:left w:val="single" w:sz="4" w:space="0" w:color="auto"/>
              <w:bottom w:val="single" w:sz="4" w:space="0" w:color="auto"/>
              <w:right w:val="single" w:sz="8" w:space="0" w:color="auto"/>
            </w:tcBorders>
            <w:vAlign w:val="center"/>
          </w:tcPr>
          <w:p w:rsidR="00AD43CD" w:rsidRPr="008E56E9" w:rsidRDefault="00AD43CD" w:rsidP="008E56E9">
            <w:pPr>
              <w:spacing w:after="0" w:line="240" w:lineRule="auto"/>
              <w:rPr>
                <w:b/>
                <w:bCs/>
                <w:color w:val="000000"/>
                <w:sz w:val="18"/>
                <w:szCs w:val="18"/>
              </w:rPr>
            </w:pPr>
          </w:p>
        </w:tc>
      </w:tr>
      <w:tr w:rsidR="00AD43CD" w:rsidRPr="00DC40AA" w:rsidTr="0010596F">
        <w:trPr>
          <w:trHeight w:val="846"/>
        </w:trPr>
        <w:tc>
          <w:tcPr>
            <w:tcW w:w="545" w:type="dxa"/>
            <w:vMerge w:val="restart"/>
            <w:tcBorders>
              <w:top w:val="nil"/>
              <w:left w:val="single" w:sz="8" w:space="0" w:color="auto"/>
              <w:bottom w:val="single" w:sz="4" w:space="0" w:color="auto"/>
              <w:right w:val="single" w:sz="4" w:space="0" w:color="auto"/>
            </w:tcBorders>
            <w:shd w:val="clear" w:color="FFFFFF" w:fill="FFFFFF"/>
            <w:vAlign w:val="center"/>
          </w:tcPr>
          <w:p w:rsidR="00AD43CD" w:rsidRPr="00DC40AA" w:rsidRDefault="00AD43CD" w:rsidP="008E56E9">
            <w:pPr>
              <w:spacing w:after="0" w:line="240" w:lineRule="auto"/>
              <w:jc w:val="center"/>
              <w:rPr>
                <w:color w:val="000000"/>
                <w:sz w:val="20"/>
                <w:szCs w:val="20"/>
              </w:rPr>
            </w:pPr>
            <w:r w:rsidRPr="00DC40AA">
              <w:rPr>
                <w:color w:val="000000"/>
                <w:sz w:val="20"/>
                <w:szCs w:val="20"/>
              </w:rPr>
              <w:t>16</w:t>
            </w:r>
          </w:p>
        </w:tc>
        <w:tc>
          <w:tcPr>
            <w:tcW w:w="2115" w:type="dxa"/>
            <w:vMerge w:val="restart"/>
            <w:tcBorders>
              <w:top w:val="nil"/>
              <w:left w:val="single" w:sz="4" w:space="0" w:color="auto"/>
              <w:bottom w:val="single" w:sz="4" w:space="0" w:color="auto"/>
              <w:right w:val="single" w:sz="4" w:space="0" w:color="auto"/>
            </w:tcBorders>
            <w:shd w:val="clear" w:color="FFFFFF" w:fill="FFFFFF"/>
            <w:vAlign w:val="center"/>
          </w:tcPr>
          <w:p w:rsidR="00AD43CD" w:rsidRPr="00DC40AA" w:rsidRDefault="00AD43CD" w:rsidP="008E56E9">
            <w:pPr>
              <w:spacing w:after="0" w:line="240" w:lineRule="auto"/>
              <w:jc w:val="center"/>
              <w:rPr>
                <w:color w:val="000000"/>
                <w:sz w:val="20"/>
                <w:szCs w:val="20"/>
              </w:rPr>
            </w:pPr>
            <w:r w:rsidRPr="00DC40AA">
              <w:rPr>
                <w:color w:val="000000"/>
                <w:sz w:val="20"/>
                <w:szCs w:val="20"/>
              </w:rPr>
              <w:t>Επεξεργασία πρώτων υλών παραγόμενων με μεθόδους  βάσει προτύπων</w:t>
            </w:r>
          </w:p>
        </w:tc>
        <w:tc>
          <w:tcPr>
            <w:tcW w:w="4018" w:type="dxa"/>
            <w:tcBorders>
              <w:top w:val="nil"/>
              <w:left w:val="nil"/>
              <w:bottom w:val="single" w:sz="4" w:space="0" w:color="auto"/>
              <w:right w:val="single" w:sz="4" w:space="0" w:color="auto"/>
            </w:tcBorders>
            <w:shd w:val="clear" w:color="FFFFFF" w:fill="FFFFFF"/>
            <w:noWrap/>
            <w:vAlign w:val="center"/>
          </w:tcPr>
          <w:p w:rsidR="00AD43CD" w:rsidRPr="00DC40AA" w:rsidRDefault="00AD43CD" w:rsidP="008E56E9">
            <w:pPr>
              <w:spacing w:after="0" w:line="240" w:lineRule="auto"/>
              <w:jc w:val="center"/>
              <w:rPr>
                <w:color w:val="000000"/>
                <w:sz w:val="20"/>
                <w:szCs w:val="20"/>
              </w:rPr>
            </w:pPr>
            <w:r w:rsidRPr="00DC40AA">
              <w:rPr>
                <w:color w:val="000000"/>
                <w:sz w:val="20"/>
                <w:szCs w:val="20"/>
              </w:rPr>
              <w:t>Πρώτη ύλη σε ποσοστό &gt;30%</w:t>
            </w:r>
          </w:p>
        </w:tc>
        <w:tc>
          <w:tcPr>
            <w:tcW w:w="992" w:type="dxa"/>
            <w:tcBorders>
              <w:top w:val="nil"/>
              <w:left w:val="nil"/>
              <w:bottom w:val="single" w:sz="4" w:space="0" w:color="auto"/>
              <w:right w:val="single" w:sz="4" w:space="0" w:color="auto"/>
            </w:tcBorders>
            <w:shd w:val="clear" w:color="FFFFFF" w:fill="FFFFFF"/>
            <w:vAlign w:val="center"/>
          </w:tcPr>
          <w:p w:rsidR="00AD43CD" w:rsidRPr="00DC40AA" w:rsidRDefault="00AD43CD" w:rsidP="008E56E9">
            <w:pPr>
              <w:spacing w:after="0" w:line="240" w:lineRule="auto"/>
              <w:jc w:val="center"/>
              <w:rPr>
                <w:color w:val="000000"/>
                <w:sz w:val="20"/>
                <w:szCs w:val="20"/>
              </w:rPr>
            </w:pPr>
            <w:r w:rsidRPr="00DC40AA">
              <w:rPr>
                <w:color w:val="000000"/>
                <w:sz w:val="20"/>
                <w:szCs w:val="20"/>
              </w:rPr>
              <w:t>100</w:t>
            </w:r>
          </w:p>
        </w:tc>
        <w:tc>
          <w:tcPr>
            <w:tcW w:w="1700" w:type="dxa"/>
            <w:vMerge w:val="restart"/>
            <w:tcBorders>
              <w:top w:val="nil"/>
              <w:left w:val="single" w:sz="4" w:space="0" w:color="auto"/>
              <w:bottom w:val="single" w:sz="4" w:space="0" w:color="auto"/>
              <w:right w:val="single" w:sz="4" w:space="0" w:color="auto"/>
            </w:tcBorders>
            <w:vAlign w:val="center"/>
          </w:tcPr>
          <w:p w:rsidR="00AD43CD" w:rsidRPr="00DC40AA" w:rsidRDefault="00AD43CD" w:rsidP="0010596F">
            <w:pPr>
              <w:shd w:val="clear" w:color="auto" w:fill="FFFFFF"/>
              <w:spacing w:after="0" w:line="240" w:lineRule="auto"/>
              <w:jc w:val="center"/>
              <w:rPr>
                <w:sz w:val="20"/>
                <w:szCs w:val="20"/>
              </w:rPr>
            </w:pPr>
            <w:r w:rsidRPr="00DC40AA">
              <w:rPr>
                <w:sz w:val="20"/>
                <w:szCs w:val="20"/>
              </w:rPr>
              <w:t>Βεβαίωση Αρμόδιου Διοικητικού Φορέα, Φορέα Πιστοποίησης και σχετικές συμβάσεις μεταξύ παραγωγών και εν δυνάμει δικαιούχων.</w:t>
            </w:r>
          </w:p>
        </w:tc>
        <w:tc>
          <w:tcPr>
            <w:tcW w:w="1134" w:type="dxa"/>
            <w:vMerge w:val="restart"/>
            <w:tcBorders>
              <w:top w:val="nil"/>
              <w:left w:val="single" w:sz="4" w:space="0" w:color="auto"/>
              <w:bottom w:val="single" w:sz="4" w:space="0" w:color="auto"/>
              <w:right w:val="single" w:sz="8" w:space="0" w:color="auto"/>
            </w:tcBorders>
            <w:shd w:val="clear" w:color="FFFFFF" w:fill="FFFFFF"/>
            <w:vAlign w:val="center"/>
          </w:tcPr>
          <w:p w:rsidR="00AD43CD" w:rsidRPr="008E56E9" w:rsidRDefault="00AD43CD" w:rsidP="008E56E9">
            <w:pPr>
              <w:spacing w:after="0" w:line="240" w:lineRule="auto"/>
              <w:jc w:val="center"/>
              <w:rPr>
                <w:b/>
                <w:bCs/>
                <w:color w:val="000000"/>
                <w:sz w:val="18"/>
                <w:szCs w:val="18"/>
              </w:rPr>
            </w:pPr>
            <w:r>
              <w:rPr>
                <w:b/>
                <w:bCs/>
                <w:color w:val="000000"/>
                <w:sz w:val="18"/>
                <w:szCs w:val="18"/>
              </w:rPr>
              <w:t>19.2.2.2, 19.2.2.6</w:t>
            </w:r>
            <w:r w:rsidRPr="008E56E9">
              <w:rPr>
                <w:b/>
                <w:bCs/>
                <w:color w:val="000000"/>
                <w:sz w:val="18"/>
                <w:szCs w:val="18"/>
              </w:rPr>
              <w:t xml:space="preserve"> &amp; 19.2.3.1 </w:t>
            </w:r>
          </w:p>
        </w:tc>
      </w:tr>
      <w:tr w:rsidR="00AD43CD" w:rsidRPr="00DC40AA" w:rsidTr="0010596F">
        <w:trPr>
          <w:trHeight w:val="972"/>
        </w:trPr>
        <w:tc>
          <w:tcPr>
            <w:tcW w:w="545" w:type="dxa"/>
            <w:vMerge/>
            <w:tcBorders>
              <w:top w:val="nil"/>
              <w:left w:val="single" w:sz="8" w:space="0" w:color="auto"/>
              <w:bottom w:val="single" w:sz="4" w:space="0" w:color="auto"/>
              <w:right w:val="single" w:sz="4" w:space="0" w:color="auto"/>
            </w:tcBorders>
            <w:vAlign w:val="center"/>
          </w:tcPr>
          <w:p w:rsidR="00AD43CD" w:rsidRPr="00DC40AA" w:rsidRDefault="00AD43CD" w:rsidP="008E56E9">
            <w:pPr>
              <w:spacing w:after="0" w:line="240" w:lineRule="auto"/>
              <w:rPr>
                <w:color w:val="000000"/>
                <w:sz w:val="20"/>
                <w:szCs w:val="20"/>
              </w:rPr>
            </w:pPr>
          </w:p>
        </w:tc>
        <w:tc>
          <w:tcPr>
            <w:tcW w:w="2115" w:type="dxa"/>
            <w:vMerge/>
            <w:tcBorders>
              <w:top w:val="nil"/>
              <w:left w:val="single" w:sz="4" w:space="0" w:color="auto"/>
              <w:bottom w:val="single" w:sz="4" w:space="0" w:color="auto"/>
              <w:right w:val="single" w:sz="4" w:space="0" w:color="auto"/>
            </w:tcBorders>
            <w:vAlign w:val="center"/>
          </w:tcPr>
          <w:p w:rsidR="00AD43CD" w:rsidRPr="00DC40AA" w:rsidRDefault="00AD43CD" w:rsidP="008E56E9">
            <w:pPr>
              <w:spacing w:after="0" w:line="240" w:lineRule="auto"/>
              <w:rPr>
                <w:color w:val="000000"/>
                <w:sz w:val="20"/>
                <w:szCs w:val="20"/>
              </w:rPr>
            </w:pPr>
          </w:p>
        </w:tc>
        <w:tc>
          <w:tcPr>
            <w:tcW w:w="4018" w:type="dxa"/>
            <w:tcBorders>
              <w:top w:val="nil"/>
              <w:left w:val="nil"/>
              <w:bottom w:val="single" w:sz="4" w:space="0" w:color="auto"/>
              <w:right w:val="single" w:sz="4" w:space="0" w:color="auto"/>
            </w:tcBorders>
            <w:shd w:val="clear" w:color="FFFFFF" w:fill="FFFFFF"/>
            <w:noWrap/>
            <w:vAlign w:val="center"/>
          </w:tcPr>
          <w:p w:rsidR="00AD43CD" w:rsidRPr="00DC40AA" w:rsidRDefault="00AD43CD" w:rsidP="008E56E9">
            <w:pPr>
              <w:spacing w:after="0" w:line="240" w:lineRule="auto"/>
              <w:jc w:val="center"/>
              <w:rPr>
                <w:color w:val="000000"/>
                <w:sz w:val="20"/>
                <w:szCs w:val="20"/>
              </w:rPr>
            </w:pPr>
            <w:r w:rsidRPr="00DC40AA">
              <w:rPr>
                <w:color w:val="000000"/>
                <w:sz w:val="20"/>
                <w:szCs w:val="20"/>
              </w:rPr>
              <w:t>10%&lt; πρώτη ύλη σε ποσοστό &lt;30%</w:t>
            </w:r>
          </w:p>
        </w:tc>
        <w:tc>
          <w:tcPr>
            <w:tcW w:w="992" w:type="dxa"/>
            <w:tcBorders>
              <w:top w:val="nil"/>
              <w:left w:val="nil"/>
              <w:bottom w:val="single" w:sz="4" w:space="0" w:color="auto"/>
              <w:right w:val="single" w:sz="4" w:space="0" w:color="auto"/>
            </w:tcBorders>
            <w:shd w:val="clear" w:color="FFFFFF" w:fill="FFFFFF"/>
            <w:vAlign w:val="center"/>
          </w:tcPr>
          <w:p w:rsidR="00AD43CD" w:rsidRPr="00DC40AA" w:rsidRDefault="00AD43CD" w:rsidP="008E56E9">
            <w:pPr>
              <w:spacing w:after="0" w:line="240" w:lineRule="auto"/>
              <w:jc w:val="center"/>
              <w:rPr>
                <w:color w:val="000000"/>
                <w:sz w:val="20"/>
                <w:szCs w:val="20"/>
              </w:rPr>
            </w:pPr>
            <w:r w:rsidRPr="00DC40AA">
              <w:rPr>
                <w:color w:val="000000"/>
                <w:sz w:val="20"/>
                <w:szCs w:val="20"/>
              </w:rPr>
              <w:t>60</w:t>
            </w:r>
          </w:p>
        </w:tc>
        <w:tc>
          <w:tcPr>
            <w:tcW w:w="1700" w:type="dxa"/>
            <w:vMerge/>
            <w:tcBorders>
              <w:top w:val="nil"/>
              <w:left w:val="single" w:sz="4" w:space="0" w:color="auto"/>
              <w:bottom w:val="single" w:sz="4" w:space="0" w:color="auto"/>
              <w:right w:val="single" w:sz="4" w:space="0" w:color="auto"/>
            </w:tcBorders>
            <w:vAlign w:val="center"/>
          </w:tcPr>
          <w:p w:rsidR="00AD43CD" w:rsidRPr="00DC40AA" w:rsidRDefault="00AD43CD" w:rsidP="008E56E9">
            <w:pPr>
              <w:spacing w:after="0" w:line="240" w:lineRule="auto"/>
              <w:rPr>
                <w:sz w:val="20"/>
                <w:szCs w:val="20"/>
              </w:rPr>
            </w:pPr>
          </w:p>
        </w:tc>
        <w:tc>
          <w:tcPr>
            <w:tcW w:w="1134" w:type="dxa"/>
            <w:vMerge/>
            <w:tcBorders>
              <w:top w:val="nil"/>
              <w:left w:val="single" w:sz="4" w:space="0" w:color="auto"/>
              <w:bottom w:val="single" w:sz="4" w:space="0" w:color="auto"/>
              <w:right w:val="single" w:sz="8" w:space="0" w:color="auto"/>
            </w:tcBorders>
            <w:vAlign w:val="center"/>
          </w:tcPr>
          <w:p w:rsidR="00AD43CD" w:rsidRPr="008E56E9" w:rsidRDefault="00AD43CD" w:rsidP="008E56E9">
            <w:pPr>
              <w:spacing w:after="0" w:line="240" w:lineRule="auto"/>
              <w:rPr>
                <w:b/>
                <w:bCs/>
                <w:color w:val="000000"/>
                <w:sz w:val="18"/>
                <w:szCs w:val="18"/>
              </w:rPr>
            </w:pPr>
          </w:p>
        </w:tc>
      </w:tr>
      <w:tr w:rsidR="00AD43CD" w:rsidRPr="00DC40AA" w:rsidTr="008E56E9">
        <w:trPr>
          <w:trHeight w:val="439"/>
        </w:trPr>
        <w:tc>
          <w:tcPr>
            <w:tcW w:w="545" w:type="dxa"/>
            <w:vMerge/>
            <w:tcBorders>
              <w:top w:val="nil"/>
              <w:left w:val="single" w:sz="8" w:space="0" w:color="auto"/>
              <w:bottom w:val="single" w:sz="4" w:space="0" w:color="auto"/>
              <w:right w:val="single" w:sz="4" w:space="0" w:color="auto"/>
            </w:tcBorders>
            <w:vAlign w:val="center"/>
          </w:tcPr>
          <w:p w:rsidR="00AD43CD" w:rsidRPr="00DC40AA" w:rsidRDefault="00AD43CD" w:rsidP="008E56E9">
            <w:pPr>
              <w:spacing w:after="0" w:line="240" w:lineRule="auto"/>
              <w:rPr>
                <w:color w:val="000000"/>
                <w:sz w:val="20"/>
                <w:szCs w:val="20"/>
              </w:rPr>
            </w:pPr>
          </w:p>
        </w:tc>
        <w:tc>
          <w:tcPr>
            <w:tcW w:w="2115" w:type="dxa"/>
            <w:vMerge/>
            <w:tcBorders>
              <w:top w:val="nil"/>
              <w:left w:val="single" w:sz="4" w:space="0" w:color="auto"/>
              <w:bottom w:val="single" w:sz="4" w:space="0" w:color="auto"/>
              <w:right w:val="single" w:sz="4" w:space="0" w:color="auto"/>
            </w:tcBorders>
            <w:vAlign w:val="center"/>
          </w:tcPr>
          <w:p w:rsidR="00AD43CD" w:rsidRPr="00DC40AA" w:rsidRDefault="00AD43CD" w:rsidP="008E56E9">
            <w:pPr>
              <w:spacing w:after="0" w:line="240" w:lineRule="auto"/>
              <w:rPr>
                <w:color w:val="000000"/>
                <w:sz w:val="20"/>
                <w:szCs w:val="20"/>
              </w:rPr>
            </w:pPr>
          </w:p>
        </w:tc>
        <w:tc>
          <w:tcPr>
            <w:tcW w:w="4018" w:type="dxa"/>
            <w:tcBorders>
              <w:top w:val="nil"/>
              <w:left w:val="nil"/>
              <w:bottom w:val="single" w:sz="4" w:space="0" w:color="auto"/>
              <w:right w:val="single" w:sz="4" w:space="0" w:color="auto"/>
            </w:tcBorders>
            <w:shd w:val="clear" w:color="FFFFFF" w:fill="FFFFFF"/>
            <w:noWrap/>
            <w:vAlign w:val="center"/>
          </w:tcPr>
          <w:p w:rsidR="00AD43CD" w:rsidRPr="00DC40AA" w:rsidRDefault="00AD43CD" w:rsidP="008E56E9">
            <w:pPr>
              <w:spacing w:after="0" w:line="240" w:lineRule="auto"/>
              <w:jc w:val="center"/>
              <w:rPr>
                <w:color w:val="000000"/>
                <w:sz w:val="20"/>
                <w:szCs w:val="20"/>
              </w:rPr>
            </w:pPr>
            <w:r w:rsidRPr="00DC40AA">
              <w:rPr>
                <w:color w:val="000000"/>
                <w:sz w:val="20"/>
                <w:szCs w:val="20"/>
              </w:rPr>
              <w:t>Πρώτη ύλη σε ποσοστό &lt;10%</w:t>
            </w:r>
          </w:p>
        </w:tc>
        <w:tc>
          <w:tcPr>
            <w:tcW w:w="992" w:type="dxa"/>
            <w:tcBorders>
              <w:top w:val="nil"/>
              <w:left w:val="nil"/>
              <w:bottom w:val="single" w:sz="4" w:space="0" w:color="auto"/>
              <w:right w:val="single" w:sz="4" w:space="0" w:color="auto"/>
            </w:tcBorders>
            <w:shd w:val="clear" w:color="FFFFFF" w:fill="FFFFFF"/>
            <w:vAlign w:val="center"/>
          </w:tcPr>
          <w:p w:rsidR="00AD43CD" w:rsidRPr="00DC40AA" w:rsidRDefault="00AD43CD" w:rsidP="008E56E9">
            <w:pPr>
              <w:spacing w:after="0" w:line="240" w:lineRule="auto"/>
              <w:jc w:val="center"/>
              <w:rPr>
                <w:color w:val="000000"/>
                <w:sz w:val="20"/>
                <w:szCs w:val="20"/>
              </w:rPr>
            </w:pPr>
            <w:r w:rsidRPr="00DC40AA">
              <w:rPr>
                <w:color w:val="000000"/>
                <w:sz w:val="20"/>
                <w:szCs w:val="20"/>
              </w:rPr>
              <w:t>30</w:t>
            </w:r>
          </w:p>
        </w:tc>
        <w:tc>
          <w:tcPr>
            <w:tcW w:w="1700" w:type="dxa"/>
            <w:vMerge/>
            <w:tcBorders>
              <w:top w:val="nil"/>
              <w:left w:val="single" w:sz="4" w:space="0" w:color="auto"/>
              <w:bottom w:val="single" w:sz="4" w:space="0" w:color="auto"/>
              <w:right w:val="single" w:sz="4" w:space="0" w:color="auto"/>
            </w:tcBorders>
            <w:vAlign w:val="center"/>
          </w:tcPr>
          <w:p w:rsidR="00AD43CD" w:rsidRPr="00DC40AA" w:rsidRDefault="00AD43CD" w:rsidP="008E56E9">
            <w:pPr>
              <w:spacing w:after="0" w:line="240" w:lineRule="auto"/>
              <w:rPr>
                <w:sz w:val="20"/>
                <w:szCs w:val="20"/>
              </w:rPr>
            </w:pPr>
          </w:p>
        </w:tc>
        <w:tc>
          <w:tcPr>
            <w:tcW w:w="1134" w:type="dxa"/>
            <w:vMerge/>
            <w:tcBorders>
              <w:top w:val="nil"/>
              <w:left w:val="single" w:sz="4" w:space="0" w:color="auto"/>
              <w:bottom w:val="single" w:sz="4" w:space="0" w:color="auto"/>
              <w:right w:val="single" w:sz="8" w:space="0" w:color="auto"/>
            </w:tcBorders>
            <w:vAlign w:val="center"/>
          </w:tcPr>
          <w:p w:rsidR="00AD43CD" w:rsidRPr="008E56E9" w:rsidRDefault="00AD43CD" w:rsidP="008E56E9">
            <w:pPr>
              <w:spacing w:after="0" w:line="240" w:lineRule="auto"/>
              <w:rPr>
                <w:b/>
                <w:bCs/>
                <w:color w:val="000000"/>
                <w:sz w:val="18"/>
                <w:szCs w:val="18"/>
              </w:rPr>
            </w:pPr>
          </w:p>
        </w:tc>
      </w:tr>
      <w:tr w:rsidR="00AD43CD" w:rsidRPr="00DC40AA" w:rsidTr="0010596F">
        <w:trPr>
          <w:trHeight w:val="686"/>
        </w:trPr>
        <w:tc>
          <w:tcPr>
            <w:tcW w:w="545" w:type="dxa"/>
            <w:vMerge w:val="restart"/>
            <w:tcBorders>
              <w:top w:val="nil"/>
              <w:left w:val="single" w:sz="8" w:space="0" w:color="auto"/>
              <w:bottom w:val="single" w:sz="4" w:space="0" w:color="auto"/>
              <w:right w:val="single" w:sz="4" w:space="0" w:color="auto"/>
            </w:tcBorders>
            <w:shd w:val="clear" w:color="FFFFFF" w:fill="FFFFFF"/>
            <w:vAlign w:val="center"/>
          </w:tcPr>
          <w:p w:rsidR="00AD43CD" w:rsidRPr="00DC40AA" w:rsidRDefault="00AD43CD" w:rsidP="008E56E9">
            <w:pPr>
              <w:spacing w:after="0" w:line="240" w:lineRule="auto"/>
              <w:jc w:val="center"/>
              <w:rPr>
                <w:color w:val="000000"/>
                <w:sz w:val="20"/>
                <w:szCs w:val="20"/>
              </w:rPr>
            </w:pPr>
            <w:r w:rsidRPr="00DC40AA">
              <w:rPr>
                <w:color w:val="000000"/>
                <w:sz w:val="20"/>
                <w:szCs w:val="20"/>
              </w:rPr>
              <w:t>17</w:t>
            </w:r>
          </w:p>
        </w:tc>
        <w:tc>
          <w:tcPr>
            <w:tcW w:w="2115" w:type="dxa"/>
            <w:vMerge w:val="restart"/>
            <w:tcBorders>
              <w:top w:val="nil"/>
              <w:left w:val="single" w:sz="4" w:space="0" w:color="auto"/>
              <w:bottom w:val="single" w:sz="4" w:space="0" w:color="auto"/>
              <w:right w:val="single" w:sz="4" w:space="0" w:color="auto"/>
            </w:tcBorders>
            <w:shd w:val="clear" w:color="FFFFFF" w:fill="FFFFFF"/>
            <w:vAlign w:val="center"/>
          </w:tcPr>
          <w:p w:rsidR="00AD43CD" w:rsidRPr="00DC40AA" w:rsidRDefault="00AD43CD" w:rsidP="008E56E9">
            <w:pPr>
              <w:spacing w:after="0" w:line="240" w:lineRule="auto"/>
              <w:jc w:val="center"/>
              <w:rPr>
                <w:color w:val="000000"/>
                <w:sz w:val="20"/>
                <w:szCs w:val="20"/>
              </w:rPr>
            </w:pPr>
            <w:r w:rsidRPr="00DC40AA">
              <w:rPr>
                <w:color w:val="000000"/>
                <w:sz w:val="20"/>
                <w:szCs w:val="20"/>
              </w:rPr>
              <w:t>Ποσοστό δαπανών σχετικών με την εξοικονόμηση ενέργειας</w:t>
            </w:r>
          </w:p>
        </w:tc>
        <w:tc>
          <w:tcPr>
            <w:tcW w:w="4018" w:type="dxa"/>
            <w:tcBorders>
              <w:top w:val="nil"/>
              <w:left w:val="nil"/>
              <w:bottom w:val="single" w:sz="4" w:space="0" w:color="auto"/>
              <w:right w:val="single" w:sz="4" w:space="0" w:color="auto"/>
            </w:tcBorders>
            <w:shd w:val="clear" w:color="FFFFFF" w:fill="FFFFFF"/>
            <w:vAlign w:val="center"/>
          </w:tcPr>
          <w:p w:rsidR="00AD43CD" w:rsidRPr="00DC40AA" w:rsidRDefault="00AD43CD" w:rsidP="008E56E9">
            <w:pPr>
              <w:spacing w:after="0" w:line="240" w:lineRule="auto"/>
              <w:jc w:val="center"/>
              <w:rPr>
                <w:color w:val="000000"/>
                <w:sz w:val="20"/>
                <w:szCs w:val="20"/>
              </w:rPr>
            </w:pPr>
            <w:r w:rsidRPr="00DC40AA">
              <w:rPr>
                <w:color w:val="000000"/>
                <w:sz w:val="20"/>
                <w:szCs w:val="20"/>
              </w:rPr>
              <w:t>Ποσοστό μεγαλύτερο ή ίσο με 20%</w:t>
            </w:r>
          </w:p>
        </w:tc>
        <w:tc>
          <w:tcPr>
            <w:tcW w:w="992" w:type="dxa"/>
            <w:tcBorders>
              <w:top w:val="nil"/>
              <w:left w:val="nil"/>
              <w:bottom w:val="single" w:sz="4" w:space="0" w:color="auto"/>
              <w:right w:val="single" w:sz="4" w:space="0" w:color="auto"/>
            </w:tcBorders>
            <w:shd w:val="clear" w:color="FFFFFF" w:fill="FFFFFF"/>
            <w:vAlign w:val="center"/>
          </w:tcPr>
          <w:p w:rsidR="00AD43CD" w:rsidRPr="00DC40AA" w:rsidRDefault="00AD43CD" w:rsidP="008E56E9">
            <w:pPr>
              <w:spacing w:after="0" w:line="240" w:lineRule="auto"/>
              <w:jc w:val="center"/>
              <w:rPr>
                <w:color w:val="000000"/>
                <w:sz w:val="20"/>
                <w:szCs w:val="20"/>
              </w:rPr>
            </w:pPr>
            <w:r w:rsidRPr="00DC40AA">
              <w:rPr>
                <w:color w:val="000000"/>
                <w:sz w:val="20"/>
                <w:szCs w:val="20"/>
              </w:rPr>
              <w:t>100</w:t>
            </w:r>
          </w:p>
        </w:tc>
        <w:tc>
          <w:tcPr>
            <w:tcW w:w="1700" w:type="dxa"/>
            <w:vMerge w:val="restart"/>
            <w:tcBorders>
              <w:top w:val="nil"/>
              <w:left w:val="single" w:sz="4" w:space="0" w:color="auto"/>
              <w:bottom w:val="single" w:sz="4" w:space="0" w:color="auto"/>
              <w:right w:val="single" w:sz="4" w:space="0" w:color="auto"/>
            </w:tcBorders>
            <w:shd w:val="clear" w:color="FFFFFF" w:fill="FFFFFF"/>
            <w:vAlign w:val="center"/>
          </w:tcPr>
          <w:p w:rsidR="00AD43CD" w:rsidRPr="00DC40AA" w:rsidRDefault="00AD43CD" w:rsidP="004536E7">
            <w:pPr>
              <w:spacing w:after="0" w:line="240" w:lineRule="auto"/>
              <w:jc w:val="center"/>
              <w:rPr>
                <w:sz w:val="20"/>
                <w:szCs w:val="20"/>
              </w:rPr>
            </w:pPr>
            <w:r w:rsidRPr="00DC40AA">
              <w:rPr>
                <w:sz w:val="20"/>
                <w:szCs w:val="20"/>
              </w:rPr>
              <w:t>Αίτηση Στήριξης / Προμελέτη εγκατάστασης και προτιμολόγια /προφορές</w:t>
            </w:r>
          </w:p>
        </w:tc>
        <w:tc>
          <w:tcPr>
            <w:tcW w:w="1134" w:type="dxa"/>
            <w:vMerge w:val="restart"/>
            <w:tcBorders>
              <w:top w:val="nil"/>
              <w:left w:val="single" w:sz="4" w:space="0" w:color="auto"/>
              <w:bottom w:val="single" w:sz="4" w:space="0" w:color="auto"/>
              <w:right w:val="single" w:sz="8" w:space="0" w:color="auto"/>
            </w:tcBorders>
            <w:vAlign w:val="center"/>
          </w:tcPr>
          <w:p w:rsidR="00AD43CD" w:rsidRPr="008E56E9" w:rsidRDefault="00AD43CD" w:rsidP="008E56E9">
            <w:pPr>
              <w:spacing w:after="0" w:line="240" w:lineRule="auto"/>
              <w:jc w:val="center"/>
              <w:rPr>
                <w:b/>
                <w:bCs/>
                <w:color w:val="000000"/>
                <w:sz w:val="18"/>
                <w:szCs w:val="18"/>
              </w:rPr>
            </w:pPr>
            <w:r w:rsidRPr="008E56E9">
              <w:rPr>
                <w:b/>
                <w:bCs/>
                <w:color w:val="000000"/>
                <w:sz w:val="18"/>
                <w:szCs w:val="18"/>
              </w:rPr>
              <w:t>19.2.2.2, 19.2.2.3, 19.2.2.4, 19.2.2.5, 19.2.2.6, 19.2.3.1, 19.2.3.3, 19.2.3.4, 19.2.3.5&amp; 19.2.6.2</w:t>
            </w:r>
          </w:p>
        </w:tc>
      </w:tr>
      <w:tr w:rsidR="00AD43CD" w:rsidRPr="00DC40AA" w:rsidTr="0010596F">
        <w:trPr>
          <w:trHeight w:val="682"/>
        </w:trPr>
        <w:tc>
          <w:tcPr>
            <w:tcW w:w="545" w:type="dxa"/>
            <w:vMerge/>
            <w:tcBorders>
              <w:top w:val="nil"/>
              <w:left w:val="single" w:sz="8" w:space="0" w:color="auto"/>
              <w:bottom w:val="single" w:sz="4" w:space="0" w:color="auto"/>
              <w:right w:val="single" w:sz="4" w:space="0" w:color="auto"/>
            </w:tcBorders>
            <w:vAlign w:val="center"/>
          </w:tcPr>
          <w:p w:rsidR="00AD43CD" w:rsidRPr="00DC40AA" w:rsidRDefault="00AD43CD" w:rsidP="008E56E9">
            <w:pPr>
              <w:spacing w:after="0" w:line="240" w:lineRule="auto"/>
              <w:rPr>
                <w:color w:val="000000"/>
                <w:sz w:val="20"/>
                <w:szCs w:val="20"/>
              </w:rPr>
            </w:pPr>
          </w:p>
        </w:tc>
        <w:tc>
          <w:tcPr>
            <w:tcW w:w="2115" w:type="dxa"/>
            <w:vMerge/>
            <w:tcBorders>
              <w:top w:val="nil"/>
              <w:left w:val="single" w:sz="4" w:space="0" w:color="auto"/>
              <w:bottom w:val="single" w:sz="4" w:space="0" w:color="auto"/>
              <w:right w:val="single" w:sz="4" w:space="0" w:color="auto"/>
            </w:tcBorders>
            <w:vAlign w:val="center"/>
          </w:tcPr>
          <w:p w:rsidR="00AD43CD" w:rsidRPr="00DC40AA" w:rsidRDefault="00AD43CD" w:rsidP="008E56E9">
            <w:pPr>
              <w:spacing w:after="0" w:line="240" w:lineRule="auto"/>
              <w:rPr>
                <w:color w:val="000000"/>
                <w:sz w:val="20"/>
                <w:szCs w:val="20"/>
              </w:rPr>
            </w:pPr>
          </w:p>
        </w:tc>
        <w:tc>
          <w:tcPr>
            <w:tcW w:w="4018" w:type="dxa"/>
            <w:tcBorders>
              <w:top w:val="nil"/>
              <w:left w:val="nil"/>
              <w:bottom w:val="single" w:sz="4" w:space="0" w:color="auto"/>
              <w:right w:val="single" w:sz="4" w:space="0" w:color="auto"/>
            </w:tcBorders>
            <w:shd w:val="clear" w:color="FFFFFF" w:fill="FFFFFF"/>
            <w:vAlign w:val="center"/>
          </w:tcPr>
          <w:p w:rsidR="00AD43CD" w:rsidRPr="00DC40AA" w:rsidRDefault="00AD43CD" w:rsidP="008E56E9">
            <w:pPr>
              <w:spacing w:after="0" w:line="240" w:lineRule="auto"/>
              <w:jc w:val="center"/>
              <w:rPr>
                <w:color w:val="000000"/>
                <w:sz w:val="20"/>
                <w:szCs w:val="20"/>
              </w:rPr>
            </w:pPr>
            <w:r w:rsidRPr="00DC40AA">
              <w:rPr>
                <w:color w:val="000000"/>
                <w:sz w:val="20"/>
                <w:szCs w:val="20"/>
              </w:rPr>
              <w:t>10% ≤ Ποσοστό &lt; 20%</w:t>
            </w:r>
          </w:p>
        </w:tc>
        <w:tc>
          <w:tcPr>
            <w:tcW w:w="992" w:type="dxa"/>
            <w:tcBorders>
              <w:top w:val="nil"/>
              <w:left w:val="nil"/>
              <w:bottom w:val="single" w:sz="4" w:space="0" w:color="auto"/>
              <w:right w:val="single" w:sz="4" w:space="0" w:color="auto"/>
            </w:tcBorders>
            <w:shd w:val="clear" w:color="FFFFFF" w:fill="FFFFFF"/>
            <w:vAlign w:val="center"/>
          </w:tcPr>
          <w:p w:rsidR="00AD43CD" w:rsidRPr="00DC40AA" w:rsidRDefault="00AD43CD" w:rsidP="008E56E9">
            <w:pPr>
              <w:spacing w:after="0" w:line="240" w:lineRule="auto"/>
              <w:jc w:val="center"/>
              <w:rPr>
                <w:color w:val="000000"/>
                <w:sz w:val="20"/>
                <w:szCs w:val="20"/>
              </w:rPr>
            </w:pPr>
            <w:r w:rsidRPr="00DC40AA">
              <w:rPr>
                <w:color w:val="000000"/>
                <w:sz w:val="20"/>
                <w:szCs w:val="20"/>
              </w:rPr>
              <w:t>60</w:t>
            </w:r>
          </w:p>
        </w:tc>
        <w:tc>
          <w:tcPr>
            <w:tcW w:w="1700" w:type="dxa"/>
            <w:vMerge/>
            <w:tcBorders>
              <w:top w:val="nil"/>
              <w:left w:val="single" w:sz="4" w:space="0" w:color="auto"/>
              <w:bottom w:val="single" w:sz="4" w:space="0" w:color="auto"/>
              <w:right w:val="single" w:sz="4" w:space="0" w:color="auto"/>
            </w:tcBorders>
            <w:vAlign w:val="center"/>
          </w:tcPr>
          <w:p w:rsidR="00AD43CD" w:rsidRPr="00DC40AA" w:rsidRDefault="00AD43CD" w:rsidP="008E56E9">
            <w:pPr>
              <w:spacing w:after="0" w:line="240" w:lineRule="auto"/>
              <w:rPr>
                <w:sz w:val="20"/>
                <w:szCs w:val="20"/>
              </w:rPr>
            </w:pPr>
          </w:p>
        </w:tc>
        <w:tc>
          <w:tcPr>
            <w:tcW w:w="1134" w:type="dxa"/>
            <w:vMerge/>
            <w:tcBorders>
              <w:top w:val="nil"/>
              <w:left w:val="single" w:sz="4" w:space="0" w:color="auto"/>
              <w:bottom w:val="single" w:sz="4" w:space="0" w:color="auto"/>
              <w:right w:val="single" w:sz="8" w:space="0" w:color="auto"/>
            </w:tcBorders>
            <w:vAlign w:val="center"/>
          </w:tcPr>
          <w:p w:rsidR="00AD43CD" w:rsidRPr="008E56E9" w:rsidRDefault="00AD43CD" w:rsidP="008E56E9">
            <w:pPr>
              <w:spacing w:after="0" w:line="240" w:lineRule="auto"/>
              <w:rPr>
                <w:b/>
                <w:bCs/>
                <w:color w:val="000000"/>
                <w:sz w:val="18"/>
                <w:szCs w:val="18"/>
              </w:rPr>
            </w:pPr>
          </w:p>
        </w:tc>
      </w:tr>
      <w:tr w:rsidR="00AD43CD" w:rsidRPr="00DC40AA" w:rsidTr="0010596F">
        <w:trPr>
          <w:trHeight w:val="692"/>
        </w:trPr>
        <w:tc>
          <w:tcPr>
            <w:tcW w:w="545" w:type="dxa"/>
            <w:vMerge/>
            <w:tcBorders>
              <w:top w:val="nil"/>
              <w:left w:val="single" w:sz="8" w:space="0" w:color="auto"/>
              <w:bottom w:val="single" w:sz="4" w:space="0" w:color="auto"/>
              <w:right w:val="single" w:sz="4" w:space="0" w:color="auto"/>
            </w:tcBorders>
            <w:vAlign w:val="center"/>
          </w:tcPr>
          <w:p w:rsidR="00AD43CD" w:rsidRPr="00DC40AA" w:rsidRDefault="00AD43CD" w:rsidP="008E56E9">
            <w:pPr>
              <w:spacing w:after="0" w:line="240" w:lineRule="auto"/>
              <w:rPr>
                <w:color w:val="000000"/>
                <w:sz w:val="20"/>
                <w:szCs w:val="20"/>
              </w:rPr>
            </w:pPr>
          </w:p>
        </w:tc>
        <w:tc>
          <w:tcPr>
            <w:tcW w:w="2115" w:type="dxa"/>
            <w:vMerge/>
            <w:tcBorders>
              <w:top w:val="nil"/>
              <w:left w:val="single" w:sz="4" w:space="0" w:color="auto"/>
              <w:bottom w:val="single" w:sz="4" w:space="0" w:color="auto"/>
              <w:right w:val="single" w:sz="4" w:space="0" w:color="auto"/>
            </w:tcBorders>
            <w:vAlign w:val="center"/>
          </w:tcPr>
          <w:p w:rsidR="00AD43CD" w:rsidRPr="00DC40AA" w:rsidRDefault="00AD43CD" w:rsidP="008E56E9">
            <w:pPr>
              <w:spacing w:after="0" w:line="240" w:lineRule="auto"/>
              <w:rPr>
                <w:color w:val="000000"/>
                <w:sz w:val="20"/>
                <w:szCs w:val="20"/>
              </w:rPr>
            </w:pPr>
          </w:p>
        </w:tc>
        <w:tc>
          <w:tcPr>
            <w:tcW w:w="4018" w:type="dxa"/>
            <w:tcBorders>
              <w:top w:val="nil"/>
              <w:left w:val="nil"/>
              <w:bottom w:val="single" w:sz="4" w:space="0" w:color="auto"/>
              <w:right w:val="single" w:sz="4" w:space="0" w:color="auto"/>
            </w:tcBorders>
            <w:shd w:val="clear" w:color="FFFFFF" w:fill="FFFFFF"/>
            <w:vAlign w:val="center"/>
          </w:tcPr>
          <w:p w:rsidR="00AD43CD" w:rsidRPr="00DC40AA" w:rsidRDefault="00AD43CD" w:rsidP="008E56E9">
            <w:pPr>
              <w:spacing w:after="0" w:line="240" w:lineRule="auto"/>
              <w:jc w:val="center"/>
              <w:rPr>
                <w:color w:val="000000"/>
                <w:sz w:val="20"/>
                <w:szCs w:val="20"/>
              </w:rPr>
            </w:pPr>
            <w:r w:rsidRPr="00DC40AA">
              <w:rPr>
                <w:color w:val="000000"/>
                <w:sz w:val="20"/>
                <w:szCs w:val="20"/>
              </w:rPr>
              <w:t>5% ≤ Ποσοστό &lt; 10%</w:t>
            </w:r>
          </w:p>
        </w:tc>
        <w:tc>
          <w:tcPr>
            <w:tcW w:w="992" w:type="dxa"/>
            <w:tcBorders>
              <w:top w:val="nil"/>
              <w:left w:val="nil"/>
              <w:bottom w:val="single" w:sz="4" w:space="0" w:color="auto"/>
              <w:right w:val="single" w:sz="4" w:space="0" w:color="auto"/>
            </w:tcBorders>
            <w:shd w:val="clear" w:color="FFFFFF" w:fill="FFFFFF"/>
            <w:vAlign w:val="center"/>
          </w:tcPr>
          <w:p w:rsidR="00AD43CD" w:rsidRPr="00DC40AA" w:rsidRDefault="00AD43CD" w:rsidP="008E56E9">
            <w:pPr>
              <w:spacing w:after="0" w:line="240" w:lineRule="auto"/>
              <w:jc w:val="center"/>
              <w:rPr>
                <w:color w:val="000000"/>
                <w:sz w:val="20"/>
                <w:szCs w:val="20"/>
              </w:rPr>
            </w:pPr>
            <w:r w:rsidRPr="00DC40AA">
              <w:rPr>
                <w:color w:val="000000"/>
                <w:sz w:val="20"/>
                <w:szCs w:val="20"/>
              </w:rPr>
              <w:t>30</w:t>
            </w:r>
          </w:p>
        </w:tc>
        <w:tc>
          <w:tcPr>
            <w:tcW w:w="1700" w:type="dxa"/>
            <w:vMerge/>
            <w:tcBorders>
              <w:top w:val="nil"/>
              <w:left w:val="single" w:sz="4" w:space="0" w:color="auto"/>
              <w:bottom w:val="single" w:sz="4" w:space="0" w:color="auto"/>
              <w:right w:val="single" w:sz="4" w:space="0" w:color="auto"/>
            </w:tcBorders>
            <w:vAlign w:val="center"/>
          </w:tcPr>
          <w:p w:rsidR="00AD43CD" w:rsidRPr="00DC40AA" w:rsidRDefault="00AD43CD" w:rsidP="008E56E9">
            <w:pPr>
              <w:spacing w:after="0" w:line="240" w:lineRule="auto"/>
              <w:rPr>
                <w:sz w:val="20"/>
                <w:szCs w:val="20"/>
              </w:rPr>
            </w:pPr>
          </w:p>
        </w:tc>
        <w:tc>
          <w:tcPr>
            <w:tcW w:w="1134" w:type="dxa"/>
            <w:vMerge/>
            <w:tcBorders>
              <w:top w:val="nil"/>
              <w:left w:val="single" w:sz="4" w:space="0" w:color="auto"/>
              <w:bottom w:val="single" w:sz="4" w:space="0" w:color="auto"/>
              <w:right w:val="single" w:sz="8" w:space="0" w:color="auto"/>
            </w:tcBorders>
            <w:vAlign w:val="center"/>
          </w:tcPr>
          <w:p w:rsidR="00AD43CD" w:rsidRPr="008E56E9" w:rsidRDefault="00AD43CD" w:rsidP="008E56E9">
            <w:pPr>
              <w:spacing w:after="0" w:line="240" w:lineRule="auto"/>
              <w:rPr>
                <w:b/>
                <w:bCs/>
                <w:color w:val="000000"/>
                <w:sz w:val="18"/>
                <w:szCs w:val="18"/>
              </w:rPr>
            </w:pPr>
          </w:p>
        </w:tc>
      </w:tr>
      <w:tr w:rsidR="00AD43CD" w:rsidRPr="00DC40AA" w:rsidTr="0010596F">
        <w:trPr>
          <w:trHeight w:val="381"/>
        </w:trPr>
        <w:tc>
          <w:tcPr>
            <w:tcW w:w="545" w:type="dxa"/>
            <w:vMerge/>
            <w:tcBorders>
              <w:top w:val="nil"/>
              <w:left w:val="single" w:sz="8" w:space="0" w:color="auto"/>
              <w:bottom w:val="single" w:sz="4" w:space="0" w:color="auto"/>
              <w:right w:val="single" w:sz="4" w:space="0" w:color="auto"/>
            </w:tcBorders>
            <w:vAlign w:val="center"/>
          </w:tcPr>
          <w:p w:rsidR="00AD43CD" w:rsidRPr="00DC40AA" w:rsidRDefault="00AD43CD" w:rsidP="008E56E9">
            <w:pPr>
              <w:spacing w:after="0" w:line="240" w:lineRule="auto"/>
              <w:rPr>
                <w:color w:val="000000"/>
                <w:sz w:val="20"/>
                <w:szCs w:val="20"/>
              </w:rPr>
            </w:pPr>
          </w:p>
        </w:tc>
        <w:tc>
          <w:tcPr>
            <w:tcW w:w="2115" w:type="dxa"/>
            <w:vMerge/>
            <w:tcBorders>
              <w:top w:val="nil"/>
              <w:left w:val="single" w:sz="4" w:space="0" w:color="auto"/>
              <w:bottom w:val="single" w:sz="4" w:space="0" w:color="auto"/>
              <w:right w:val="single" w:sz="4" w:space="0" w:color="auto"/>
            </w:tcBorders>
            <w:vAlign w:val="center"/>
          </w:tcPr>
          <w:p w:rsidR="00AD43CD" w:rsidRPr="00DC40AA" w:rsidRDefault="00AD43CD" w:rsidP="008E56E9">
            <w:pPr>
              <w:spacing w:after="0" w:line="240" w:lineRule="auto"/>
              <w:rPr>
                <w:color w:val="000000"/>
                <w:sz w:val="20"/>
                <w:szCs w:val="20"/>
              </w:rPr>
            </w:pPr>
          </w:p>
        </w:tc>
        <w:tc>
          <w:tcPr>
            <w:tcW w:w="4018" w:type="dxa"/>
            <w:tcBorders>
              <w:top w:val="nil"/>
              <w:left w:val="nil"/>
              <w:bottom w:val="single" w:sz="4" w:space="0" w:color="auto"/>
              <w:right w:val="single" w:sz="4" w:space="0" w:color="auto"/>
            </w:tcBorders>
            <w:shd w:val="clear" w:color="FFFFFF" w:fill="FFFFFF"/>
            <w:vAlign w:val="center"/>
          </w:tcPr>
          <w:p w:rsidR="00AD43CD" w:rsidRPr="00DC40AA" w:rsidRDefault="00AD43CD" w:rsidP="008E56E9">
            <w:pPr>
              <w:spacing w:after="0" w:line="240" w:lineRule="auto"/>
              <w:jc w:val="center"/>
              <w:rPr>
                <w:color w:val="000000"/>
                <w:sz w:val="20"/>
                <w:szCs w:val="20"/>
              </w:rPr>
            </w:pPr>
            <w:r w:rsidRPr="00DC40AA">
              <w:rPr>
                <w:color w:val="000000"/>
                <w:sz w:val="20"/>
                <w:szCs w:val="20"/>
              </w:rPr>
              <w:t>Όχι</w:t>
            </w:r>
          </w:p>
        </w:tc>
        <w:tc>
          <w:tcPr>
            <w:tcW w:w="992" w:type="dxa"/>
            <w:tcBorders>
              <w:top w:val="nil"/>
              <w:left w:val="nil"/>
              <w:bottom w:val="single" w:sz="4" w:space="0" w:color="auto"/>
              <w:right w:val="single" w:sz="4" w:space="0" w:color="auto"/>
            </w:tcBorders>
            <w:shd w:val="clear" w:color="FFFFFF" w:fill="FFFFFF"/>
            <w:vAlign w:val="center"/>
          </w:tcPr>
          <w:p w:rsidR="00AD43CD" w:rsidRPr="00DC40AA" w:rsidRDefault="00AD43CD" w:rsidP="008E56E9">
            <w:pPr>
              <w:spacing w:after="0" w:line="240" w:lineRule="auto"/>
              <w:jc w:val="center"/>
              <w:rPr>
                <w:color w:val="000000"/>
                <w:sz w:val="20"/>
                <w:szCs w:val="20"/>
              </w:rPr>
            </w:pPr>
            <w:r w:rsidRPr="00DC40AA">
              <w:rPr>
                <w:color w:val="000000"/>
                <w:sz w:val="20"/>
                <w:szCs w:val="20"/>
              </w:rPr>
              <w:t> </w:t>
            </w:r>
          </w:p>
        </w:tc>
        <w:tc>
          <w:tcPr>
            <w:tcW w:w="1700" w:type="dxa"/>
            <w:vMerge/>
            <w:tcBorders>
              <w:top w:val="nil"/>
              <w:left w:val="single" w:sz="4" w:space="0" w:color="auto"/>
              <w:bottom w:val="single" w:sz="4" w:space="0" w:color="auto"/>
              <w:right w:val="single" w:sz="4" w:space="0" w:color="auto"/>
            </w:tcBorders>
            <w:vAlign w:val="center"/>
          </w:tcPr>
          <w:p w:rsidR="00AD43CD" w:rsidRPr="00DC40AA" w:rsidRDefault="00AD43CD" w:rsidP="008E56E9">
            <w:pPr>
              <w:spacing w:after="0" w:line="240" w:lineRule="auto"/>
              <w:rPr>
                <w:sz w:val="20"/>
                <w:szCs w:val="20"/>
              </w:rPr>
            </w:pPr>
          </w:p>
        </w:tc>
        <w:tc>
          <w:tcPr>
            <w:tcW w:w="1134" w:type="dxa"/>
            <w:vMerge/>
            <w:tcBorders>
              <w:top w:val="nil"/>
              <w:left w:val="single" w:sz="4" w:space="0" w:color="auto"/>
              <w:bottom w:val="single" w:sz="4" w:space="0" w:color="auto"/>
              <w:right w:val="single" w:sz="8" w:space="0" w:color="auto"/>
            </w:tcBorders>
            <w:vAlign w:val="center"/>
          </w:tcPr>
          <w:p w:rsidR="00AD43CD" w:rsidRPr="008E56E9" w:rsidRDefault="00AD43CD" w:rsidP="008E56E9">
            <w:pPr>
              <w:spacing w:after="0" w:line="240" w:lineRule="auto"/>
              <w:rPr>
                <w:b/>
                <w:bCs/>
                <w:color w:val="000000"/>
                <w:sz w:val="18"/>
                <w:szCs w:val="18"/>
              </w:rPr>
            </w:pPr>
          </w:p>
        </w:tc>
      </w:tr>
      <w:tr w:rsidR="00AD43CD" w:rsidRPr="00DC40AA" w:rsidTr="00662977">
        <w:trPr>
          <w:trHeight w:val="514"/>
        </w:trPr>
        <w:tc>
          <w:tcPr>
            <w:tcW w:w="545" w:type="dxa"/>
            <w:vMerge w:val="restart"/>
            <w:tcBorders>
              <w:top w:val="nil"/>
              <w:left w:val="single" w:sz="4" w:space="0" w:color="auto"/>
              <w:bottom w:val="single" w:sz="4" w:space="0" w:color="auto"/>
              <w:right w:val="single" w:sz="4" w:space="0" w:color="auto"/>
            </w:tcBorders>
            <w:shd w:val="clear" w:color="000000" w:fill="FFFFFF"/>
            <w:vAlign w:val="center"/>
          </w:tcPr>
          <w:p w:rsidR="00AD43CD" w:rsidRPr="00DC40AA" w:rsidRDefault="00AD43CD" w:rsidP="008E56E9">
            <w:pPr>
              <w:spacing w:after="0" w:line="240" w:lineRule="auto"/>
              <w:jc w:val="center"/>
              <w:rPr>
                <w:color w:val="000000"/>
                <w:sz w:val="20"/>
                <w:szCs w:val="20"/>
              </w:rPr>
            </w:pPr>
            <w:r w:rsidRPr="00DC40AA">
              <w:rPr>
                <w:color w:val="000000"/>
                <w:sz w:val="20"/>
                <w:szCs w:val="20"/>
              </w:rPr>
              <w:t>18</w:t>
            </w:r>
          </w:p>
        </w:tc>
        <w:tc>
          <w:tcPr>
            <w:tcW w:w="2115" w:type="dxa"/>
            <w:vMerge w:val="restart"/>
            <w:tcBorders>
              <w:top w:val="nil"/>
              <w:left w:val="single" w:sz="4" w:space="0" w:color="auto"/>
              <w:bottom w:val="single" w:sz="4" w:space="0" w:color="auto"/>
              <w:right w:val="single" w:sz="4" w:space="0" w:color="auto"/>
            </w:tcBorders>
            <w:shd w:val="clear" w:color="000000" w:fill="FFFFFF"/>
            <w:vAlign w:val="center"/>
          </w:tcPr>
          <w:p w:rsidR="00AD43CD" w:rsidRPr="00DC40AA" w:rsidRDefault="00AD43CD" w:rsidP="008E56E9">
            <w:pPr>
              <w:spacing w:after="0" w:line="240" w:lineRule="auto"/>
              <w:jc w:val="center"/>
              <w:rPr>
                <w:color w:val="000000"/>
                <w:sz w:val="20"/>
                <w:szCs w:val="20"/>
              </w:rPr>
            </w:pPr>
            <w:r w:rsidRPr="00DC40AA">
              <w:rPr>
                <w:color w:val="000000"/>
                <w:sz w:val="20"/>
                <w:szCs w:val="20"/>
              </w:rPr>
              <w:t>Εγκατάσταση συστημάτων περιβαλλοντικής διαχείρισης (π.χ. ISO 14.000, EMAS)</w:t>
            </w:r>
          </w:p>
        </w:tc>
        <w:tc>
          <w:tcPr>
            <w:tcW w:w="4018" w:type="dxa"/>
            <w:tcBorders>
              <w:top w:val="nil"/>
              <w:left w:val="nil"/>
              <w:bottom w:val="single" w:sz="4" w:space="0" w:color="auto"/>
              <w:right w:val="single" w:sz="4" w:space="0" w:color="auto"/>
            </w:tcBorders>
            <w:shd w:val="clear" w:color="000000" w:fill="FFFFFF"/>
            <w:vAlign w:val="center"/>
          </w:tcPr>
          <w:p w:rsidR="00AD43CD" w:rsidRPr="00DC40AA" w:rsidRDefault="00AD43CD" w:rsidP="008E56E9">
            <w:pPr>
              <w:spacing w:after="0" w:line="240" w:lineRule="auto"/>
              <w:jc w:val="center"/>
              <w:rPr>
                <w:color w:val="000000"/>
                <w:sz w:val="20"/>
                <w:szCs w:val="20"/>
              </w:rPr>
            </w:pPr>
            <w:r w:rsidRPr="00DC40AA">
              <w:rPr>
                <w:color w:val="000000"/>
                <w:sz w:val="20"/>
                <w:szCs w:val="20"/>
              </w:rPr>
              <w:t>Ναι</w:t>
            </w:r>
          </w:p>
        </w:tc>
        <w:tc>
          <w:tcPr>
            <w:tcW w:w="992" w:type="dxa"/>
            <w:vMerge w:val="restart"/>
            <w:tcBorders>
              <w:top w:val="nil"/>
              <w:left w:val="single" w:sz="4" w:space="0" w:color="auto"/>
              <w:bottom w:val="single" w:sz="4" w:space="0" w:color="auto"/>
              <w:right w:val="single" w:sz="4" w:space="0" w:color="auto"/>
            </w:tcBorders>
            <w:shd w:val="clear" w:color="000000" w:fill="FFFFFF"/>
            <w:noWrap/>
            <w:vAlign w:val="center"/>
          </w:tcPr>
          <w:p w:rsidR="00AD43CD" w:rsidRPr="00DC40AA" w:rsidRDefault="00AD43CD" w:rsidP="008E56E9">
            <w:pPr>
              <w:spacing w:after="0" w:line="240" w:lineRule="auto"/>
              <w:jc w:val="center"/>
              <w:rPr>
                <w:color w:val="000000"/>
                <w:sz w:val="20"/>
                <w:szCs w:val="20"/>
              </w:rPr>
            </w:pPr>
            <w:r w:rsidRPr="00DC40AA">
              <w:rPr>
                <w:color w:val="000000"/>
                <w:sz w:val="20"/>
                <w:szCs w:val="20"/>
              </w:rPr>
              <w:t>4%</w:t>
            </w:r>
          </w:p>
        </w:tc>
        <w:tc>
          <w:tcPr>
            <w:tcW w:w="1700" w:type="dxa"/>
            <w:vMerge w:val="restart"/>
            <w:tcBorders>
              <w:top w:val="nil"/>
              <w:left w:val="single" w:sz="4" w:space="0" w:color="auto"/>
              <w:bottom w:val="single" w:sz="4" w:space="0" w:color="auto"/>
              <w:right w:val="single" w:sz="4" w:space="0" w:color="auto"/>
            </w:tcBorders>
            <w:vAlign w:val="center"/>
          </w:tcPr>
          <w:p w:rsidR="00AD43CD" w:rsidRPr="00DC40AA" w:rsidRDefault="00AD43CD" w:rsidP="004536E7">
            <w:pPr>
              <w:spacing w:after="0" w:line="240" w:lineRule="auto"/>
              <w:jc w:val="center"/>
              <w:rPr>
                <w:sz w:val="20"/>
                <w:szCs w:val="20"/>
              </w:rPr>
            </w:pPr>
            <w:r w:rsidRPr="00DC40AA">
              <w:rPr>
                <w:sz w:val="20"/>
                <w:szCs w:val="20"/>
              </w:rPr>
              <w:t>Αίτηση Στήριξης και  προτιμολόγια /προφορές</w:t>
            </w:r>
          </w:p>
        </w:tc>
        <w:tc>
          <w:tcPr>
            <w:tcW w:w="1134" w:type="dxa"/>
            <w:vMerge w:val="restart"/>
            <w:tcBorders>
              <w:top w:val="nil"/>
              <w:left w:val="single" w:sz="4" w:space="0" w:color="auto"/>
              <w:bottom w:val="single" w:sz="4" w:space="0" w:color="auto"/>
              <w:right w:val="single" w:sz="8" w:space="0" w:color="auto"/>
            </w:tcBorders>
            <w:vAlign w:val="center"/>
          </w:tcPr>
          <w:p w:rsidR="00AD43CD" w:rsidRPr="008E56E9" w:rsidRDefault="00AD43CD" w:rsidP="008E56E9">
            <w:pPr>
              <w:spacing w:after="0" w:line="240" w:lineRule="auto"/>
              <w:jc w:val="center"/>
              <w:rPr>
                <w:b/>
                <w:bCs/>
                <w:color w:val="000000"/>
                <w:sz w:val="18"/>
                <w:szCs w:val="18"/>
              </w:rPr>
            </w:pPr>
            <w:r w:rsidRPr="008E56E9">
              <w:rPr>
                <w:b/>
                <w:bCs/>
                <w:color w:val="000000"/>
                <w:sz w:val="18"/>
                <w:szCs w:val="18"/>
              </w:rPr>
              <w:t>19.2.6.2</w:t>
            </w:r>
          </w:p>
        </w:tc>
      </w:tr>
      <w:tr w:rsidR="00AD43CD" w:rsidRPr="00DC40AA" w:rsidTr="008E56E9">
        <w:trPr>
          <w:trHeight w:val="300"/>
        </w:trPr>
        <w:tc>
          <w:tcPr>
            <w:tcW w:w="545" w:type="dxa"/>
            <w:vMerge/>
            <w:tcBorders>
              <w:top w:val="nil"/>
              <w:left w:val="single" w:sz="4" w:space="0" w:color="auto"/>
              <w:bottom w:val="single" w:sz="4" w:space="0" w:color="auto"/>
              <w:right w:val="single" w:sz="4" w:space="0" w:color="auto"/>
            </w:tcBorders>
            <w:vAlign w:val="center"/>
          </w:tcPr>
          <w:p w:rsidR="00AD43CD" w:rsidRPr="00DC40AA" w:rsidRDefault="00AD43CD" w:rsidP="008E56E9">
            <w:pPr>
              <w:spacing w:after="0" w:line="240" w:lineRule="auto"/>
              <w:rPr>
                <w:color w:val="000000"/>
                <w:sz w:val="20"/>
                <w:szCs w:val="20"/>
              </w:rPr>
            </w:pPr>
          </w:p>
        </w:tc>
        <w:tc>
          <w:tcPr>
            <w:tcW w:w="2115" w:type="dxa"/>
            <w:vMerge/>
            <w:tcBorders>
              <w:top w:val="nil"/>
              <w:left w:val="single" w:sz="4" w:space="0" w:color="auto"/>
              <w:bottom w:val="single" w:sz="4" w:space="0" w:color="auto"/>
              <w:right w:val="single" w:sz="4" w:space="0" w:color="auto"/>
            </w:tcBorders>
            <w:vAlign w:val="center"/>
          </w:tcPr>
          <w:p w:rsidR="00AD43CD" w:rsidRPr="00DC40AA" w:rsidRDefault="00AD43CD" w:rsidP="008E56E9">
            <w:pPr>
              <w:spacing w:after="0" w:line="240" w:lineRule="auto"/>
              <w:rPr>
                <w:color w:val="000000"/>
                <w:sz w:val="20"/>
                <w:szCs w:val="20"/>
              </w:rPr>
            </w:pPr>
          </w:p>
        </w:tc>
        <w:tc>
          <w:tcPr>
            <w:tcW w:w="4018" w:type="dxa"/>
            <w:tcBorders>
              <w:top w:val="nil"/>
              <w:left w:val="nil"/>
              <w:bottom w:val="single" w:sz="4" w:space="0" w:color="auto"/>
              <w:right w:val="single" w:sz="4" w:space="0" w:color="auto"/>
            </w:tcBorders>
            <w:shd w:val="clear" w:color="000000" w:fill="FFFFFF"/>
            <w:vAlign w:val="center"/>
          </w:tcPr>
          <w:p w:rsidR="00AD43CD" w:rsidRPr="00DC40AA" w:rsidRDefault="00AD43CD" w:rsidP="008E56E9">
            <w:pPr>
              <w:spacing w:after="0" w:line="240" w:lineRule="auto"/>
              <w:jc w:val="center"/>
              <w:rPr>
                <w:color w:val="000000"/>
                <w:sz w:val="20"/>
                <w:szCs w:val="20"/>
              </w:rPr>
            </w:pPr>
            <w:r w:rsidRPr="00DC40AA">
              <w:rPr>
                <w:color w:val="000000"/>
                <w:sz w:val="20"/>
                <w:szCs w:val="20"/>
              </w:rPr>
              <w:t>Όχι</w:t>
            </w:r>
          </w:p>
        </w:tc>
        <w:tc>
          <w:tcPr>
            <w:tcW w:w="992" w:type="dxa"/>
            <w:vMerge/>
            <w:tcBorders>
              <w:top w:val="nil"/>
              <w:left w:val="single" w:sz="4" w:space="0" w:color="auto"/>
              <w:bottom w:val="single" w:sz="4" w:space="0" w:color="auto"/>
              <w:right w:val="single" w:sz="4" w:space="0" w:color="auto"/>
            </w:tcBorders>
            <w:vAlign w:val="center"/>
          </w:tcPr>
          <w:p w:rsidR="00AD43CD" w:rsidRPr="00DC40AA" w:rsidRDefault="00AD43CD" w:rsidP="008E56E9">
            <w:pPr>
              <w:spacing w:after="0" w:line="240" w:lineRule="auto"/>
              <w:rPr>
                <w:color w:val="000000"/>
                <w:sz w:val="20"/>
                <w:szCs w:val="20"/>
              </w:rPr>
            </w:pPr>
          </w:p>
        </w:tc>
        <w:tc>
          <w:tcPr>
            <w:tcW w:w="1700" w:type="dxa"/>
            <w:vMerge/>
            <w:tcBorders>
              <w:top w:val="nil"/>
              <w:left w:val="single" w:sz="4" w:space="0" w:color="auto"/>
              <w:bottom w:val="single" w:sz="4" w:space="0" w:color="auto"/>
              <w:right w:val="single" w:sz="4" w:space="0" w:color="auto"/>
            </w:tcBorders>
            <w:vAlign w:val="center"/>
          </w:tcPr>
          <w:p w:rsidR="00AD43CD" w:rsidRPr="00DC40AA" w:rsidRDefault="00AD43CD" w:rsidP="008E56E9">
            <w:pPr>
              <w:spacing w:after="0" w:line="240" w:lineRule="auto"/>
              <w:rPr>
                <w:sz w:val="20"/>
                <w:szCs w:val="20"/>
              </w:rPr>
            </w:pPr>
          </w:p>
        </w:tc>
        <w:tc>
          <w:tcPr>
            <w:tcW w:w="1134" w:type="dxa"/>
            <w:vMerge/>
            <w:tcBorders>
              <w:top w:val="nil"/>
              <w:left w:val="single" w:sz="4" w:space="0" w:color="auto"/>
              <w:bottom w:val="single" w:sz="4" w:space="0" w:color="auto"/>
              <w:right w:val="single" w:sz="8" w:space="0" w:color="auto"/>
            </w:tcBorders>
            <w:vAlign w:val="center"/>
          </w:tcPr>
          <w:p w:rsidR="00AD43CD" w:rsidRPr="008E56E9" w:rsidRDefault="00AD43CD" w:rsidP="008E56E9">
            <w:pPr>
              <w:spacing w:after="0" w:line="240" w:lineRule="auto"/>
              <w:rPr>
                <w:b/>
                <w:bCs/>
                <w:color w:val="000000"/>
                <w:sz w:val="18"/>
                <w:szCs w:val="18"/>
              </w:rPr>
            </w:pPr>
          </w:p>
        </w:tc>
      </w:tr>
      <w:tr w:rsidR="00AD43CD" w:rsidRPr="00DC40AA" w:rsidTr="008E56E9">
        <w:trPr>
          <w:trHeight w:val="1062"/>
        </w:trPr>
        <w:tc>
          <w:tcPr>
            <w:tcW w:w="545" w:type="dxa"/>
            <w:vMerge w:val="restart"/>
            <w:tcBorders>
              <w:top w:val="nil"/>
              <w:left w:val="single" w:sz="8" w:space="0" w:color="auto"/>
              <w:bottom w:val="single" w:sz="4" w:space="0" w:color="auto"/>
              <w:right w:val="single" w:sz="4" w:space="0" w:color="auto"/>
            </w:tcBorders>
            <w:shd w:val="clear" w:color="FFFFFF" w:fill="FFFFFF"/>
            <w:vAlign w:val="center"/>
          </w:tcPr>
          <w:p w:rsidR="00AD43CD" w:rsidRPr="00DC40AA" w:rsidRDefault="00AD43CD" w:rsidP="008E56E9">
            <w:pPr>
              <w:spacing w:after="0" w:line="240" w:lineRule="auto"/>
              <w:jc w:val="center"/>
              <w:rPr>
                <w:color w:val="000000"/>
                <w:sz w:val="20"/>
                <w:szCs w:val="20"/>
              </w:rPr>
            </w:pPr>
            <w:r w:rsidRPr="00DC40AA">
              <w:rPr>
                <w:color w:val="000000"/>
                <w:sz w:val="20"/>
                <w:szCs w:val="20"/>
              </w:rPr>
              <w:t>19</w:t>
            </w:r>
          </w:p>
        </w:tc>
        <w:tc>
          <w:tcPr>
            <w:tcW w:w="2115" w:type="dxa"/>
            <w:vMerge w:val="restart"/>
            <w:tcBorders>
              <w:top w:val="nil"/>
              <w:left w:val="single" w:sz="4" w:space="0" w:color="auto"/>
              <w:bottom w:val="single" w:sz="4" w:space="0" w:color="auto"/>
              <w:right w:val="single" w:sz="4" w:space="0" w:color="auto"/>
            </w:tcBorders>
            <w:shd w:val="clear" w:color="FFFFFF" w:fill="FFFFFF"/>
            <w:vAlign w:val="center"/>
          </w:tcPr>
          <w:p w:rsidR="00AD43CD" w:rsidRPr="00DC40AA" w:rsidRDefault="00AD43CD" w:rsidP="008E56E9">
            <w:pPr>
              <w:spacing w:after="0" w:line="240" w:lineRule="auto"/>
              <w:jc w:val="center"/>
              <w:rPr>
                <w:color w:val="000000"/>
                <w:sz w:val="20"/>
                <w:szCs w:val="20"/>
              </w:rPr>
            </w:pPr>
            <w:r w:rsidRPr="00DC40AA">
              <w:rPr>
                <w:color w:val="000000"/>
                <w:sz w:val="20"/>
                <w:szCs w:val="20"/>
              </w:rPr>
              <w:t>Ποσοστό δαπανών σχετικών με τη χρήση – εγκατάσταση – εφαρμογή συστήματος εξοικονόμησης ύδατος</w:t>
            </w:r>
          </w:p>
        </w:tc>
        <w:tc>
          <w:tcPr>
            <w:tcW w:w="4018" w:type="dxa"/>
            <w:tcBorders>
              <w:top w:val="nil"/>
              <w:left w:val="nil"/>
              <w:bottom w:val="single" w:sz="4" w:space="0" w:color="auto"/>
              <w:right w:val="single" w:sz="4" w:space="0" w:color="auto"/>
            </w:tcBorders>
            <w:shd w:val="clear" w:color="FFFFFF" w:fill="FFFFFF"/>
            <w:vAlign w:val="center"/>
          </w:tcPr>
          <w:p w:rsidR="00AD43CD" w:rsidRPr="00DC40AA" w:rsidRDefault="00AD43CD" w:rsidP="008E56E9">
            <w:pPr>
              <w:spacing w:after="0" w:line="240" w:lineRule="auto"/>
              <w:jc w:val="center"/>
              <w:rPr>
                <w:color w:val="000000"/>
                <w:sz w:val="20"/>
                <w:szCs w:val="20"/>
              </w:rPr>
            </w:pPr>
            <w:r w:rsidRPr="00DC40AA">
              <w:rPr>
                <w:color w:val="000000"/>
                <w:sz w:val="20"/>
                <w:szCs w:val="20"/>
              </w:rPr>
              <w:t>Ποσοστό μεγαλύτερο ή ίσο με 20%</w:t>
            </w:r>
          </w:p>
        </w:tc>
        <w:tc>
          <w:tcPr>
            <w:tcW w:w="992" w:type="dxa"/>
            <w:tcBorders>
              <w:top w:val="nil"/>
              <w:left w:val="nil"/>
              <w:bottom w:val="single" w:sz="4" w:space="0" w:color="auto"/>
              <w:right w:val="single" w:sz="4" w:space="0" w:color="auto"/>
            </w:tcBorders>
            <w:shd w:val="clear" w:color="FFFFFF" w:fill="FFFFFF"/>
            <w:vAlign w:val="center"/>
          </w:tcPr>
          <w:p w:rsidR="00AD43CD" w:rsidRPr="00DC40AA" w:rsidRDefault="00AD43CD" w:rsidP="008E56E9">
            <w:pPr>
              <w:spacing w:after="0" w:line="240" w:lineRule="auto"/>
              <w:jc w:val="center"/>
              <w:rPr>
                <w:color w:val="000000"/>
                <w:sz w:val="20"/>
                <w:szCs w:val="20"/>
              </w:rPr>
            </w:pPr>
            <w:r w:rsidRPr="00DC40AA">
              <w:rPr>
                <w:color w:val="000000"/>
                <w:sz w:val="20"/>
                <w:szCs w:val="20"/>
              </w:rPr>
              <w:t>100</w:t>
            </w:r>
          </w:p>
        </w:tc>
        <w:tc>
          <w:tcPr>
            <w:tcW w:w="1700" w:type="dxa"/>
            <w:vMerge w:val="restart"/>
            <w:tcBorders>
              <w:top w:val="nil"/>
              <w:left w:val="single" w:sz="4" w:space="0" w:color="auto"/>
              <w:bottom w:val="single" w:sz="4" w:space="0" w:color="auto"/>
              <w:right w:val="single" w:sz="4" w:space="0" w:color="auto"/>
            </w:tcBorders>
            <w:vAlign w:val="center"/>
          </w:tcPr>
          <w:p w:rsidR="00AD43CD" w:rsidRPr="00DC40AA" w:rsidRDefault="00AD43CD" w:rsidP="00470166">
            <w:pPr>
              <w:spacing w:after="0" w:line="240" w:lineRule="auto"/>
              <w:jc w:val="center"/>
              <w:rPr>
                <w:sz w:val="20"/>
                <w:szCs w:val="20"/>
              </w:rPr>
            </w:pPr>
            <w:r w:rsidRPr="00DC40AA">
              <w:rPr>
                <w:sz w:val="20"/>
                <w:szCs w:val="20"/>
              </w:rPr>
              <w:t>Αίτηση Στήριξης και  προτιμολόγια /προφορές</w:t>
            </w:r>
          </w:p>
        </w:tc>
        <w:tc>
          <w:tcPr>
            <w:tcW w:w="1134" w:type="dxa"/>
            <w:vMerge w:val="restart"/>
            <w:tcBorders>
              <w:top w:val="nil"/>
              <w:left w:val="single" w:sz="4" w:space="0" w:color="auto"/>
              <w:bottom w:val="single" w:sz="4" w:space="0" w:color="auto"/>
              <w:right w:val="single" w:sz="8" w:space="0" w:color="auto"/>
            </w:tcBorders>
            <w:shd w:val="clear" w:color="FFFFFF" w:fill="FFFFFF"/>
            <w:vAlign w:val="center"/>
          </w:tcPr>
          <w:p w:rsidR="00AD43CD" w:rsidRPr="008E56E9" w:rsidRDefault="00AD43CD" w:rsidP="008E56E9">
            <w:pPr>
              <w:spacing w:after="0" w:line="240" w:lineRule="auto"/>
              <w:jc w:val="center"/>
              <w:rPr>
                <w:b/>
                <w:bCs/>
                <w:color w:val="000000"/>
                <w:sz w:val="18"/>
                <w:szCs w:val="18"/>
              </w:rPr>
            </w:pPr>
            <w:r w:rsidRPr="008E56E9">
              <w:rPr>
                <w:b/>
                <w:bCs/>
                <w:color w:val="000000"/>
                <w:sz w:val="18"/>
                <w:szCs w:val="18"/>
              </w:rPr>
              <w:t>19.2.2.2, 19.2.2.3, 19.2.2.4, 19.2.2.5, 19.2.2.6, 19.2.3.1, 19.2.3.3, 19.2.3.4, 19.2.3.5&amp; 19.2.6.2</w:t>
            </w:r>
          </w:p>
        </w:tc>
      </w:tr>
      <w:tr w:rsidR="00AD43CD" w:rsidRPr="00DC40AA" w:rsidTr="008E56E9">
        <w:trPr>
          <w:trHeight w:val="1062"/>
        </w:trPr>
        <w:tc>
          <w:tcPr>
            <w:tcW w:w="545" w:type="dxa"/>
            <w:vMerge/>
            <w:tcBorders>
              <w:top w:val="nil"/>
              <w:left w:val="single" w:sz="8" w:space="0" w:color="auto"/>
              <w:bottom w:val="single" w:sz="4" w:space="0" w:color="auto"/>
              <w:right w:val="single" w:sz="4" w:space="0" w:color="auto"/>
            </w:tcBorders>
            <w:vAlign w:val="center"/>
          </w:tcPr>
          <w:p w:rsidR="00AD43CD" w:rsidRPr="00DC40AA" w:rsidRDefault="00AD43CD" w:rsidP="008E56E9">
            <w:pPr>
              <w:spacing w:after="0" w:line="240" w:lineRule="auto"/>
              <w:rPr>
                <w:color w:val="000000"/>
                <w:sz w:val="20"/>
                <w:szCs w:val="20"/>
              </w:rPr>
            </w:pPr>
          </w:p>
        </w:tc>
        <w:tc>
          <w:tcPr>
            <w:tcW w:w="2115" w:type="dxa"/>
            <w:vMerge/>
            <w:tcBorders>
              <w:top w:val="nil"/>
              <w:left w:val="single" w:sz="4" w:space="0" w:color="auto"/>
              <w:bottom w:val="single" w:sz="4" w:space="0" w:color="auto"/>
              <w:right w:val="single" w:sz="4" w:space="0" w:color="auto"/>
            </w:tcBorders>
            <w:vAlign w:val="center"/>
          </w:tcPr>
          <w:p w:rsidR="00AD43CD" w:rsidRPr="00DC40AA" w:rsidRDefault="00AD43CD" w:rsidP="008E56E9">
            <w:pPr>
              <w:spacing w:after="0" w:line="240" w:lineRule="auto"/>
              <w:rPr>
                <w:color w:val="000000"/>
                <w:sz w:val="20"/>
                <w:szCs w:val="20"/>
              </w:rPr>
            </w:pPr>
          </w:p>
        </w:tc>
        <w:tc>
          <w:tcPr>
            <w:tcW w:w="4018" w:type="dxa"/>
            <w:tcBorders>
              <w:top w:val="nil"/>
              <w:left w:val="nil"/>
              <w:bottom w:val="single" w:sz="4" w:space="0" w:color="auto"/>
              <w:right w:val="single" w:sz="4" w:space="0" w:color="auto"/>
            </w:tcBorders>
            <w:shd w:val="clear" w:color="FFFFFF" w:fill="FFFFFF"/>
            <w:vAlign w:val="center"/>
          </w:tcPr>
          <w:p w:rsidR="00AD43CD" w:rsidRPr="00DC40AA" w:rsidRDefault="00AD43CD" w:rsidP="008E56E9">
            <w:pPr>
              <w:spacing w:after="0" w:line="240" w:lineRule="auto"/>
              <w:jc w:val="center"/>
              <w:rPr>
                <w:color w:val="000000"/>
                <w:sz w:val="20"/>
                <w:szCs w:val="20"/>
              </w:rPr>
            </w:pPr>
            <w:r w:rsidRPr="00DC40AA">
              <w:rPr>
                <w:color w:val="000000"/>
                <w:sz w:val="20"/>
                <w:szCs w:val="20"/>
              </w:rPr>
              <w:t>10% ≤ Ποσοστό &lt; 20%</w:t>
            </w:r>
          </w:p>
        </w:tc>
        <w:tc>
          <w:tcPr>
            <w:tcW w:w="992" w:type="dxa"/>
            <w:tcBorders>
              <w:top w:val="nil"/>
              <w:left w:val="nil"/>
              <w:bottom w:val="single" w:sz="4" w:space="0" w:color="auto"/>
              <w:right w:val="single" w:sz="4" w:space="0" w:color="auto"/>
            </w:tcBorders>
            <w:shd w:val="clear" w:color="FFFFFF" w:fill="FFFFFF"/>
            <w:vAlign w:val="center"/>
          </w:tcPr>
          <w:p w:rsidR="00AD43CD" w:rsidRPr="00DC40AA" w:rsidRDefault="00AD43CD" w:rsidP="008E56E9">
            <w:pPr>
              <w:spacing w:after="0" w:line="240" w:lineRule="auto"/>
              <w:jc w:val="center"/>
              <w:rPr>
                <w:color w:val="000000"/>
                <w:sz w:val="20"/>
                <w:szCs w:val="20"/>
              </w:rPr>
            </w:pPr>
            <w:r w:rsidRPr="00DC40AA">
              <w:rPr>
                <w:color w:val="000000"/>
                <w:sz w:val="20"/>
                <w:szCs w:val="20"/>
              </w:rPr>
              <w:t>60</w:t>
            </w:r>
          </w:p>
        </w:tc>
        <w:tc>
          <w:tcPr>
            <w:tcW w:w="1700" w:type="dxa"/>
            <w:vMerge/>
            <w:tcBorders>
              <w:top w:val="nil"/>
              <w:left w:val="single" w:sz="4" w:space="0" w:color="auto"/>
              <w:bottom w:val="single" w:sz="4" w:space="0" w:color="auto"/>
              <w:right w:val="single" w:sz="4" w:space="0" w:color="auto"/>
            </w:tcBorders>
            <w:vAlign w:val="center"/>
          </w:tcPr>
          <w:p w:rsidR="00AD43CD" w:rsidRPr="00DC40AA" w:rsidRDefault="00AD43CD" w:rsidP="008E56E9">
            <w:pPr>
              <w:spacing w:after="0" w:line="240" w:lineRule="auto"/>
              <w:rPr>
                <w:sz w:val="20"/>
                <w:szCs w:val="20"/>
              </w:rPr>
            </w:pPr>
          </w:p>
        </w:tc>
        <w:tc>
          <w:tcPr>
            <w:tcW w:w="1134" w:type="dxa"/>
            <w:vMerge/>
            <w:tcBorders>
              <w:top w:val="nil"/>
              <w:left w:val="single" w:sz="4" w:space="0" w:color="auto"/>
              <w:bottom w:val="single" w:sz="4" w:space="0" w:color="auto"/>
              <w:right w:val="single" w:sz="8" w:space="0" w:color="auto"/>
            </w:tcBorders>
            <w:vAlign w:val="center"/>
          </w:tcPr>
          <w:p w:rsidR="00AD43CD" w:rsidRPr="008E56E9" w:rsidRDefault="00AD43CD" w:rsidP="008E56E9">
            <w:pPr>
              <w:spacing w:after="0" w:line="240" w:lineRule="auto"/>
              <w:rPr>
                <w:b/>
                <w:bCs/>
                <w:color w:val="000000"/>
                <w:sz w:val="18"/>
                <w:szCs w:val="18"/>
              </w:rPr>
            </w:pPr>
          </w:p>
        </w:tc>
      </w:tr>
      <w:tr w:rsidR="00AD43CD" w:rsidRPr="00DC40AA" w:rsidTr="00F13217">
        <w:trPr>
          <w:trHeight w:val="1062"/>
        </w:trPr>
        <w:tc>
          <w:tcPr>
            <w:tcW w:w="545" w:type="dxa"/>
            <w:vMerge/>
            <w:tcBorders>
              <w:top w:val="nil"/>
              <w:left w:val="single" w:sz="8" w:space="0" w:color="auto"/>
              <w:bottom w:val="single" w:sz="4" w:space="0" w:color="auto"/>
              <w:right w:val="single" w:sz="4" w:space="0" w:color="auto"/>
            </w:tcBorders>
            <w:vAlign w:val="center"/>
          </w:tcPr>
          <w:p w:rsidR="00AD43CD" w:rsidRPr="00DC40AA" w:rsidRDefault="00AD43CD" w:rsidP="008E56E9">
            <w:pPr>
              <w:spacing w:after="0" w:line="240" w:lineRule="auto"/>
              <w:rPr>
                <w:color w:val="000000"/>
                <w:sz w:val="20"/>
                <w:szCs w:val="20"/>
              </w:rPr>
            </w:pPr>
          </w:p>
        </w:tc>
        <w:tc>
          <w:tcPr>
            <w:tcW w:w="2115" w:type="dxa"/>
            <w:vMerge/>
            <w:tcBorders>
              <w:top w:val="nil"/>
              <w:left w:val="single" w:sz="4" w:space="0" w:color="auto"/>
              <w:bottom w:val="single" w:sz="4" w:space="0" w:color="auto"/>
              <w:right w:val="single" w:sz="4" w:space="0" w:color="auto"/>
            </w:tcBorders>
            <w:vAlign w:val="center"/>
          </w:tcPr>
          <w:p w:rsidR="00AD43CD" w:rsidRPr="00DC40AA" w:rsidRDefault="00AD43CD" w:rsidP="008E56E9">
            <w:pPr>
              <w:spacing w:after="0" w:line="240" w:lineRule="auto"/>
              <w:rPr>
                <w:color w:val="000000"/>
                <w:sz w:val="20"/>
                <w:szCs w:val="20"/>
              </w:rPr>
            </w:pPr>
          </w:p>
        </w:tc>
        <w:tc>
          <w:tcPr>
            <w:tcW w:w="4018" w:type="dxa"/>
            <w:tcBorders>
              <w:top w:val="nil"/>
              <w:left w:val="nil"/>
              <w:bottom w:val="single" w:sz="4" w:space="0" w:color="auto"/>
              <w:right w:val="single" w:sz="4" w:space="0" w:color="auto"/>
            </w:tcBorders>
            <w:shd w:val="clear" w:color="FFFFFF" w:fill="FFFFFF"/>
            <w:vAlign w:val="center"/>
          </w:tcPr>
          <w:p w:rsidR="00AD43CD" w:rsidRPr="00DC40AA" w:rsidRDefault="00AD43CD" w:rsidP="008E56E9">
            <w:pPr>
              <w:spacing w:after="0" w:line="240" w:lineRule="auto"/>
              <w:jc w:val="center"/>
              <w:rPr>
                <w:color w:val="000000"/>
                <w:sz w:val="20"/>
                <w:szCs w:val="20"/>
              </w:rPr>
            </w:pPr>
            <w:r w:rsidRPr="00DC40AA">
              <w:rPr>
                <w:color w:val="000000"/>
                <w:sz w:val="20"/>
                <w:szCs w:val="20"/>
              </w:rPr>
              <w:t>5% ≤ Ποσοστό &lt; 10%</w:t>
            </w:r>
          </w:p>
        </w:tc>
        <w:tc>
          <w:tcPr>
            <w:tcW w:w="992" w:type="dxa"/>
            <w:tcBorders>
              <w:top w:val="nil"/>
              <w:left w:val="nil"/>
              <w:bottom w:val="single" w:sz="4" w:space="0" w:color="auto"/>
              <w:right w:val="single" w:sz="4" w:space="0" w:color="auto"/>
            </w:tcBorders>
            <w:shd w:val="clear" w:color="FFFFFF" w:fill="FFFFFF"/>
            <w:vAlign w:val="center"/>
          </w:tcPr>
          <w:p w:rsidR="00AD43CD" w:rsidRPr="00DC40AA" w:rsidRDefault="00AD43CD" w:rsidP="008E56E9">
            <w:pPr>
              <w:spacing w:after="0" w:line="240" w:lineRule="auto"/>
              <w:jc w:val="center"/>
              <w:rPr>
                <w:color w:val="000000"/>
                <w:sz w:val="20"/>
                <w:szCs w:val="20"/>
              </w:rPr>
            </w:pPr>
            <w:r w:rsidRPr="00DC40AA">
              <w:rPr>
                <w:color w:val="000000"/>
                <w:sz w:val="20"/>
                <w:szCs w:val="20"/>
              </w:rPr>
              <w:t>30</w:t>
            </w:r>
          </w:p>
        </w:tc>
        <w:tc>
          <w:tcPr>
            <w:tcW w:w="1700" w:type="dxa"/>
            <w:vMerge/>
            <w:tcBorders>
              <w:top w:val="nil"/>
              <w:left w:val="single" w:sz="4" w:space="0" w:color="auto"/>
              <w:bottom w:val="single" w:sz="4" w:space="0" w:color="auto"/>
              <w:right w:val="single" w:sz="4" w:space="0" w:color="auto"/>
            </w:tcBorders>
            <w:vAlign w:val="center"/>
          </w:tcPr>
          <w:p w:rsidR="00AD43CD" w:rsidRPr="00DC40AA" w:rsidRDefault="00AD43CD" w:rsidP="008E56E9">
            <w:pPr>
              <w:spacing w:after="0" w:line="240" w:lineRule="auto"/>
              <w:rPr>
                <w:sz w:val="20"/>
                <w:szCs w:val="20"/>
              </w:rPr>
            </w:pPr>
          </w:p>
        </w:tc>
        <w:tc>
          <w:tcPr>
            <w:tcW w:w="1134" w:type="dxa"/>
            <w:vMerge/>
            <w:tcBorders>
              <w:top w:val="nil"/>
              <w:left w:val="single" w:sz="4" w:space="0" w:color="auto"/>
              <w:bottom w:val="single" w:sz="4" w:space="0" w:color="auto"/>
              <w:right w:val="single" w:sz="8" w:space="0" w:color="auto"/>
            </w:tcBorders>
            <w:vAlign w:val="center"/>
          </w:tcPr>
          <w:p w:rsidR="00AD43CD" w:rsidRPr="008E56E9" w:rsidRDefault="00AD43CD" w:rsidP="008E56E9">
            <w:pPr>
              <w:spacing w:after="0" w:line="240" w:lineRule="auto"/>
              <w:rPr>
                <w:b/>
                <w:bCs/>
                <w:color w:val="000000"/>
                <w:sz w:val="18"/>
                <w:szCs w:val="18"/>
              </w:rPr>
            </w:pPr>
          </w:p>
        </w:tc>
      </w:tr>
      <w:tr w:rsidR="00AD43CD" w:rsidRPr="00DC40AA" w:rsidTr="00F13217">
        <w:trPr>
          <w:trHeight w:val="780"/>
        </w:trPr>
        <w:tc>
          <w:tcPr>
            <w:tcW w:w="545" w:type="dxa"/>
            <w:vMerge w:val="restart"/>
            <w:tcBorders>
              <w:top w:val="single" w:sz="4" w:space="0" w:color="auto"/>
              <w:left w:val="single" w:sz="4" w:space="0" w:color="auto"/>
              <w:bottom w:val="single" w:sz="4" w:space="0" w:color="auto"/>
              <w:right w:val="single" w:sz="4" w:space="0" w:color="auto"/>
            </w:tcBorders>
            <w:shd w:val="clear" w:color="FFFFFF" w:fill="FFFFFF"/>
            <w:vAlign w:val="center"/>
          </w:tcPr>
          <w:p w:rsidR="00AD43CD" w:rsidRPr="00DC40AA" w:rsidRDefault="00AD43CD" w:rsidP="008E56E9">
            <w:pPr>
              <w:spacing w:after="0" w:line="240" w:lineRule="auto"/>
              <w:jc w:val="center"/>
              <w:rPr>
                <w:color w:val="000000"/>
                <w:sz w:val="20"/>
                <w:szCs w:val="20"/>
              </w:rPr>
            </w:pPr>
            <w:r w:rsidRPr="00DC40AA">
              <w:rPr>
                <w:color w:val="000000"/>
                <w:sz w:val="20"/>
                <w:szCs w:val="20"/>
              </w:rPr>
              <w:t>20</w:t>
            </w:r>
          </w:p>
        </w:tc>
        <w:tc>
          <w:tcPr>
            <w:tcW w:w="2115" w:type="dxa"/>
            <w:vMerge w:val="restart"/>
            <w:tcBorders>
              <w:top w:val="single" w:sz="4" w:space="0" w:color="auto"/>
              <w:left w:val="single" w:sz="4" w:space="0" w:color="auto"/>
              <w:bottom w:val="single" w:sz="4" w:space="0" w:color="auto"/>
              <w:right w:val="single" w:sz="4" w:space="0" w:color="auto"/>
            </w:tcBorders>
            <w:shd w:val="clear" w:color="FFFFFF" w:fill="FFFFFF"/>
            <w:vAlign w:val="center"/>
          </w:tcPr>
          <w:p w:rsidR="00AD43CD" w:rsidRPr="00DC40AA" w:rsidRDefault="00AD43CD" w:rsidP="008E56E9">
            <w:pPr>
              <w:spacing w:after="0" w:line="240" w:lineRule="auto"/>
              <w:jc w:val="center"/>
              <w:rPr>
                <w:color w:val="000000"/>
                <w:sz w:val="20"/>
                <w:szCs w:val="20"/>
              </w:rPr>
            </w:pPr>
            <w:r w:rsidRPr="00DC40AA">
              <w:rPr>
                <w:color w:val="000000"/>
                <w:sz w:val="20"/>
                <w:szCs w:val="20"/>
              </w:rPr>
              <w:t>Καινοτόμος  χαρακτήρας της πρότασης/ Χρήση καινοτομίας και νέων τεχνολογιών (μονάδες μεταποίησης και βιοτεχνικές μονάδες)</w:t>
            </w:r>
          </w:p>
        </w:tc>
        <w:tc>
          <w:tcPr>
            <w:tcW w:w="4018" w:type="dxa"/>
            <w:tcBorders>
              <w:top w:val="single" w:sz="4" w:space="0" w:color="auto"/>
              <w:left w:val="nil"/>
              <w:bottom w:val="single" w:sz="4" w:space="0" w:color="auto"/>
              <w:right w:val="single" w:sz="4" w:space="0" w:color="auto"/>
            </w:tcBorders>
            <w:shd w:val="clear" w:color="FFFFFF" w:fill="FFFFFF"/>
            <w:vAlign w:val="center"/>
          </w:tcPr>
          <w:p w:rsidR="00AD43CD" w:rsidRPr="00DC40AA" w:rsidRDefault="00AD43CD" w:rsidP="008E56E9">
            <w:pPr>
              <w:spacing w:after="0" w:line="240" w:lineRule="auto"/>
              <w:jc w:val="center"/>
              <w:rPr>
                <w:color w:val="000000"/>
                <w:sz w:val="20"/>
                <w:szCs w:val="20"/>
              </w:rPr>
            </w:pPr>
            <w:r w:rsidRPr="00DC40AA">
              <w:rPr>
                <w:color w:val="000000"/>
                <w:sz w:val="20"/>
                <w:szCs w:val="20"/>
              </w:rPr>
              <w:t>Το προϊόν χαρακτηρίζεται ως καινοτόμο</w:t>
            </w:r>
          </w:p>
        </w:tc>
        <w:tc>
          <w:tcPr>
            <w:tcW w:w="992" w:type="dxa"/>
            <w:tcBorders>
              <w:top w:val="single" w:sz="4" w:space="0" w:color="auto"/>
              <w:left w:val="nil"/>
              <w:bottom w:val="single" w:sz="4" w:space="0" w:color="auto"/>
              <w:right w:val="single" w:sz="4" w:space="0" w:color="auto"/>
            </w:tcBorders>
            <w:shd w:val="clear" w:color="FFFFFF" w:fill="FFFFFF"/>
            <w:vAlign w:val="center"/>
          </w:tcPr>
          <w:p w:rsidR="00AD43CD" w:rsidRPr="00DC40AA" w:rsidRDefault="00AD43CD" w:rsidP="008E56E9">
            <w:pPr>
              <w:spacing w:after="0" w:line="240" w:lineRule="auto"/>
              <w:jc w:val="center"/>
              <w:rPr>
                <w:color w:val="000000"/>
                <w:sz w:val="20"/>
                <w:szCs w:val="20"/>
              </w:rPr>
            </w:pPr>
            <w:r w:rsidRPr="00DC40AA">
              <w:rPr>
                <w:color w:val="000000"/>
                <w:sz w:val="20"/>
                <w:szCs w:val="20"/>
              </w:rPr>
              <w:t>100</w:t>
            </w:r>
          </w:p>
        </w:tc>
        <w:tc>
          <w:tcPr>
            <w:tcW w:w="1700" w:type="dxa"/>
            <w:vMerge w:val="restart"/>
            <w:tcBorders>
              <w:top w:val="single" w:sz="4" w:space="0" w:color="auto"/>
              <w:left w:val="single" w:sz="4" w:space="0" w:color="auto"/>
              <w:bottom w:val="single" w:sz="4" w:space="0" w:color="auto"/>
              <w:right w:val="single" w:sz="4" w:space="0" w:color="auto"/>
            </w:tcBorders>
            <w:vAlign w:val="center"/>
          </w:tcPr>
          <w:p w:rsidR="00AD43CD" w:rsidRPr="00DC40AA" w:rsidRDefault="00AD43CD" w:rsidP="008E56E9">
            <w:pPr>
              <w:spacing w:after="0" w:line="240" w:lineRule="auto"/>
              <w:jc w:val="center"/>
              <w:rPr>
                <w:sz w:val="20"/>
                <w:szCs w:val="20"/>
              </w:rPr>
            </w:pPr>
            <w:r w:rsidRPr="00DC40AA">
              <w:rPr>
                <w:sz w:val="20"/>
                <w:szCs w:val="20"/>
              </w:rPr>
              <w:t>Αίτηση Στήριξης/Σχετική Πρόσκληση</w:t>
            </w:r>
          </w:p>
        </w:tc>
        <w:tc>
          <w:tcPr>
            <w:tcW w:w="1134" w:type="dxa"/>
            <w:vMerge w:val="restart"/>
            <w:tcBorders>
              <w:top w:val="single" w:sz="4" w:space="0" w:color="auto"/>
              <w:left w:val="single" w:sz="4" w:space="0" w:color="auto"/>
              <w:bottom w:val="single" w:sz="4" w:space="0" w:color="auto"/>
              <w:right w:val="single" w:sz="8" w:space="0" w:color="auto"/>
            </w:tcBorders>
            <w:shd w:val="clear" w:color="FFFFFF" w:fill="FFFFFF"/>
            <w:vAlign w:val="center"/>
          </w:tcPr>
          <w:p w:rsidR="00AD43CD" w:rsidRPr="008E56E9" w:rsidRDefault="00AD43CD" w:rsidP="008E56E9">
            <w:pPr>
              <w:spacing w:after="0" w:line="240" w:lineRule="auto"/>
              <w:jc w:val="center"/>
              <w:rPr>
                <w:b/>
                <w:bCs/>
                <w:color w:val="000000"/>
                <w:sz w:val="18"/>
                <w:szCs w:val="18"/>
              </w:rPr>
            </w:pPr>
            <w:r w:rsidRPr="008E56E9">
              <w:rPr>
                <w:b/>
                <w:bCs/>
                <w:color w:val="000000"/>
                <w:sz w:val="18"/>
                <w:szCs w:val="18"/>
              </w:rPr>
              <w:t>19.2.2.2, 19.2.2.4, 19.2.2.6, 19.2.3.1, 19.2.3.4 &amp; 19.2.6.2</w:t>
            </w:r>
          </w:p>
        </w:tc>
      </w:tr>
      <w:tr w:rsidR="00AD43CD" w:rsidRPr="00DC40AA" w:rsidTr="008E56E9">
        <w:trPr>
          <w:trHeight w:val="1275"/>
        </w:trPr>
        <w:tc>
          <w:tcPr>
            <w:tcW w:w="545" w:type="dxa"/>
            <w:vMerge/>
            <w:tcBorders>
              <w:top w:val="nil"/>
              <w:left w:val="single" w:sz="8" w:space="0" w:color="auto"/>
              <w:bottom w:val="single" w:sz="4" w:space="0" w:color="auto"/>
              <w:right w:val="single" w:sz="4" w:space="0" w:color="auto"/>
            </w:tcBorders>
            <w:vAlign w:val="center"/>
          </w:tcPr>
          <w:p w:rsidR="00AD43CD" w:rsidRPr="00DC40AA" w:rsidRDefault="00AD43CD" w:rsidP="008E56E9">
            <w:pPr>
              <w:spacing w:after="0" w:line="240" w:lineRule="auto"/>
              <w:rPr>
                <w:color w:val="000000"/>
                <w:sz w:val="20"/>
                <w:szCs w:val="20"/>
              </w:rPr>
            </w:pPr>
          </w:p>
        </w:tc>
        <w:tc>
          <w:tcPr>
            <w:tcW w:w="2115" w:type="dxa"/>
            <w:vMerge/>
            <w:tcBorders>
              <w:top w:val="nil"/>
              <w:left w:val="single" w:sz="4" w:space="0" w:color="auto"/>
              <w:bottom w:val="single" w:sz="4" w:space="0" w:color="auto"/>
              <w:right w:val="single" w:sz="4" w:space="0" w:color="auto"/>
            </w:tcBorders>
            <w:vAlign w:val="center"/>
          </w:tcPr>
          <w:p w:rsidR="00AD43CD" w:rsidRPr="00DC40AA" w:rsidRDefault="00AD43CD" w:rsidP="008E56E9">
            <w:pPr>
              <w:spacing w:after="0" w:line="240" w:lineRule="auto"/>
              <w:rPr>
                <w:color w:val="000000"/>
                <w:sz w:val="20"/>
                <w:szCs w:val="20"/>
              </w:rPr>
            </w:pPr>
          </w:p>
        </w:tc>
        <w:tc>
          <w:tcPr>
            <w:tcW w:w="4018" w:type="dxa"/>
            <w:tcBorders>
              <w:top w:val="nil"/>
              <w:left w:val="nil"/>
              <w:bottom w:val="single" w:sz="4" w:space="0" w:color="auto"/>
              <w:right w:val="single" w:sz="4" w:space="0" w:color="auto"/>
            </w:tcBorders>
            <w:shd w:val="clear" w:color="FFFFFF" w:fill="FFFFFF"/>
            <w:vAlign w:val="center"/>
          </w:tcPr>
          <w:p w:rsidR="00AD43CD" w:rsidRPr="00DC40AA" w:rsidRDefault="00AD43CD" w:rsidP="008E56E9">
            <w:pPr>
              <w:spacing w:after="0" w:line="240" w:lineRule="auto"/>
              <w:jc w:val="center"/>
              <w:rPr>
                <w:color w:val="000000"/>
                <w:sz w:val="20"/>
                <w:szCs w:val="20"/>
              </w:rPr>
            </w:pPr>
            <w:r w:rsidRPr="00DC40AA">
              <w:rPr>
                <w:color w:val="000000"/>
                <w:sz w:val="20"/>
                <w:szCs w:val="20"/>
              </w:rPr>
              <w:t>Η παραγωγική διαδικασία στο σύνολό της χαρακτηρίζεται ως νέα ή προηγμένη, ή  αφορά σε χρήση συστημάτων αυτοματισμού-ελέγχου-καταγραφής δεδομένων στην παραγωγική διαδικασία</w:t>
            </w:r>
          </w:p>
        </w:tc>
        <w:tc>
          <w:tcPr>
            <w:tcW w:w="992" w:type="dxa"/>
            <w:tcBorders>
              <w:top w:val="nil"/>
              <w:left w:val="nil"/>
              <w:bottom w:val="single" w:sz="4" w:space="0" w:color="auto"/>
              <w:right w:val="single" w:sz="4" w:space="0" w:color="auto"/>
            </w:tcBorders>
            <w:shd w:val="clear" w:color="FFFFFF" w:fill="FFFFFF"/>
            <w:vAlign w:val="center"/>
          </w:tcPr>
          <w:p w:rsidR="00AD43CD" w:rsidRPr="00DC40AA" w:rsidRDefault="00AD43CD" w:rsidP="008E56E9">
            <w:pPr>
              <w:spacing w:after="0" w:line="240" w:lineRule="auto"/>
              <w:jc w:val="center"/>
              <w:rPr>
                <w:color w:val="000000"/>
                <w:sz w:val="20"/>
                <w:szCs w:val="20"/>
              </w:rPr>
            </w:pPr>
            <w:r w:rsidRPr="00DC40AA">
              <w:rPr>
                <w:color w:val="000000"/>
                <w:sz w:val="20"/>
                <w:szCs w:val="20"/>
              </w:rPr>
              <w:t>75</w:t>
            </w:r>
          </w:p>
        </w:tc>
        <w:tc>
          <w:tcPr>
            <w:tcW w:w="1700" w:type="dxa"/>
            <w:vMerge/>
            <w:tcBorders>
              <w:top w:val="nil"/>
              <w:left w:val="single" w:sz="4" w:space="0" w:color="auto"/>
              <w:bottom w:val="single" w:sz="4" w:space="0" w:color="auto"/>
              <w:right w:val="single" w:sz="4" w:space="0" w:color="auto"/>
            </w:tcBorders>
            <w:vAlign w:val="center"/>
          </w:tcPr>
          <w:p w:rsidR="00AD43CD" w:rsidRPr="00DC40AA" w:rsidRDefault="00AD43CD" w:rsidP="008E56E9">
            <w:pPr>
              <w:spacing w:after="0" w:line="240" w:lineRule="auto"/>
              <w:rPr>
                <w:sz w:val="20"/>
                <w:szCs w:val="20"/>
              </w:rPr>
            </w:pPr>
          </w:p>
        </w:tc>
        <w:tc>
          <w:tcPr>
            <w:tcW w:w="1134" w:type="dxa"/>
            <w:vMerge/>
            <w:tcBorders>
              <w:top w:val="nil"/>
              <w:left w:val="single" w:sz="4" w:space="0" w:color="auto"/>
              <w:bottom w:val="single" w:sz="4" w:space="0" w:color="auto"/>
              <w:right w:val="single" w:sz="8" w:space="0" w:color="auto"/>
            </w:tcBorders>
            <w:vAlign w:val="center"/>
          </w:tcPr>
          <w:p w:rsidR="00AD43CD" w:rsidRPr="008E56E9" w:rsidRDefault="00AD43CD" w:rsidP="008E56E9">
            <w:pPr>
              <w:spacing w:after="0" w:line="240" w:lineRule="auto"/>
              <w:rPr>
                <w:b/>
                <w:bCs/>
                <w:color w:val="000000"/>
                <w:sz w:val="18"/>
                <w:szCs w:val="18"/>
              </w:rPr>
            </w:pPr>
          </w:p>
        </w:tc>
      </w:tr>
      <w:tr w:rsidR="00AD43CD" w:rsidRPr="00DC40AA" w:rsidTr="008E56E9">
        <w:trPr>
          <w:trHeight w:val="1785"/>
        </w:trPr>
        <w:tc>
          <w:tcPr>
            <w:tcW w:w="545" w:type="dxa"/>
            <w:vMerge/>
            <w:tcBorders>
              <w:top w:val="nil"/>
              <w:left w:val="single" w:sz="8" w:space="0" w:color="auto"/>
              <w:bottom w:val="single" w:sz="4" w:space="0" w:color="auto"/>
              <w:right w:val="single" w:sz="4" w:space="0" w:color="auto"/>
            </w:tcBorders>
            <w:vAlign w:val="center"/>
          </w:tcPr>
          <w:p w:rsidR="00AD43CD" w:rsidRPr="00DC40AA" w:rsidRDefault="00AD43CD" w:rsidP="008E56E9">
            <w:pPr>
              <w:spacing w:after="0" w:line="240" w:lineRule="auto"/>
              <w:rPr>
                <w:color w:val="000000"/>
                <w:sz w:val="20"/>
                <w:szCs w:val="20"/>
              </w:rPr>
            </w:pPr>
          </w:p>
        </w:tc>
        <w:tc>
          <w:tcPr>
            <w:tcW w:w="2115" w:type="dxa"/>
            <w:vMerge/>
            <w:tcBorders>
              <w:top w:val="nil"/>
              <w:left w:val="single" w:sz="4" w:space="0" w:color="auto"/>
              <w:bottom w:val="single" w:sz="4" w:space="0" w:color="auto"/>
              <w:right w:val="single" w:sz="4" w:space="0" w:color="auto"/>
            </w:tcBorders>
            <w:vAlign w:val="center"/>
          </w:tcPr>
          <w:p w:rsidR="00AD43CD" w:rsidRPr="00DC40AA" w:rsidRDefault="00AD43CD" w:rsidP="008E56E9">
            <w:pPr>
              <w:spacing w:after="0" w:line="240" w:lineRule="auto"/>
              <w:rPr>
                <w:color w:val="000000"/>
                <w:sz w:val="20"/>
                <w:szCs w:val="20"/>
              </w:rPr>
            </w:pPr>
          </w:p>
        </w:tc>
        <w:tc>
          <w:tcPr>
            <w:tcW w:w="4018" w:type="dxa"/>
            <w:tcBorders>
              <w:top w:val="nil"/>
              <w:left w:val="nil"/>
              <w:bottom w:val="single" w:sz="4" w:space="0" w:color="auto"/>
              <w:right w:val="single" w:sz="4" w:space="0" w:color="auto"/>
            </w:tcBorders>
            <w:shd w:val="clear" w:color="FFFFFF" w:fill="FFFFFF"/>
            <w:vAlign w:val="center"/>
          </w:tcPr>
          <w:p w:rsidR="00AD43CD" w:rsidRPr="00DC40AA" w:rsidRDefault="00AD43CD" w:rsidP="008E56E9">
            <w:pPr>
              <w:spacing w:after="0" w:line="240" w:lineRule="auto"/>
              <w:jc w:val="center"/>
              <w:rPr>
                <w:color w:val="000000"/>
                <w:sz w:val="20"/>
                <w:szCs w:val="20"/>
              </w:rPr>
            </w:pPr>
            <w:r w:rsidRPr="00DC40AA">
              <w:rPr>
                <w:color w:val="000000"/>
                <w:sz w:val="20"/>
                <w:szCs w:val="20"/>
              </w:rPr>
              <w:t>Η συσκευασία και η παρουσίαση των προϊόντων είναι νέα ή προηγμένη  ή γίνεται εισαγωγή μιας σημαντικά βελτιωμένης διαδικασίας παραγωγής για τη συγκεκριμένη επιχείρηση, το αποτέλεσμα της οποίας είναι σημαντικό σε σχέση με τον όγκο παραγωγής της, την ποιότητα των προϊόντων ή το κόστος παραγωγής της</w:t>
            </w:r>
          </w:p>
        </w:tc>
        <w:tc>
          <w:tcPr>
            <w:tcW w:w="992" w:type="dxa"/>
            <w:tcBorders>
              <w:top w:val="nil"/>
              <w:left w:val="nil"/>
              <w:bottom w:val="single" w:sz="4" w:space="0" w:color="auto"/>
              <w:right w:val="single" w:sz="4" w:space="0" w:color="auto"/>
            </w:tcBorders>
            <w:shd w:val="clear" w:color="FFFFFF" w:fill="FFFFFF"/>
            <w:vAlign w:val="center"/>
          </w:tcPr>
          <w:p w:rsidR="00AD43CD" w:rsidRPr="00DC40AA" w:rsidRDefault="00AD43CD" w:rsidP="008E56E9">
            <w:pPr>
              <w:spacing w:after="0" w:line="240" w:lineRule="auto"/>
              <w:jc w:val="center"/>
              <w:rPr>
                <w:color w:val="000000"/>
                <w:sz w:val="20"/>
                <w:szCs w:val="20"/>
              </w:rPr>
            </w:pPr>
            <w:r w:rsidRPr="00DC40AA">
              <w:rPr>
                <w:color w:val="000000"/>
                <w:sz w:val="20"/>
                <w:szCs w:val="20"/>
              </w:rPr>
              <w:t>50</w:t>
            </w:r>
          </w:p>
        </w:tc>
        <w:tc>
          <w:tcPr>
            <w:tcW w:w="1700" w:type="dxa"/>
            <w:vMerge/>
            <w:tcBorders>
              <w:top w:val="nil"/>
              <w:left w:val="single" w:sz="4" w:space="0" w:color="auto"/>
              <w:bottom w:val="single" w:sz="4" w:space="0" w:color="auto"/>
              <w:right w:val="single" w:sz="4" w:space="0" w:color="auto"/>
            </w:tcBorders>
            <w:vAlign w:val="center"/>
          </w:tcPr>
          <w:p w:rsidR="00AD43CD" w:rsidRPr="00DC40AA" w:rsidRDefault="00AD43CD" w:rsidP="008E56E9">
            <w:pPr>
              <w:spacing w:after="0" w:line="240" w:lineRule="auto"/>
              <w:rPr>
                <w:sz w:val="20"/>
                <w:szCs w:val="20"/>
              </w:rPr>
            </w:pPr>
          </w:p>
        </w:tc>
        <w:tc>
          <w:tcPr>
            <w:tcW w:w="1134" w:type="dxa"/>
            <w:vMerge/>
            <w:tcBorders>
              <w:top w:val="nil"/>
              <w:left w:val="single" w:sz="4" w:space="0" w:color="auto"/>
              <w:bottom w:val="single" w:sz="4" w:space="0" w:color="auto"/>
              <w:right w:val="single" w:sz="8" w:space="0" w:color="auto"/>
            </w:tcBorders>
            <w:vAlign w:val="center"/>
          </w:tcPr>
          <w:p w:rsidR="00AD43CD" w:rsidRPr="008E56E9" w:rsidRDefault="00AD43CD" w:rsidP="008E56E9">
            <w:pPr>
              <w:spacing w:after="0" w:line="240" w:lineRule="auto"/>
              <w:rPr>
                <w:b/>
                <w:bCs/>
                <w:color w:val="000000"/>
                <w:sz w:val="18"/>
                <w:szCs w:val="18"/>
              </w:rPr>
            </w:pPr>
          </w:p>
        </w:tc>
      </w:tr>
      <w:tr w:rsidR="00AD43CD" w:rsidRPr="00DC40AA" w:rsidTr="008E56E9">
        <w:trPr>
          <w:trHeight w:val="1020"/>
        </w:trPr>
        <w:tc>
          <w:tcPr>
            <w:tcW w:w="545" w:type="dxa"/>
            <w:tcBorders>
              <w:top w:val="nil"/>
              <w:left w:val="single" w:sz="8" w:space="0" w:color="auto"/>
              <w:bottom w:val="single" w:sz="4" w:space="0" w:color="auto"/>
              <w:right w:val="single" w:sz="4" w:space="0" w:color="auto"/>
            </w:tcBorders>
            <w:shd w:val="clear" w:color="FFFFFF" w:fill="FFFFFF"/>
            <w:vAlign w:val="center"/>
          </w:tcPr>
          <w:p w:rsidR="00AD43CD" w:rsidRPr="00DC40AA" w:rsidRDefault="00AD43CD" w:rsidP="008E56E9">
            <w:pPr>
              <w:spacing w:after="0" w:line="240" w:lineRule="auto"/>
              <w:jc w:val="center"/>
              <w:rPr>
                <w:color w:val="000000"/>
                <w:sz w:val="20"/>
                <w:szCs w:val="20"/>
              </w:rPr>
            </w:pPr>
            <w:r w:rsidRPr="00DC40AA">
              <w:rPr>
                <w:color w:val="000000"/>
                <w:sz w:val="20"/>
                <w:szCs w:val="20"/>
              </w:rPr>
              <w:t>21</w:t>
            </w:r>
          </w:p>
        </w:tc>
        <w:tc>
          <w:tcPr>
            <w:tcW w:w="2115" w:type="dxa"/>
            <w:tcBorders>
              <w:top w:val="nil"/>
              <w:left w:val="nil"/>
              <w:bottom w:val="single" w:sz="4" w:space="0" w:color="auto"/>
              <w:right w:val="single" w:sz="4" w:space="0" w:color="auto"/>
            </w:tcBorders>
            <w:shd w:val="clear" w:color="FFFFFF" w:fill="FFFFFF"/>
            <w:vAlign w:val="center"/>
          </w:tcPr>
          <w:p w:rsidR="00AD43CD" w:rsidRPr="00DC40AA" w:rsidRDefault="00AD43CD" w:rsidP="008E56E9">
            <w:pPr>
              <w:spacing w:after="0" w:line="240" w:lineRule="auto"/>
              <w:jc w:val="center"/>
              <w:rPr>
                <w:color w:val="000000"/>
                <w:sz w:val="20"/>
                <w:szCs w:val="20"/>
              </w:rPr>
            </w:pPr>
            <w:r w:rsidRPr="00DC40AA">
              <w:rPr>
                <w:color w:val="000000"/>
                <w:sz w:val="20"/>
                <w:szCs w:val="20"/>
              </w:rPr>
              <w:t>Καινοτόμος  χαρακτήρας της πρότασης/ Χρήση καινοτομίας και νέων τεχνολογιών (τουρισμός / υπηρεσίες)</w:t>
            </w:r>
          </w:p>
        </w:tc>
        <w:tc>
          <w:tcPr>
            <w:tcW w:w="4018" w:type="dxa"/>
            <w:tcBorders>
              <w:top w:val="nil"/>
              <w:left w:val="nil"/>
              <w:bottom w:val="single" w:sz="4" w:space="0" w:color="auto"/>
              <w:right w:val="single" w:sz="4" w:space="0" w:color="auto"/>
            </w:tcBorders>
            <w:shd w:val="clear" w:color="FFFFFF" w:fill="FFFFFF"/>
            <w:vAlign w:val="center"/>
          </w:tcPr>
          <w:p w:rsidR="00AD43CD" w:rsidRPr="00DC40AA" w:rsidRDefault="00AD43CD" w:rsidP="008E56E9">
            <w:pPr>
              <w:spacing w:after="0" w:line="240" w:lineRule="auto"/>
              <w:jc w:val="center"/>
              <w:rPr>
                <w:color w:val="000000"/>
                <w:sz w:val="20"/>
                <w:szCs w:val="20"/>
              </w:rPr>
            </w:pPr>
            <w:r w:rsidRPr="00DC40AA">
              <w:rPr>
                <w:color w:val="000000"/>
                <w:sz w:val="20"/>
                <w:szCs w:val="20"/>
              </w:rPr>
              <w:t>Οργανωτική καινοτομία / καινοτομία στο προϊόν ή στην διαχείριση και λειτουργία</w:t>
            </w:r>
          </w:p>
        </w:tc>
        <w:tc>
          <w:tcPr>
            <w:tcW w:w="992" w:type="dxa"/>
            <w:tcBorders>
              <w:top w:val="nil"/>
              <w:left w:val="nil"/>
              <w:bottom w:val="single" w:sz="4" w:space="0" w:color="auto"/>
              <w:right w:val="single" w:sz="4" w:space="0" w:color="auto"/>
            </w:tcBorders>
            <w:shd w:val="clear" w:color="FFFFFF" w:fill="FFFFFF"/>
            <w:vAlign w:val="center"/>
          </w:tcPr>
          <w:p w:rsidR="00AD43CD" w:rsidRPr="00DC40AA" w:rsidRDefault="00AD43CD" w:rsidP="008E56E9">
            <w:pPr>
              <w:spacing w:after="0" w:line="240" w:lineRule="auto"/>
              <w:jc w:val="center"/>
              <w:rPr>
                <w:color w:val="000000"/>
                <w:sz w:val="20"/>
                <w:szCs w:val="20"/>
              </w:rPr>
            </w:pPr>
            <w:r w:rsidRPr="00DC40AA">
              <w:rPr>
                <w:color w:val="000000"/>
                <w:sz w:val="20"/>
                <w:szCs w:val="20"/>
              </w:rPr>
              <w:t>100</w:t>
            </w:r>
          </w:p>
        </w:tc>
        <w:tc>
          <w:tcPr>
            <w:tcW w:w="1700" w:type="dxa"/>
            <w:tcBorders>
              <w:top w:val="nil"/>
              <w:left w:val="nil"/>
              <w:bottom w:val="single" w:sz="4" w:space="0" w:color="auto"/>
              <w:right w:val="single" w:sz="4" w:space="0" w:color="auto"/>
            </w:tcBorders>
            <w:vAlign w:val="center"/>
          </w:tcPr>
          <w:p w:rsidR="00AD43CD" w:rsidRPr="00DC40AA" w:rsidRDefault="00AD43CD" w:rsidP="008E56E9">
            <w:pPr>
              <w:spacing w:after="0" w:line="240" w:lineRule="auto"/>
              <w:jc w:val="center"/>
              <w:rPr>
                <w:sz w:val="20"/>
                <w:szCs w:val="20"/>
              </w:rPr>
            </w:pPr>
            <w:r w:rsidRPr="00DC40AA">
              <w:rPr>
                <w:sz w:val="20"/>
                <w:szCs w:val="20"/>
              </w:rPr>
              <w:t>Αίτηση Στήριξης/Σχετική Πρόσκληση</w:t>
            </w:r>
          </w:p>
        </w:tc>
        <w:tc>
          <w:tcPr>
            <w:tcW w:w="1134" w:type="dxa"/>
            <w:tcBorders>
              <w:top w:val="nil"/>
              <w:left w:val="nil"/>
              <w:bottom w:val="single" w:sz="4" w:space="0" w:color="auto"/>
              <w:right w:val="single" w:sz="8" w:space="0" w:color="auto"/>
            </w:tcBorders>
            <w:shd w:val="clear" w:color="FFFFFF" w:fill="FFFFFF"/>
            <w:vAlign w:val="center"/>
          </w:tcPr>
          <w:p w:rsidR="00AD43CD" w:rsidRPr="008E56E9" w:rsidRDefault="00AD43CD" w:rsidP="008E56E9">
            <w:pPr>
              <w:spacing w:after="0" w:line="240" w:lineRule="auto"/>
              <w:jc w:val="center"/>
              <w:rPr>
                <w:b/>
                <w:bCs/>
                <w:color w:val="000000"/>
                <w:sz w:val="18"/>
                <w:szCs w:val="18"/>
              </w:rPr>
            </w:pPr>
            <w:r w:rsidRPr="008E56E9">
              <w:rPr>
                <w:b/>
                <w:bCs/>
                <w:color w:val="000000"/>
                <w:sz w:val="18"/>
                <w:szCs w:val="18"/>
              </w:rPr>
              <w:t>19.2.2.3, 19.2.2.5, 19.2.3.3 &amp; 19.2.3.5</w:t>
            </w:r>
          </w:p>
        </w:tc>
      </w:tr>
      <w:tr w:rsidR="00AD43CD" w:rsidRPr="00DC40AA" w:rsidTr="008E56E9">
        <w:trPr>
          <w:trHeight w:val="799"/>
        </w:trPr>
        <w:tc>
          <w:tcPr>
            <w:tcW w:w="545" w:type="dxa"/>
            <w:vMerge w:val="restart"/>
            <w:tcBorders>
              <w:top w:val="nil"/>
              <w:left w:val="single" w:sz="8" w:space="0" w:color="auto"/>
              <w:bottom w:val="single" w:sz="4" w:space="0" w:color="auto"/>
              <w:right w:val="single" w:sz="4" w:space="0" w:color="auto"/>
            </w:tcBorders>
            <w:shd w:val="clear" w:color="FFFFFF" w:fill="FFFFFF"/>
            <w:vAlign w:val="center"/>
          </w:tcPr>
          <w:p w:rsidR="00AD43CD" w:rsidRPr="00DC40AA" w:rsidRDefault="00AD43CD" w:rsidP="008E56E9">
            <w:pPr>
              <w:spacing w:after="0" w:line="240" w:lineRule="auto"/>
              <w:jc w:val="center"/>
              <w:rPr>
                <w:color w:val="000000"/>
                <w:sz w:val="20"/>
                <w:szCs w:val="20"/>
              </w:rPr>
            </w:pPr>
            <w:r w:rsidRPr="00DC40AA">
              <w:rPr>
                <w:color w:val="000000"/>
                <w:sz w:val="20"/>
                <w:szCs w:val="20"/>
              </w:rPr>
              <w:t>22</w:t>
            </w:r>
          </w:p>
        </w:tc>
        <w:tc>
          <w:tcPr>
            <w:tcW w:w="2115" w:type="dxa"/>
            <w:vMerge w:val="restart"/>
            <w:tcBorders>
              <w:top w:val="nil"/>
              <w:left w:val="single" w:sz="4" w:space="0" w:color="auto"/>
              <w:bottom w:val="single" w:sz="4" w:space="0" w:color="auto"/>
              <w:right w:val="single" w:sz="4" w:space="0" w:color="auto"/>
            </w:tcBorders>
            <w:shd w:val="clear" w:color="FFFFFF" w:fill="FFFFFF"/>
            <w:vAlign w:val="center"/>
          </w:tcPr>
          <w:p w:rsidR="00AD43CD" w:rsidRPr="00DC40AA" w:rsidRDefault="00AD43CD" w:rsidP="008E56E9">
            <w:pPr>
              <w:spacing w:after="0" w:line="240" w:lineRule="auto"/>
              <w:jc w:val="center"/>
              <w:rPr>
                <w:color w:val="000000"/>
                <w:sz w:val="20"/>
                <w:szCs w:val="20"/>
              </w:rPr>
            </w:pPr>
            <w:r w:rsidRPr="00DC40AA">
              <w:rPr>
                <w:color w:val="000000"/>
                <w:sz w:val="20"/>
                <w:szCs w:val="20"/>
              </w:rPr>
              <w:t>Αύξηση θέσεων απασχόλησης</w:t>
            </w:r>
          </w:p>
        </w:tc>
        <w:tc>
          <w:tcPr>
            <w:tcW w:w="4018" w:type="dxa"/>
            <w:tcBorders>
              <w:top w:val="nil"/>
              <w:left w:val="nil"/>
              <w:bottom w:val="single" w:sz="4" w:space="0" w:color="auto"/>
              <w:right w:val="single" w:sz="4" w:space="0" w:color="auto"/>
            </w:tcBorders>
            <w:shd w:val="clear" w:color="FFFFFF" w:fill="FFFFFF"/>
            <w:vAlign w:val="center"/>
          </w:tcPr>
          <w:p w:rsidR="00AD43CD" w:rsidRPr="00DC40AA" w:rsidRDefault="00AD43CD" w:rsidP="008E56E9">
            <w:pPr>
              <w:spacing w:after="0" w:line="240" w:lineRule="auto"/>
              <w:jc w:val="center"/>
              <w:rPr>
                <w:color w:val="000000"/>
                <w:sz w:val="20"/>
                <w:szCs w:val="20"/>
              </w:rPr>
            </w:pPr>
            <w:r w:rsidRPr="00DC40AA">
              <w:rPr>
                <w:color w:val="000000"/>
                <w:sz w:val="20"/>
                <w:szCs w:val="20"/>
              </w:rPr>
              <w:t>Με την υλοποίηση του επενδυτικού σχεδίου προβλέπεται η δημιουργία άνω των δύο (2) νέων θέσεων απασχόλησης σε Ε.Μ.Ε (Ετήσιες Μονάδες Εργασίας).</w:t>
            </w:r>
          </w:p>
        </w:tc>
        <w:tc>
          <w:tcPr>
            <w:tcW w:w="992" w:type="dxa"/>
            <w:tcBorders>
              <w:top w:val="nil"/>
              <w:left w:val="nil"/>
              <w:bottom w:val="single" w:sz="4" w:space="0" w:color="auto"/>
              <w:right w:val="single" w:sz="4" w:space="0" w:color="auto"/>
            </w:tcBorders>
            <w:shd w:val="clear" w:color="FFFFFF" w:fill="FFFFFF"/>
            <w:vAlign w:val="center"/>
          </w:tcPr>
          <w:p w:rsidR="00AD43CD" w:rsidRPr="00DC40AA" w:rsidRDefault="00AD43CD" w:rsidP="008E56E9">
            <w:pPr>
              <w:spacing w:after="0" w:line="240" w:lineRule="auto"/>
              <w:jc w:val="center"/>
              <w:rPr>
                <w:color w:val="000000"/>
                <w:sz w:val="20"/>
                <w:szCs w:val="20"/>
              </w:rPr>
            </w:pPr>
            <w:r w:rsidRPr="00DC40AA">
              <w:rPr>
                <w:color w:val="000000"/>
                <w:sz w:val="20"/>
                <w:szCs w:val="20"/>
              </w:rPr>
              <w:t>100</w:t>
            </w:r>
          </w:p>
        </w:tc>
        <w:tc>
          <w:tcPr>
            <w:tcW w:w="1700" w:type="dxa"/>
            <w:vMerge w:val="restart"/>
            <w:tcBorders>
              <w:top w:val="nil"/>
              <w:left w:val="single" w:sz="4" w:space="0" w:color="auto"/>
              <w:bottom w:val="single" w:sz="4" w:space="0" w:color="auto"/>
              <w:right w:val="single" w:sz="4" w:space="0" w:color="auto"/>
            </w:tcBorders>
            <w:vAlign w:val="center"/>
          </w:tcPr>
          <w:p w:rsidR="00AD43CD" w:rsidRPr="00DC40AA" w:rsidRDefault="00AD43CD" w:rsidP="008E56E9">
            <w:pPr>
              <w:spacing w:after="0" w:line="240" w:lineRule="auto"/>
              <w:jc w:val="center"/>
              <w:rPr>
                <w:sz w:val="20"/>
                <w:szCs w:val="20"/>
              </w:rPr>
            </w:pPr>
            <w:r w:rsidRPr="00DC40AA">
              <w:rPr>
                <w:sz w:val="20"/>
                <w:szCs w:val="20"/>
              </w:rPr>
              <w:t>Αίτηση Στήριξης, και Ε4 για τις υφιστάμενες επιχειρήσεις</w:t>
            </w:r>
          </w:p>
        </w:tc>
        <w:tc>
          <w:tcPr>
            <w:tcW w:w="1134" w:type="dxa"/>
            <w:vMerge w:val="restart"/>
            <w:tcBorders>
              <w:top w:val="nil"/>
              <w:left w:val="single" w:sz="4" w:space="0" w:color="auto"/>
              <w:bottom w:val="single" w:sz="4" w:space="0" w:color="auto"/>
              <w:right w:val="single" w:sz="8" w:space="0" w:color="auto"/>
            </w:tcBorders>
            <w:shd w:val="clear" w:color="FFFFFF" w:fill="FFFFFF"/>
            <w:vAlign w:val="center"/>
          </w:tcPr>
          <w:p w:rsidR="00AD43CD" w:rsidRPr="008E56E9" w:rsidRDefault="00AD43CD" w:rsidP="008E56E9">
            <w:pPr>
              <w:spacing w:after="0" w:line="240" w:lineRule="auto"/>
              <w:jc w:val="center"/>
              <w:rPr>
                <w:b/>
                <w:bCs/>
                <w:color w:val="000000"/>
                <w:sz w:val="18"/>
                <w:szCs w:val="18"/>
              </w:rPr>
            </w:pPr>
            <w:r w:rsidRPr="008E56E9">
              <w:rPr>
                <w:b/>
                <w:bCs/>
                <w:color w:val="000000"/>
                <w:sz w:val="18"/>
                <w:szCs w:val="18"/>
              </w:rPr>
              <w:t>19.2.2.2, 19.2.2.3, 19.2.2.4, 19.2.2.5, 19.2.2.6, 19.2.3.1, 19.2.3.3, 19.2.3.4, 19.2.3.5&amp; 19.2.6.2</w:t>
            </w:r>
          </w:p>
        </w:tc>
      </w:tr>
      <w:tr w:rsidR="00AD43CD" w:rsidRPr="00DC40AA" w:rsidTr="008E56E9">
        <w:trPr>
          <w:trHeight w:val="799"/>
        </w:trPr>
        <w:tc>
          <w:tcPr>
            <w:tcW w:w="545" w:type="dxa"/>
            <w:vMerge/>
            <w:tcBorders>
              <w:top w:val="nil"/>
              <w:left w:val="single" w:sz="8" w:space="0" w:color="auto"/>
              <w:bottom w:val="single" w:sz="4" w:space="0" w:color="auto"/>
              <w:right w:val="single" w:sz="4" w:space="0" w:color="auto"/>
            </w:tcBorders>
            <w:vAlign w:val="center"/>
          </w:tcPr>
          <w:p w:rsidR="00AD43CD" w:rsidRPr="00DC40AA" w:rsidRDefault="00AD43CD" w:rsidP="008E56E9">
            <w:pPr>
              <w:spacing w:after="0" w:line="240" w:lineRule="auto"/>
              <w:rPr>
                <w:color w:val="000000"/>
                <w:sz w:val="20"/>
                <w:szCs w:val="20"/>
              </w:rPr>
            </w:pPr>
          </w:p>
        </w:tc>
        <w:tc>
          <w:tcPr>
            <w:tcW w:w="2115" w:type="dxa"/>
            <w:vMerge/>
            <w:tcBorders>
              <w:top w:val="nil"/>
              <w:left w:val="single" w:sz="4" w:space="0" w:color="auto"/>
              <w:bottom w:val="single" w:sz="4" w:space="0" w:color="auto"/>
              <w:right w:val="single" w:sz="4" w:space="0" w:color="auto"/>
            </w:tcBorders>
            <w:vAlign w:val="center"/>
          </w:tcPr>
          <w:p w:rsidR="00AD43CD" w:rsidRPr="00DC40AA" w:rsidRDefault="00AD43CD" w:rsidP="008E56E9">
            <w:pPr>
              <w:spacing w:after="0" w:line="240" w:lineRule="auto"/>
              <w:rPr>
                <w:color w:val="000000"/>
                <w:sz w:val="20"/>
                <w:szCs w:val="20"/>
              </w:rPr>
            </w:pPr>
          </w:p>
        </w:tc>
        <w:tc>
          <w:tcPr>
            <w:tcW w:w="4018" w:type="dxa"/>
            <w:tcBorders>
              <w:top w:val="nil"/>
              <w:left w:val="nil"/>
              <w:bottom w:val="single" w:sz="4" w:space="0" w:color="auto"/>
              <w:right w:val="single" w:sz="4" w:space="0" w:color="auto"/>
            </w:tcBorders>
            <w:shd w:val="clear" w:color="FFFFFF" w:fill="FFFFFF"/>
            <w:vAlign w:val="center"/>
          </w:tcPr>
          <w:p w:rsidR="00AD43CD" w:rsidRPr="00DC40AA" w:rsidRDefault="00AD43CD" w:rsidP="008E56E9">
            <w:pPr>
              <w:spacing w:after="0" w:line="240" w:lineRule="auto"/>
              <w:jc w:val="center"/>
              <w:rPr>
                <w:color w:val="000000"/>
                <w:sz w:val="20"/>
                <w:szCs w:val="20"/>
              </w:rPr>
            </w:pPr>
            <w:r w:rsidRPr="00DC40AA">
              <w:rPr>
                <w:color w:val="000000"/>
                <w:sz w:val="20"/>
                <w:szCs w:val="20"/>
              </w:rPr>
              <w:t>Με την υλοποίηση του επενδυτικού σχεδίου προβλέπεται η δημιουργία  μίας έως 2 νέων θέσεων απασχόλησης σε Ε.Μ.Ε (Ετήσιες Μονάδες Εργασίας).</w:t>
            </w:r>
          </w:p>
        </w:tc>
        <w:tc>
          <w:tcPr>
            <w:tcW w:w="992" w:type="dxa"/>
            <w:tcBorders>
              <w:top w:val="nil"/>
              <w:left w:val="nil"/>
              <w:bottom w:val="single" w:sz="4" w:space="0" w:color="auto"/>
              <w:right w:val="single" w:sz="4" w:space="0" w:color="auto"/>
            </w:tcBorders>
            <w:shd w:val="clear" w:color="FFFFFF" w:fill="FFFFFF"/>
            <w:vAlign w:val="center"/>
          </w:tcPr>
          <w:p w:rsidR="00AD43CD" w:rsidRPr="00DC40AA" w:rsidRDefault="00AD43CD" w:rsidP="008E56E9">
            <w:pPr>
              <w:spacing w:after="0" w:line="240" w:lineRule="auto"/>
              <w:jc w:val="center"/>
              <w:rPr>
                <w:color w:val="000000"/>
                <w:sz w:val="20"/>
                <w:szCs w:val="20"/>
              </w:rPr>
            </w:pPr>
            <w:r w:rsidRPr="00DC40AA">
              <w:rPr>
                <w:color w:val="000000"/>
                <w:sz w:val="20"/>
                <w:szCs w:val="20"/>
              </w:rPr>
              <w:t>60</w:t>
            </w:r>
          </w:p>
        </w:tc>
        <w:tc>
          <w:tcPr>
            <w:tcW w:w="1700" w:type="dxa"/>
            <w:vMerge/>
            <w:tcBorders>
              <w:top w:val="nil"/>
              <w:left w:val="single" w:sz="4" w:space="0" w:color="auto"/>
              <w:bottom w:val="single" w:sz="4" w:space="0" w:color="auto"/>
              <w:right w:val="single" w:sz="4" w:space="0" w:color="auto"/>
            </w:tcBorders>
            <w:vAlign w:val="center"/>
          </w:tcPr>
          <w:p w:rsidR="00AD43CD" w:rsidRPr="00DC40AA" w:rsidRDefault="00AD43CD" w:rsidP="008E56E9">
            <w:pPr>
              <w:spacing w:after="0" w:line="240" w:lineRule="auto"/>
              <w:rPr>
                <w:sz w:val="20"/>
                <w:szCs w:val="20"/>
              </w:rPr>
            </w:pPr>
          </w:p>
        </w:tc>
        <w:tc>
          <w:tcPr>
            <w:tcW w:w="1134" w:type="dxa"/>
            <w:vMerge/>
            <w:tcBorders>
              <w:top w:val="nil"/>
              <w:left w:val="single" w:sz="4" w:space="0" w:color="auto"/>
              <w:bottom w:val="single" w:sz="4" w:space="0" w:color="auto"/>
              <w:right w:val="single" w:sz="8" w:space="0" w:color="auto"/>
            </w:tcBorders>
            <w:vAlign w:val="center"/>
          </w:tcPr>
          <w:p w:rsidR="00AD43CD" w:rsidRPr="008E56E9" w:rsidRDefault="00AD43CD" w:rsidP="008E56E9">
            <w:pPr>
              <w:spacing w:after="0" w:line="240" w:lineRule="auto"/>
              <w:rPr>
                <w:b/>
                <w:bCs/>
                <w:color w:val="000000"/>
                <w:sz w:val="18"/>
                <w:szCs w:val="18"/>
              </w:rPr>
            </w:pPr>
          </w:p>
        </w:tc>
      </w:tr>
      <w:tr w:rsidR="00AD43CD" w:rsidRPr="00DC40AA" w:rsidTr="008E56E9">
        <w:trPr>
          <w:trHeight w:val="799"/>
        </w:trPr>
        <w:tc>
          <w:tcPr>
            <w:tcW w:w="545" w:type="dxa"/>
            <w:vMerge/>
            <w:tcBorders>
              <w:top w:val="nil"/>
              <w:left w:val="single" w:sz="8" w:space="0" w:color="auto"/>
              <w:bottom w:val="single" w:sz="4" w:space="0" w:color="auto"/>
              <w:right w:val="single" w:sz="4" w:space="0" w:color="auto"/>
            </w:tcBorders>
            <w:vAlign w:val="center"/>
          </w:tcPr>
          <w:p w:rsidR="00AD43CD" w:rsidRPr="00DC40AA" w:rsidRDefault="00AD43CD" w:rsidP="008E56E9">
            <w:pPr>
              <w:spacing w:after="0" w:line="240" w:lineRule="auto"/>
              <w:rPr>
                <w:color w:val="000000"/>
                <w:sz w:val="20"/>
                <w:szCs w:val="20"/>
              </w:rPr>
            </w:pPr>
          </w:p>
        </w:tc>
        <w:tc>
          <w:tcPr>
            <w:tcW w:w="2115" w:type="dxa"/>
            <w:vMerge/>
            <w:tcBorders>
              <w:top w:val="nil"/>
              <w:left w:val="single" w:sz="4" w:space="0" w:color="auto"/>
              <w:bottom w:val="single" w:sz="4" w:space="0" w:color="auto"/>
              <w:right w:val="single" w:sz="4" w:space="0" w:color="auto"/>
            </w:tcBorders>
            <w:vAlign w:val="center"/>
          </w:tcPr>
          <w:p w:rsidR="00AD43CD" w:rsidRPr="00DC40AA" w:rsidRDefault="00AD43CD" w:rsidP="008E56E9">
            <w:pPr>
              <w:spacing w:after="0" w:line="240" w:lineRule="auto"/>
              <w:rPr>
                <w:color w:val="000000"/>
                <w:sz w:val="20"/>
                <w:szCs w:val="20"/>
              </w:rPr>
            </w:pPr>
          </w:p>
        </w:tc>
        <w:tc>
          <w:tcPr>
            <w:tcW w:w="4018" w:type="dxa"/>
            <w:tcBorders>
              <w:top w:val="nil"/>
              <w:left w:val="nil"/>
              <w:bottom w:val="single" w:sz="4" w:space="0" w:color="auto"/>
              <w:right w:val="single" w:sz="4" w:space="0" w:color="auto"/>
            </w:tcBorders>
            <w:shd w:val="clear" w:color="FFFFFF" w:fill="FFFFFF"/>
            <w:vAlign w:val="center"/>
          </w:tcPr>
          <w:p w:rsidR="00AD43CD" w:rsidRPr="00DC40AA" w:rsidRDefault="00AD43CD" w:rsidP="008E56E9">
            <w:pPr>
              <w:spacing w:after="0" w:line="240" w:lineRule="auto"/>
              <w:jc w:val="center"/>
              <w:rPr>
                <w:color w:val="000000"/>
                <w:sz w:val="20"/>
                <w:szCs w:val="20"/>
              </w:rPr>
            </w:pPr>
            <w:r w:rsidRPr="00DC40AA">
              <w:rPr>
                <w:color w:val="000000"/>
                <w:sz w:val="20"/>
                <w:szCs w:val="20"/>
              </w:rPr>
              <w:t>Με την υλοποίηση του επενδυτικού σχεδίου προβλέπεται η δημιουργία έως μίας (1) νέας θέσης απασχόλησης σε Ε.Μ.Ε (Ετήσιες Μονάδες Εργασίας).</w:t>
            </w:r>
          </w:p>
        </w:tc>
        <w:tc>
          <w:tcPr>
            <w:tcW w:w="992" w:type="dxa"/>
            <w:tcBorders>
              <w:top w:val="nil"/>
              <w:left w:val="nil"/>
              <w:bottom w:val="single" w:sz="4" w:space="0" w:color="auto"/>
              <w:right w:val="single" w:sz="4" w:space="0" w:color="auto"/>
            </w:tcBorders>
            <w:shd w:val="clear" w:color="FFFFFF" w:fill="FFFFFF"/>
            <w:vAlign w:val="center"/>
          </w:tcPr>
          <w:p w:rsidR="00AD43CD" w:rsidRPr="00DC40AA" w:rsidRDefault="00AD43CD" w:rsidP="008E56E9">
            <w:pPr>
              <w:spacing w:after="0" w:line="240" w:lineRule="auto"/>
              <w:jc w:val="center"/>
              <w:rPr>
                <w:color w:val="000000"/>
                <w:sz w:val="20"/>
                <w:szCs w:val="20"/>
              </w:rPr>
            </w:pPr>
            <w:r w:rsidRPr="00DC40AA">
              <w:rPr>
                <w:color w:val="000000"/>
                <w:sz w:val="20"/>
                <w:szCs w:val="20"/>
              </w:rPr>
              <w:t>30</w:t>
            </w:r>
          </w:p>
        </w:tc>
        <w:tc>
          <w:tcPr>
            <w:tcW w:w="1700" w:type="dxa"/>
            <w:vMerge/>
            <w:tcBorders>
              <w:top w:val="nil"/>
              <w:left w:val="single" w:sz="4" w:space="0" w:color="auto"/>
              <w:bottom w:val="single" w:sz="4" w:space="0" w:color="auto"/>
              <w:right w:val="single" w:sz="4" w:space="0" w:color="auto"/>
            </w:tcBorders>
            <w:vAlign w:val="center"/>
          </w:tcPr>
          <w:p w:rsidR="00AD43CD" w:rsidRPr="00DC40AA" w:rsidRDefault="00AD43CD" w:rsidP="008E56E9">
            <w:pPr>
              <w:spacing w:after="0" w:line="240" w:lineRule="auto"/>
              <w:rPr>
                <w:sz w:val="20"/>
                <w:szCs w:val="20"/>
              </w:rPr>
            </w:pPr>
          </w:p>
        </w:tc>
        <w:tc>
          <w:tcPr>
            <w:tcW w:w="1134" w:type="dxa"/>
            <w:vMerge/>
            <w:tcBorders>
              <w:top w:val="nil"/>
              <w:left w:val="single" w:sz="4" w:space="0" w:color="auto"/>
              <w:bottom w:val="single" w:sz="4" w:space="0" w:color="auto"/>
              <w:right w:val="single" w:sz="8" w:space="0" w:color="auto"/>
            </w:tcBorders>
            <w:vAlign w:val="center"/>
          </w:tcPr>
          <w:p w:rsidR="00AD43CD" w:rsidRPr="008E56E9" w:rsidRDefault="00AD43CD" w:rsidP="008E56E9">
            <w:pPr>
              <w:spacing w:after="0" w:line="240" w:lineRule="auto"/>
              <w:rPr>
                <w:b/>
                <w:bCs/>
                <w:color w:val="000000"/>
                <w:sz w:val="18"/>
                <w:szCs w:val="18"/>
              </w:rPr>
            </w:pPr>
          </w:p>
        </w:tc>
      </w:tr>
      <w:tr w:rsidR="00AD43CD" w:rsidRPr="00DC40AA" w:rsidTr="008E56E9">
        <w:trPr>
          <w:trHeight w:val="799"/>
        </w:trPr>
        <w:tc>
          <w:tcPr>
            <w:tcW w:w="545" w:type="dxa"/>
            <w:vMerge/>
            <w:tcBorders>
              <w:top w:val="nil"/>
              <w:left w:val="single" w:sz="8" w:space="0" w:color="auto"/>
              <w:bottom w:val="single" w:sz="4" w:space="0" w:color="auto"/>
              <w:right w:val="single" w:sz="4" w:space="0" w:color="auto"/>
            </w:tcBorders>
            <w:vAlign w:val="center"/>
          </w:tcPr>
          <w:p w:rsidR="00AD43CD" w:rsidRPr="00DC40AA" w:rsidRDefault="00AD43CD" w:rsidP="008E56E9">
            <w:pPr>
              <w:spacing w:after="0" w:line="240" w:lineRule="auto"/>
              <w:rPr>
                <w:color w:val="000000"/>
                <w:sz w:val="20"/>
                <w:szCs w:val="20"/>
              </w:rPr>
            </w:pPr>
          </w:p>
        </w:tc>
        <w:tc>
          <w:tcPr>
            <w:tcW w:w="2115" w:type="dxa"/>
            <w:vMerge/>
            <w:tcBorders>
              <w:top w:val="nil"/>
              <w:left w:val="single" w:sz="4" w:space="0" w:color="auto"/>
              <w:bottom w:val="single" w:sz="4" w:space="0" w:color="auto"/>
              <w:right w:val="single" w:sz="4" w:space="0" w:color="auto"/>
            </w:tcBorders>
            <w:vAlign w:val="center"/>
          </w:tcPr>
          <w:p w:rsidR="00AD43CD" w:rsidRPr="00DC40AA" w:rsidRDefault="00AD43CD" w:rsidP="008E56E9">
            <w:pPr>
              <w:spacing w:after="0" w:line="240" w:lineRule="auto"/>
              <w:rPr>
                <w:color w:val="000000"/>
                <w:sz w:val="20"/>
                <w:szCs w:val="20"/>
              </w:rPr>
            </w:pPr>
          </w:p>
        </w:tc>
        <w:tc>
          <w:tcPr>
            <w:tcW w:w="4018" w:type="dxa"/>
            <w:tcBorders>
              <w:top w:val="nil"/>
              <w:left w:val="nil"/>
              <w:bottom w:val="single" w:sz="4" w:space="0" w:color="auto"/>
              <w:right w:val="single" w:sz="4" w:space="0" w:color="auto"/>
            </w:tcBorders>
            <w:shd w:val="clear" w:color="FFFFFF" w:fill="FFFFFF"/>
            <w:vAlign w:val="center"/>
          </w:tcPr>
          <w:p w:rsidR="00AD43CD" w:rsidRPr="00DC40AA" w:rsidRDefault="00AD43CD" w:rsidP="008E56E9">
            <w:pPr>
              <w:spacing w:after="0" w:line="240" w:lineRule="auto"/>
              <w:jc w:val="center"/>
              <w:rPr>
                <w:color w:val="000000"/>
                <w:sz w:val="20"/>
                <w:szCs w:val="20"/>
              </w:rPr>
            </w:pPr>
            <w:r w:rsidRPr="00DC40AA">
              <w:rPr>
                <w:color w:val="000000"/>
                <w:sz w:val="20"/>
                <w:szCs w:val="20"/>
              </w:rPr>
              <w:t>Με την υλοποίηση του επενδυτικού σχεδίου δεν προβλέπεται δημιουργία θέσεων εργασίας</w:t>
            </w:r>
          </w:p>
        </w:tc>
        <w:tc>
          <w:tcPr>
            <w:tcW w:w="992" w:type="dxa"/>
            <w:tcBorders>
              <w:top w:val="nil"/>
              <w:left w:val="nil"/>
              <w:bottom w:val="single" w:sz="4" w:space="0" w:color="auto"/>
              <w:right w:val="single" w:sz="4" w:space="0" w:color="auto"/>
            </w:tcBorders>
            <w:shd w:val="clear" w:color="FFFFFF" w:fill="FFFFFF"/>
            <w:vAlign w:val="center"/>
          </w:tcPr>
          <w:p w:rsidR="00AD43CD" w:rsidRPr="00DC40AA" w:rsidRDefault="00AD43CD" w:rsidP="008E56E9">
            <w:pPr>
              <w:spacing w:after="0" w:line="240" w:lineRule="auto"/>
              <w:jc w:val="center"/>
              <w:rPr>
                <w:color w:val="000000"/>
                <w:sz w:val="20"/>
                <w:szCs w:val="20"/>
              </w:rPr>
            </w:pPr>
            <w:r w:rsidRPr="00DC40AA">
              <w:rPr>
                <w:color w:val="000000"/>
                <w:sz w:val="20"/>
                <w:szCs w:val="20"/>
              </w:rPr>
              <w:t>0</w:t>
            </w:r>
          </w:p>
        </w:tc>
        <w:tc>
          <w:tcPr>
            <w:tcW w:w="1700" w:type="dxa"/>
            <w:vMerge/>
            <w:tcBorders>
              <w:top w:val="nil"/>
              <w:left w:val="single" w:sz="4" w:space="0" w:color="auto"/>
              <w:bottom w:val="single" w:sz="4" w:space="0" w:color="auto"/>
              <w:right w:val="single" w:sz="4" w:space="0" w:color="auto"/>
            </w:tcBorders>
            <w:vAlign w:val="center"/>
          </w:tcPr>
          <w:p w:rsidR="00AD43CD" w:rsidRPr="00DC40AA" w:rsidRDefault="00AD43CD" w:rsidP="008E56E9">
            <w:pPr>
              <w:spacing w:after="0" w:line="240" w:lineRule="auto"/>
              <w:rPr>
                <w:sz w:val="20"/>
                <w:szCs w:val="20"/>
              </w:rPr>
            </w:pPr>
          </w:p>
        </w:tc>
        <w:tc>
          <w:tcPr>
            <w:tcW w:w="1134" w:type="dxa"/>
            <w:vMerge/>
            <w:tcBorders>
              <w:top w:val="nil"/>
              <w:left w:val="single" w:sz="4" w:space="0" w:color="auto"/>
              <w:bottom w:val="single" w:sz="4" w:space="0" w:color="auto"/>
              <w:right w:val="single" w:sz="8" w:space="0" w:color="auto"/>
            </w:tcBorders>
            <w:vAlign w:val="center"/>
          </w:tcPr>
          <w:p w:rsidR="00AD43CD" w:rsidRPr="008E56E9" w:rsidRDefault="00AD43CD" w:rsidP="008E56E9">
            <w:pPr>
              <w:spacing w:after="0" w:line="240" w:lineRule="auto"/>
              <w:rPr>
                <w:b/>
                <w:bCs/>
                <w:color w:val="000000"/>
                <w:sz w:val="18"/>
                <w:szCs w:val="18"/>
              </w:rPr>
            </w:pPr>
          </w:p>
        </w:tc>
      </w:tr>
      <w:tr w:rsidR="00AD43CD" w:rsidRPr="00DC40AA" w:rsidTr="008E56E9">
        <w:trPr>
          <w:trHeight w:val="499"/>
        </w:trPr>
        <w:tc>
          <w:tcPr>
            <w:tcW w:w="545" w:type="dxa"/>
            <w:vMerge w:val="restart"/>
            <w:tcBorders>
              <w:top w:val="nil"/>
              <w:left w:val="single" w:sz="8" w:space="0" w:color="auto"/>
              <w:bottom w:val="single" w:sz="4" w:space="0" w:color="auto"/>
              <w:right w:val="single" w:sz="4" w:space="0" w:color="auto"/>
            </w:tcBorders>
            <w:shd w:val="clear" w:color="FFFFFF" w:fill="FFFFFF"/>
            <w:vAlign w:val="center"/>
          </w:tcPr>
          <w:p w:rsidR="00AD43CD" w:rsidRPr="00DC40AA" w:rsidRDefault="00AD43CD" w:rsidP="008E56E9">
            <w:pPr>
              <w:spacing w:after="0" w:line="240" w:lineRule="auto"/>
              <w:jc w:val="center"/>
              <w:rPr>
                <w:color w:val="000000"/>
                <w:sz w:val="20"/>
                <w:szCs w:val="20"/>
              </w:rPr>
            </w:pPr>
            <w:r w:rsidRPr="00DC40AA">
              <w:rPr>
                <w:color w:val="000000"/>
                <w:sz w:val="20"/>
                <w:szCs w:val="20"/>
              </w:rPr>
              <w:t>23</w:t>
            </w:r>
          </w:p>
        </w:tc>
        <w:tc>
          <w:tcPr>
            <w:tcW w:w="2115" w:type="dxa"/>
            <w:vMerge w:val="restart"/>
            <w:tcBorders>
              <w:top w:val="nil"/>
              <w:left w:val="single" w:sz="4" w:space="0" w:color="auto"/>
              <w:bottom w:val="single" w:sz="4" w:space="0" w:color="auto"/>
              <w:right w:val="single" w:sz="4" w:space="0" w:color="auto"/>
            </w:tcBorders>
            <w:shd w:val="clear" w:color="FFFFFF" w:fill="FFFFFF"/>
            <w:vAlign w:val="center"/>
          </w:tcPr>
          <w:p w:rsidR="00AD43CD" w:rsidRPr="00DC40AA" w:rsidRDefault="00AD43CD" w:rsidP="008E56E9">
            <w:pPr>
              <w:spacing w:after="0" w:line="240" w:lineRule="auto"/>
              <w:jc w:val="center"/>
              <w:rPr>
                <w:color w:val="000000"/>
                <w:sz w:val="20"/>
                <w:szCs w:val="20"/>
              </w:rPr>
            </w:pPr>
            <w:r w:rsidRPr="00DC40AA">
              <w:rPr>
                <w:color w:val="000000"/>
                <w:sz w:val="20"/>
                <w:szCs w:val="20"/>
              </w:rPr>
              <w:t>Συμβατότητα με την τοπική αρχιτεκτονική</w:t>
            </w:r>
          </w:p>
        </w:tc>
        <w:tc>
          <w:tcPr>
            <w:tcW w:w="4018" w:type="dxa"/>
            <w:tcBorders>
              <w:top w:val="nil"/>
              <w:left w:val="nil"/>
              <w:bottom w:val="single" w:sz="4" w:space="0" w:color="auto"/>
              <w:right w:val="single" w:sz="4" w:space="0" w:color="auto"/>
            </w:tcBorders>
            <w:shd w:val="clear" w:color="FFFFFF" w:fill="FFFFFF"/>
            <w:vAlign w:val="center"/>
          </w:tcPr>
          <w:p w:rsidR="00AD43CD" w:rsidRPr="00DC40AA" w:rsidRDefault="00AD43CD" w:rsidP="008E56E9">
            <w:pPr>
              <w:spacing w:after="0" w:line="240" w:lineRule="auto"/>
              <w:jc w:val="center"/>
              <w:rPr>
                <w:color w:val="000000"/>
                <w:sz w:val="20"/>
                <w:szCs w:val="20"/>
              </w:rPr>
            </w:pPr>
            <w:r w:rsidRPr="00DC40AA">
              <w:rPr>
                <w:color w:val="000000"/>
                <w:sz w:val="20"/>
                <w:szCs w:val="20"/>
              </w:rPr>
              <w:t>Διατηρητέο ή παραδοσιακό κτίριο</w:t>
            </w:r>
          </w:p>
        </w:tc>
        <w:tc>
          <w:tcPr>
            <w:tcW w:w="992" w:type="dxa"/>
            <w:tcBorders>
              <w:top w:val="nil"/>
              <w:left w:val="nil"/>
              <w:bottom w:val="single" w:sz="4" w:space="0" w:color="auto"/>
              <w:right w:val="single" w:sz="4" w:space="0" w:color="auto"/>
            </w:tcBorders>
            <w:shd w:val="clear" w:color="FFFFFF" w:fill="FFFFFF"/>
            <w:vAlign w:val="center"/>
          </w:tcPr>
          <w:p w:rsidR="00AD43CD" w:rsidRPr="00DC40AA" w:rsidRDefault="00AD43CD" w:rsidP="008E56E9">
            <w:pPr>
              <w:spacing w:after="0" w:line="240" w:lineRule="auto"/>
              <w:jc w:val="center"/>
              <w:rPr>
                <w:color w:val="000000"/>
                <w:sz w:val="20"/>
                <w:szCs w:val="20"/>
              </w:rPr>
            </w:pPr>
            <w:r w:rsidRPr="00DC40AA">
              <w:rPr>
                <w:color w:val="000000"/>
                <w:sz w:val="20"/>
                <w:szCs w:val="20"/>
              </w:rPr>
              <w:t>100</w:t>
            </w:r>
          </w:p>
        </w:tc>
        <w:tc>
          <w:tcPr>
            <w:tcW w:w="1700" w:type="dxa"/>
            <w:vMerge w:val="restart"/>
            <w:tcBorders>
              <w:top w:val="nil"/>
              <w:left w:val="single" w:sz="4" w:space="0" w:color="auto"/>
              <w:bottom w:val="single" w:sz="4" w:space="0" w:color="auto"/>
              <w:right w:val="single" w:sz="4" w:space="0" w:color="auto"/>
            </w:tcBorders>
            <w:vAlign w:val="center"/>
          </w:tcPr>
          <w:p w:rsidR="00AD43CD" w:rsidRPr="00DC40AA" w:rsidRDefault="00AD43CD" w:rsidP="00A732AE">
            <w:pPr>
              <w:shd w:val="clear" w:color="auto" w:fill="FFFFFF"/>
              <w:spacing w:after="0" w:line="240" w:lineRule="auto"/>
              <w:ind w:left="34"/>
              <w:jc w:val="center"/>
              <w:rPr>
                <w:sz w:val="20"/>
                <w:szCs w:val="20"/>
              </w:rPr>
            </w:pPr>
            <w:r w:rsidRPr="00DC40AA">
              <w:rPr>
                <w:sz w:val="20"/>
                <w:szCs w:val="20"/>
              </w:rPr>
              <w:t>Πράξη χαρακτηρισμού του κτιρίου ως διατηρητέο ή παραδοσιακό /</w:t>
            </w:r>
            <w:r w:rsidRPr="00DC40AA">
              <w:t xml:space="preserve"> </w:t>
            </w:r>
            <w:r w:rsidRPr="00DC40AA">
              <w:rPr>
                <w:sz w:val="20"/>
                <w:szCs w:val="20"/>
              </w:rPr>
              <w:t>ΦΕΚ χαρακτηρισμού του οικισμού.</w:t>
            </w:r>
          </w:p>
          <w:p w:rsidR="00AD43CD" w:rsidRPr="00DC40AA" w:rsidRDefault="00AD43CD" w:rsidP="00A732AE">
            <w:pPr>
              <w:spacing w:after="0" w:line="240" w:lineRule="auto"/>
              <w:ind w:left="34"/>
              <w:jc w:val="center"/>
              <w:rPr>
                <w:sz w:val="20"/>
                <w:szCs w:val="20"/>
              </w:rPr>
            </w:pPr>
          </w:p>
        </w:tc>
        <w:tc>
          <w:tcPr>
            <w:tcW w:w="1134" w:type="dxa"/>
            <w:vMerge w:val="restart"/>
            <w:tcBorders>
              <w:top w:val="nil"/>
              <w:left w:val="single" w:sz="4" w:space="0" w:color="auto"/>
              <w:bottom w:val="single" w:sz="4" w:space="0" w:color="auto"/>
              <w:right w:val="single" w:sz="8" w:space="0" w:color="auto"/>
            </w:tcBorders>
            <w:shd w:val="clear" w:color="FFFFFF" w:fill="FFFFFF"/>
            <w:vAlign w:val="center"/>
          </w:tcPr>
          <w:p w:rsidR="00AD43CD" w:rsidRPr="008E56E9" w:rsidRDefault="00AD43CD" w:rsidP="008E56E9">
            <w:pPr>
              <w:spacing w:after="0" w:line="240" w:lineRule="auto"/>
              <w:jc w:val="center"/>
              <w:rPr>
                <w:b/>
                <w:bCs/>
                <w:color w:val="000000"/>
                <w:sz w:val="18"/>
                <w:szCs w:val="18"/>
              </w:rPr>
            </w:pPr>
            <w:r w:rsidRPr="008E56E9">
              <w:rPr>
                <w:b/>
                <w:bCs/>
                <w:color w:val="000000"/>
                <w:sz w:val="18"/>
                <w:szCs w:val="18"/>
              </w:rPr>
              <w:t>19.2.2.3 &amp; 19.2.3.3</w:t>
            </w:r>
          </w:p>
        </w:tc>
      </w:tr>
      <w:tr w:rsidR="00AD43CD" w:rsidRPr="00DC40AA" w:rsidTr="008E56E9">
        <w:trPr>
          <w:trHeight w:val="499"/>
        </w:trPr>
        <w:tc>
          <w:tcPr>
            <w:tcW w:w="545" w:type="dxa"/>
            <w:vMerge/>
            <w:tcBorders>
              <w:top w:val="nil"/>
              <w:left w:val="single" w:sz="8" w:space="0" w:color="auto"/>
              <w:bottom w:val="single" w:sz="4" w:space="0" w:color="auto"/>
              <w:right w:val="single" w:sz="4" w:space="0" w:color="auto"/>
            </w:tcBorders>
            <w:vAlign w:val="center"/>
          </w:tcPr>
          <w:p w:rsidR="00AD43CD" w:rsidRPr="00DC40AA" w:rsidRDefault="00AD43CD" w:rsidP="008E56E9">
            <w:pPr>
              <w:spacing w:after="0" w:line="240" w:lineRule="auto"/>
              <w:rPr>
                <w:color w:val="000000"/>
                <w:sz w:val="20"/>
                <w:szCs w:val="20"/>
              </w:rPr>
            </w:pPr>
          </w:p>
        </w:tc>
        <w:tc>
          <w:tcPr>
            <w:tcW w:w="2115" w:type="dxa"/>
            <w:vMerge/>
            <w:tcBorders>
              <w:top w:val="nil"/>
              <w:left w:val="single" w:sz="4" w:space="0" w:color="auto"/>
              <w:bottom w:val="single" w:sz="4" w:space="0" w:color="auto"/>
              <w:right w:val="single" w:sz="4" w:space="0" w:color="auto"/>
            </w:tcBorders>
            <w:vAlign w:val="center"/>
          </w:tcPr>
          <w:p w:rsidR="00AD43CD" w:rsidRPr="00DC40AA" w:rsidRDefault="00AD43CD" w:rsidP="008E56E9">
            <w:pPr>
              <w:spacing w:after="0" w:line="240" w:lineRule="auto"/>
              <w:rPr>
                <w:color w:val="000000"/>
                <w:sz w:val="20"/>
                <w:szCs w:val="20"/>
              </w:rPr>
            </w:pPr>
          </w:p>
        </w:tc>
        <w:tc>
          <w:tcPr>
            <w:tcW w:w="4018" w:type="dxa"/>
            <w:tcBorders>
              <w:top w:val="nil"/>
              <w:left w:val="nil"/>
              <w:bottom w:val="single" w:sz="4" w:space="0" w:color="auto"/>
              <w:right w:val="single" w:sz="4" w:space="0" w:color="auto"/>
            </w:tcBorders>
            <w:shd w:val="clear" w:color="FFFFFF" w:fill="FFFFFF"/>
            <w:vAlign w:val="center"/>
          </w:tcPr>
          <w:p w:rsidR="00AD43CD" w:rsidRPr="00DC40AA" w:rsidRDefault="00AD43CD" w:rsidP="008E56E9">
            <w:pPr>
              <w:spacing w:after="0" w:line="240" w:lineRule="auto"/>
              <w:jc w:val="center"/>
              <w:rPr>
                <w:color w:val="000000"/>
                <w:sz w:val="20"/>
                <w:szCs w:val="20"/>
              </w:rPr>
            </w:pPr>
            <w:r w:rsidRPr="00DC40AA">
              <w:rPr>
                <w:color w:val="000000"/>
                <w:sz w:val="20"/>
                <w:szCs w:val="20"/>
              </w:rPr>
              <w:t xml:space="preserve">Παραδοσιακός οικισμός </w:t>
            </w:r>
          </w:p>
        </w:tc>
        <w:tc>
          <w:tcPr>
            <w:tcW w:w="992" w:type="dxa"/>
            <w:tcBorders>
              <w:top w:val="nil"/>
              <w:left w:val="nil"/>
              <w:bottom w:val="single" w:sz="4" w:space="0" w:color="auto"/>
              <w:right w:val="single" w:sz="4" w:space="0" w:color="auto"/>
            </w:tcBorders>
            <w:shd w:val="clear" w:color="FFFFFF" w:fill="FFFFFF"/>
            <w:vAlign w:val="center"/>
          </w:tcPr>
          <w:p w:rsidR="00AD43CD" w:rsidRPr="00DC40AA" w:rsidRDefault="00AD43CD" w:rsidP="008E56E9">
            <w:pPr>
              <w:spacing w:after="0" w:line="240" w:lineRule="auto"/>
              <w:jc w:val="center"/>
              <w:rPr>
                <w:color w:val="000000"/>
                <w:sz w:val="20"/>
                <w:szCs w:val="20"/>
              </w:rPr>
            </w:pPr>
            <w:r w:rsidRPr="00DC40AA">
              <w:rPr>
                <w:color w:val="000000"/>
                <w:sz w:val="20"/>
                <w:szCs w:val="20"/>
              </w:rPr>
              <w:t>50</w:t>
            </w:r>
          </w:p>
        </w:tc>
        <w:tc>
          <w:tcPr>
            <w:tcW w:w="1700" w:type="dxa"/>
            <w:vMerge/>
            <w:tcBorders>
              <w:top w:val="nil"/>
              <w:left w:val="single" w:sz="4" w:space="0" w:color="auto"/>
              <w:bottom w:val="single" w:sz="4" w:space="0" w:color="auto"/>
              <w:right w:val="single" w:sz="4" w:space="0" w:color="auto"/>
            </w:tcBorders>
            <w:vAlign w:val="center"/>
          </w:tcPr>
          <w:p w:rsidR="00AD43CD" w:rsidRPr="00DC40AA" w:rsidRDefault="00AD43CD" w:rsidP="008E56E9">
            <w:pPr>
              <w:spacing w:after="0" w:line="240" w:lineRule="auto"/>
              <w:rPr>
                <w:sz w:val="20"/>
                <w:szCs w:val="20"/>
              </w:rPr>
            </w:pPr>
          </w:p>
        </w:tc>
        <w:tc>
          <w:tcPr>
            <w:tcW w:w="1134" w:type="dxa"/>
            <w:vMerge/>
            <w:tcBorders>
              <w:top w:val="nil"/>
              <w:left w:val="single" w:sz="4" w:space="0" w:color="auto"/>
              <w:bottom w:val="single" w:sz="4" w:space="0" w:color="auto"/>
              <w:right w:val="single" w:sz="8" w:space="0" w:color="auto"/>
            </w:tcBorders>
            <w:vAlign w:val="center"/>
          </w:tcPr>
          <w:p w:rsidR="00AD43CD" w:rsidRPr="008E56E9" w:rsidRDefault="00AD43CD" w:rsidP="008E56E9">
            <w:pPr>
              <w:spacing w:after="0" w:line="240" w:lineRule="auto"/>
              <w:rPr>
                <w:b/>
                <w:bCs/>
                <w:color w:val="000000"/>
                <w:sz w:val="18"/>
                <w:szCs w:val="18"/>
              </w:rPr>
            </w:pPr>
          </w:p>
        </w:tc>
      </w:tr>
      <w:tr w:rsidR="00AD43CD" w:rsidRPr="00DC40AA" w:rsidTr="00017D48">
        <w:trPr>
          <w:trHeight w:val="847"/>
        </w:trPr>
        <w:tc>
          <w:tcPr>
            <w:tcW w:w="545" w:type="dxa"/>
            <w:vMerge w:val="restart"/>
            <w:tcBorders>
              <w:top w:val="single" w:sz="4" w:space="0" w:color="auto"/>
              <w:left w:val="single" w:sz="8" w:space="0" w:color="auto"/>
              <w:bottom w:val="single" w:sz="4" w:space="0" w:color="auto"/>
              <w:right w:val="single" w:sz="4" w:space="0" w:color="auto"/>
            </w:tcBorders>
            <w:shd w:val="clear" w:color="FFFFFF" w:fill="FFFFFF"/>
            <w:vAlign w:val="center"/>
          </w:tcPr>
          <w:p w:rsidR="00AD43CD" w:rsidRPr="00DC40AA" w:rsidRDefault="00AD43CD" w:rsidP="008E56E9">
            <w:pPr>
              <w:spacing w:after="0" w:line="240" w:lineRule="auto"/>
              <w:jc w:val="center"/>
              <w:rPr>
                <w:color w:val="000000"/>
                <w:sz w:val="20"/>
                <w:szCs w:val="20"/>
              </w:rPr>
            </w:pPr>
            <w:r w:rsidRPr="00DC40AA">
              <w:rPr>
                <w:color w:val="000000"/>
                <w:sz w:val="20"/>
                <w:szCs w:val="20"/>
              </w:rPr>
              <w:t>24</w:t>
            </w:r>
          </w:p>
        </w:tc>
        <w:tc>
          <w:tcPr>
            <w:tcW w:w="2115" w:type="dxa"/>
            <w:vMerge w:val="restart"/>
            <w:tcBorders>
              <w:top w:val="single" w:sz="4" w:space="0" w:color="auto"/>
              <w:left w:val="single" w:sz="4" w:space="0" w:color="auto"/>
              <w:bottom w:val="single" w:sz="4" w:space="0" w:color="auto"/>
              <w:right w:val="single" w:sz="4" w:space="0" w:color="auto"/>
            </w:tcBorders>
            <w:shd w:val="clear" w:color="FFFFFF" w:fill="FFFFFF"/>
            <w:vAlign w:val="center"/>
          </w:tcPr>
          <w:p w:rsidR="00AD43CD" w:rsidRPr="00DC40AA" w:rsidRDefault="00AD43CD" w:rsidP="008E56E9">
            <w:pPr>
              <w:spacing w:after="0" w:line="240" w:lineRule="auto"/>
              <w:jc w:val="center"/>
              <w:rPr>
                <w:color w:val="000000"/>
                <w:sz w:val="20"/>
                <w:szCs w:val="20"/>
              </w:rPr>
            </w:pPr>
            <w:r w:rsidRPr="00DC40AA">
              <w:rPr>
                <w:color w:val="000000"/>
                <w:sz w:val="20"/>
                <w:szCs w:val="20"/>
              </w:rPr>
              <w:t>Ετοιμότητα έναρξης υλοποίησης της πρότασης</w:t>
            </w:r>
          </w:p>
        </w:tc>
        <w:tc>
          <w:tcPr>
            <w:tcW w:w="4018" w:type="dxa"/>
            <w:tcBorders>
              <w:top w:val="single" w:sz="4" w:space="0" w:color="auto"/>
              <w:left w:val="nil"/>
              <w:bottom w:val="single" w:sz="4" w:space="0" w:color="auto"/>
              <w:right w:val="single" w:sz="4" w:space="0" w:color="auto"/>
            </w:tcBorders>
            <w:shd w:val="clear" w:color="FFFFFF" w:fill="FFFFFF"/>
            <w:vAlign w:val="center"/>
          </w:tcPr>
          <w:p w:rsidR="00AD43CD" w:rsidRPr="00DC40AA" w:rsidRDefault="00AD43CD" w:rsidP="008E56E9">
            <w:pPr>
              <w:spacing w:after="0" w:line="240" w:lineRule="auto"/>
              <w:jc w:val="center"/>
              <w:rPr>
                <w:color w:val="000000"/>
                <w:sz w:val="20"/>
                <w:szCs w:val="20"/>
              </w:rPr>
            </w:pPr>
            <w:r w:rsidRPr="00DC40AA">
              <w:rPr>
                <w:color w:val="000000"/>
                <w:sz w:val="20"/>
                <w:szCs w:val="20"/>
              </w:rPr>
              <w:t>Εξασφάλιση του συνόλου των απαιτούμενων γνωμοδοτήσεων/εγκρίσεων / αδειών</w:t>
            </w:r>
          </w:p>
        </w:tc>
        <w:tc>
          <w:tcPr>
            <w:tcW w:w="992" w:type="dxa"/>
            <w:tcBorders>
              <w:top w:val="single" w:sz="4" w:space="0" w:color="auto"/>
              <w:left w:val="nil"/>
              <w:bottom w:val="single" w:sz="4" w:space="0" w:color="auto"/>
              <w:right w:val="single" w:sz="4" w:space="0" w:color="auto"/>
            </w:tcBorders>
            <w:shd w:val="clear" w:color="FFFFFF" w:fill="FFFFFF"/>
            <w:vAlign w:val="center"/>
          </w:tcPr>
          <w:p w:rsidR="00AD43CD" w:rsidRPr="00DC40AA" w:rsidRDefault="00AD43CD" w:rsidP="008E56E9">
            <w:pPr>
              <w:spacing w:after="0" w:line="240" w:lineRule="auto"/>
              <w:jc w:val="center"/>
              <w:rPr>
                <w:color w:val="000000"/>
                <w:sz w:val="20"/>
                <w:szCs w:val="20"/>
              </w:rPr>
            </w:pPr>
            <w:r w:rsidRPr="00DC40AA">
              <w:rPr>
                <w:color w:val="000000"/>
                <w:sz w:val="20"/>
                <w:szCs w:val="20"/>
              </w:rPr>
              <w:t>100</w:t>
            </w:r>
          </w:p>
        </w:tc>
        <w:tc>
          <w:tcPr>
            <w:tcW w:w="1700" w:type="dxa"/>
            <w:vMerge w:val="restart"/>
            <w:tcBorders>
              <w:top w:val="single" w:sz="4" w:space="0" w:color="auto"/>
              <w:left w:val="single" w:sz="4" w:space="0" w:color="auto"/>
              <w:bottom w:val="single" w:sz="4" w:space="0" w:color="auto"/>
              <w:right w:val="single" w:sz="4" w:space="0" w:color="auto"/>
            </w:tcBorders>
            <w:vAlign w:val="center"/>
          </w:tcPr>
          <w:p w:rsidR="00AD43CD" w:rsidRPr="00DC40AA" w:rsidRDefault="00AD43CD" w:rsidP="008E56E9">
            <w:pPr>
              <w:spacing w:after="0" w:line="240" w:lineRule="auto"/>
              <w:jc w:val="center"/>
              <w:rPr>
                <w:sz w:val="20"/>
                <w:szCs w:val="20"/>
              </w:rPr>
            </w:pPr>
            <w:r w:rsidRPr="00DC40AA">
              <w:rPr>
                <w:sz w:val="20"/>
                <w:szCs w:val="20"/>
              </w:rPr>
              <w:t>Άδεια Λειτουργίας, Άδεια Εγκατάστασης, Άδεια Δόμησης, Επιμέρους Άδειες/Εγκρίσεις, Αιτήσεις για την έκδοση των προηγούμενων.</w:t>
            </w:r>
          </w:p>
        </w:tc>
        <w:tc>
          <w:tcPr>
            <w:tcW w:w="1134" w:type="dxa"/>
            <w:vMerge w:val="restart"/>
            <w:tcBorders>
              <w:top w:val="single" w:sz="4" w:space="0" w:color="auto"/>
              <w:left w:val="single" w:sz="4" w:space="0" w:color="auto"/>
              <w:bottom w:val="single" w:sz="4" w:space="0" w:color="auto"/>
              <w:right w:val="single" w:sz="8" w:space="0" w:color="auto"/>
            </w:tcBorders>
            <w:shd w:val="clear" w:color="FFFFFF" w:fill="FFFFFF"/>
            <w:vAlign w:val="center"/>
          </w:tcPr>
          <w:p w:rsidR="00AD43CD" w:rsidRPr="008E56E9" w:rsidRDefault="00AD43CD" w:rsidP="008E56E9">
            <w:pPr>
              <w:spacing w:after="0" w:line="240" w:lineRule="auto"/>
              <w:jc w:val="center"/>
              <w:rPr>
                <w:b/>
                <w:bCs/>
                <w:color w:val="000000"/>
                <w:sz w:val="18"/>
                <w:szCs w:val="18"/>
              </w:rPr>
            </w:pPr>
            <w:r w:rsidRPr="008E56E9">
              <w:rPr>
                <w:b/>
                <w:bCs/>
                <w:color w:val="000000"/>
                <w:sz w:val="18"/>
                <w:szCs w:val="18"/>
              </w:rPr>
              <w:t>19.2.2.2, 19.2.2.3, 19.2.2.4, 19.2.2.5, 19.2.2.6, 19.2.3.1, 19.2.3.3, 19.2.3.4, 19.2.3.5 &amp;19.2.6.2</w:t>
            </w:r>
          </w:p>
        </w:tc>
      </w:tr>
      <w:tr w:rsidR="00AD43CD" w:rsidRPr="00DC40AA" w:rsidTr="00017D48">
        <w:trPr>
          <w:trHeight w:val="831"/>
        </w:trPr>
        <w:tc>
          <w:tcPr>
            <w:tcW w:w="545" w:type="dxa"/>
            <w:vMerge/>
            <w:tcBorders>
              <w:top w:val="nil"/>
              <w:left w:val="single" w:sz="8" w:space="0" w:color="auto"/>
              <w:bottom w:val="single" w:sz="4" w:space="0" w:color="auto"/>
              <w:right w:val="single" w:sz="4" w:space="0" w:color="auto"/>
            </w:tcBorders>
            <w:vAlign w:val="center"/>
          </w:tcPr>
          <w:p w:rsidR="00AD43CD" w:rsidRPr="00DC40AA" w:rsidRDefault="00AD43CD" w:rsidP="008E56E9">
            <w:pPr>
              <w:spacing w:after="0" w:line="240" w:lineRule="auto"/>
              <w:rPr>
                <w:color w:val="000000"/>
                <w:sz w:val="20"/>
                <w:szCs w:val="20"/>
              </w:rPr>
            </w:pPr>
          </w:p>
        </w:tc>
        <w:tc>
          <w:tcPr>
            <w:tcW w:w="2115" w:type="dxa"/>
            <w:vMerge/>
            <w:tcBorders>
              <w:top w:val="nil"/>
              <w:left w:val="single" w:sz="4" w:space="0" w:color="auto"/>
              <w:bottom w:val="single" w:sz="4" w:space="0" w:color="auto"/>
              <w:right w:val="single" w:sz="4" w:space="0" w:color="auto"/>
            </w:tcBorders>
            <w:vAlign w:val="center"/>
          </w:tcPr>
          <w:p w:rsidR="00AD43CD" w:rsidRPr="00DC40AA" w:rsidRDefault="00AD43CD" w:rsidP="008E56E9">
            <w:pPr>
              <w:spacing w:after="0" w:line="240" w:lineRule="auto"/>
              <w:rPr>
                <w:color w:val="000000"/>
                <w:sz w:val="20"/>
                <w:szCs w:val="20"/>
              </w:rPr>
            </w:pPr>
          </w:p>
        </w:tc>
        <w:tc>
          <w:tcPr>
            <w:tcW w:w="4018" w:type="dxa"/>
            <w:tcBorders>
              <w:top w:val="nil"/>
              <w:left w:val="nil"/>
              <w:bottom w:val="single" w:sz="4" w:space="0" w:color="auto"/>
              <w:right w:val="single" w:sz="4" w:space="0" w:color="auto"/>
            </w:tcBorders>
            <w:shd w:val="clear" w:color="FFFFFF" w:fill="FFFFFF"/>
            <w:vAlign w:val="center"/>
          </w:tcPr>
          <w:p w:rsidR="00AD43CD" w:rsidRPr="00DC40AA" w:rsidRDefault="00AD43CD" w:rsidP="008E56E9">
            <w:pPr>
              <w:spacing w:after="0" w:line="240" w:lineRule="auto"/>
              <w:jc w:val="center"/>
              <w:rPr>
                <w:color w:val="000000"/>
                <w:sz w:val="20"/>
                <w:szCs w:val="20"/>
              </w:rPr>
            </w:pPr>
            <w:r w:rsidRPr="00DC40AA">
              <w:rPr>
                <w:color w:val="000000"/>
                <w:sz w:val="20"/>
                <w:szCs w:val="20"/>
              </w:rPr>
              <w:t>Εξασφάλιση μέρους των απαιτούμενων γνωμοδοτήσεων/εγκρίσεων / αδειών</w:t>
            </w:r>
          </w:p>
        </w:tc>
        <w:tc>
          <w:tcPr>
            <w:tcW w:w="992" w:type="dxa"/>
            <w:tcBorders>
              <w:top w:val="nil"/>
              <w:left w:val="nil"/>
              <w:bottom w:val="single" w:sz="4" w:space="0" w:color="auto"/>
              <w:right w:val="single" w:sz="4" w:space="0" w:color="auto"/>
            </w:tcBorders>
            <w:shd w:val="clear" w:color="FFFFFF" w:fill="FFFFFF"/>
            <w:vAlign w:val="center"/>
          </w:tcPr>
          <w:p w:rsidR="00AD43CD" w:rsidRPr="00DC40AA" w:rsidRDefault="00AD43CD" w:rsidP="008E56E9">
            <w:pPr>
              <w:spacing w:after="0" w:line="240" w:lineRule="auto"/>
              <w:jc w:val="center"/>
              <w:rPr>
                <w:color w:val="000000"/>
                <w:sz w:val="20"/>
                <w:szCs w:val="20"/>
              </w:rPr>
            </w:pPr>
            <w:r w:rsidRPr="00DC40AA">
              <w:rPr>
                <w:color w:val="000000"/>
                <w:sz w:val="20"/>
                <w:szCs w:val="20"/>
              </w:rPr>
              <w:t>60</w:t>
            </w:r>
          </w:p>
        </w:tc>
        <w:tc>
          <w:tcPr>
            <w:tcW w:w="1700" w:type="dxa"/>
            <w:vMerge/>
            <w:tcBorders>
              <w:top w:val="nil"/>
              <w:left w:val="single" w:sz="4" w:space="0" w:color="auto"/>
              <w:bottom w:val="single" w:sz="4" w:space="0" w:color="auto"/>
              <w:right w:val="single" w:sz="4" w:space="0" w:color="auto"/>
            </w:tcBorders>
            <w:vAlign w:val="center"/>
          </w:tcPr>
          <w:p w:rsidR="00AD43CD" w:rsidRPr="00DC40AA" w:rsidRDefault="00AD43CD" w:rsidP="008E56E9">
            <w:pPr>
              <w:spacing w:after="0" w:line="240" w:lineRule="auto"/>
              <w:rPr>
                <w:sz w:val="20"/>
                <w:szCs w:val="20"/>
              </w:rPr>
            </w:pPr>
          </w:p>
        </w:tc>
        <w:tc>
          <w:tcPr>
            <w:tcW w:w="1134" w:type="dxa"/>
            <w:vMerge/>
            <w:tcBorders>
              <w:top w:val="nil"/>
              <w:left w:val="single" w:sz="4" w:space="0" w:color="auto"/>
              <w:bottom w:val="single" w:sz="4" w:space="0" w:color="auto"/>
              <w:right w:val="single" w:sz="8" w:space="0" w:color="auto"/>
            </w:tcBorders>
            <w:vAlign w:val="center"/>
          </w:tcPr>
          <w:p w:rsidR="00AD43CD" w:rsidRPr="008E56E9" w:rsidRDefault="00AD43CD" w:rsidP="008E56E9">
            <w:pPr>
              <w:spacing w:after="0" w:line="240" w:lineRule="auto"/>
              <w:rPr>
                <w:b/>
                <w:bCs/>
                <w:color w:val="000000"/>
                <w:sz w:val="18"/>
                <w:szCs w:val="18"/>
              </w:rPr>
            </w:pPr>
          </w:p>
        </w:tc>
      </w:tr>
      <w:tr w:rsidR="00AD43CD" w:rsidRPr="00DC40AA" w:rsidTr="00017D48">
        <w:trPr>
          <w:trHeight w:val="842"/>
        </w:trPr>
        <w:tc>
          <w:tcPr>
            <w:tcW w:w="545" w:type="dxa"/>
            <w:vMerge/>
            <w:tcBorders>
              <w:top w:val="nil"/>
              <w:left w:val="single" w:sz="8" w:space="0" w:color="auto"/>
              <w:bottom w:val="single" w:sz="4" w:space="0" w:color="auto"/>
              <w:right w:val="single" w:sz="4" w:space="0" w:color="auto"/>
            </w:tcBorders>
            <w:vAlign w:val="center"/>
          </w:tcPr>
          <w:p w:rsidR="00AD43CD" w:rsidRPr="00DC40AA" w:rsidRDefault="00AD43CD" w:rsidP="008E56E9">
            <w:pPr>
              <w:spacing w:after="0" w:line="240" w:lineRule="auto"/>
              <w:rPr>
                <w:color w:val="000000"/>
                <w:sz w:val="20"/>
                <w:szCs w:val="20"/>
              </w:rPr>
            </w:pPr>
          </w:p>
        </w:tc>
        <w:tc>
          <w:tcPr>
            <w:tcW w:w="2115" w:type="dxa"/>
            <w:vMerge/>
            <w:tcBorders>
              <w:top w:val="nil"/>
              <w:left w:val="single" w:sz="4" w:space="0" w:color="auto"/>
              <w:bottom w:val="single" w:sz="4" w:space="0" w:color="auto"/>
              <w:right w:val="single" w:sz="4" w:space="0" w:color="auto"/>
            </w:tcBorders>
            <w:vAlign w:val="center"/>
          </w:tcPr>
          <w:p w:rsidR="00AD43CD" w:rsidRPr="00DC40AA" w:rsidRDefault="00AD43CD" w:rsidP="008E56E9">
            <w:pPr>
              <w:spacing w:after="0" w:line="240" w:lineRule="auto"/>
              <w:rPr>
                <w:color w:val="000000"/>
                <w:sz w:val="20"/>
                <w:szCs w:val="20"/>
              </w:rPr>
            </w:pPr>
          </w:p>
        </w:tc>
        <w:tc>
          <w:tcPr>
            <w:tcW w:w="4018" w:type="dxa"/>
            <w:tcBorders>
              <w:top w:val="nil"/>
              <w:left w:val="nil"/>
              <w:bottom w:val="single" w:sz="4" w:space="0" w:color="auto"/>
              <w:right w:val="single" w:sz="4" w:space="0" w:color="auto"/>
            </w:tcBorders>
            <w:shd w:val="clear" w:color="FFFFFF" w:fill="FFFFFF"/>
            <w:vAlign w:val="center"/>
          </w:tcPr>
          <w:p w:rsidR="00AD43CD" w:rsidRPr="00DC40AA" w:rsidRDefault="00AD43CD" w:rsidP="008E56E9">
            <w:pPr>
              <w:spacing w:after="0" w:line="240" w:lineRule="auto"/>
              <w:jc w:val="center"/>
              <w:rPr>
                <w:color w:val="000000"/>
                <w:sz w:val="20"/>
                <w:szCs w:val="20"/>
              </w:rPr>
            </w:pPr>
            <w:r w:rsidRPr="00DC40AA">
              <w:rPr>
                <w:color w:val="000000"/>
                <w:sz w:val="20"/>
                <w:szCs w:val="20"/>
              </w:rPr>
              <w:t>Υποβολή αιτήσεων στις αρμόδιες αρχές για απαραίτητες γνωμοδοτήσεις/εγκρίσεις / άδειες.</w:t>
            </w:r>
          </w:p>
        </w:tc>
        <w:tc>
          <w:tcPr>
            <w:tcW w:w="992" w:type="dxa"/>
            <w:tcBorders>
              <w:top w:val="nil"/>
              <w:left w:val="nil"/>
              <w:bottom w:val="single" w:sz="4" w:space="0" w:color="auto"/>
              <w:right w:val="single" w:sz="4" w:space="0" w:color="auto"/>
            </w:tcBorders>
            <w:shd w:val="clear" w:color="FFFFFF" w:fill="FFFFFF"/>
            <w:vAlign w:val="center"/>
          </w:tcPr>
          <w:p w:rsidR="00AD43CD" w:rsidRPr="00DC40AA" w:rsidRDefault="00AD43CD" w:rsidP="008E56E9">
            <w:pPr>
              <w:spacing w:after="0" w:line="240" w:lineRule="auto"/>
              <w:jc w:val="center"/>
              <w:rPr>
                <w:color w:val="000000"/>
                <w:sz w:val="20"/>
                <w:szCs w:val="20"/>
              </w:rPr>
            </w:pPr>
            <w:r w:rsidRPr="00DC40AA">
              <w:rPr>
                <w:color w:val="000000"/>
                <w:sz w:val="20"/>
                <w:szCs w:val="20"/>
              </w:rPr>
              <w:t>30</w:t>
            </w:r>
          </w:p>
        </w:tc>
        <w:tc>
          <w:tcPr>
            <w:tcW w:w="1700" w:type="dxa"/>
            <w:vMerge/>
            <w:tcBorders>
              <w:top w:val="nil"/>
              <w:left w:val="single" w:sz="4" w:space="0" w:color="auto"/>
              <w:bottom w:val="single" w:sz="4" w:space="0" w:color="auto"/>
              <w:right w:val="single" w:sz="4" w:space="0" w:color="auto"/>
            </w:tcBorders>
            <w:vAlign w:val="center"/>
          </w:tcPr>
          <w:p w:rsidR="00AD43CD" w:rsidRPr="00DC40AA" w:rsidRDefault="00AD43CD" w:rsidP="008E56E9">
            <w:pPr>
              <w:spacing w:after="0" w:line="240" w:lineRule="auto"/>
              <w:rPr>
                <w:sz w:val="20"/>
                <w:szCs w:val="20"/>
              </w:rPr>
            </w:pPr>
          </w:p>
        </w:tc>
        <w:tc>
          <w:tcPr>
            <w:tcW w:w="1134" w:type="dxa"/>
            <w:vMerge/>
            <w:tcBorders>
              <w:top w:val="nil"/>
              <w:left w:val="single" w:sz="4" w:space="0" w:color="auto"/>
              <w:bottom w:val="single" w:sz="4" w:space="0" w:color="auto"/>
              <w:right w:val="single" w:sz="8" w:space="0" w:color="auto"/>
            </w:tcBorders>
            <w:vAlign w:val="center"/>
          </w:tcPr>
          <w:p w:rsidR="00AD43CD" w:rsidRPr="008E56E9" w:rsidRDefault="00AD43CD" w:rsidP="008E56E9">
            <w:pPr>
              <w:spacing w:after="0" w:line="240" w:lineRule="auto"/>
              <w:rPr>
                <w:b/>
                <w:bCs/>
                <w:color w:val="000000"/>
                <w:sz w:val="18"/>
                <w:szCs w:val="18"/>
              </w:rPr>
            </w:pPr>
          </w:p>
        </w:tc>
      </w:tr>
      <w:tr w:rsidR="00AD43CD" w:rsidRPr="00DC40AA" w:rsidTr="00017D48">
        <w:trPr>
          <w:trHeight w:val="1670"/>
        </w:trPr>
        <w:tc>
          <w:tcPr>
            <w:tcW w:w="545" w:type="dxa"/>
            <w:vMerge w:val="restart"/>
            <w:tcBorders>
              <w:top w:val="nil"/>
              <w:left w:val="single" w:sz="8" w:space="0" w:color="auto"/>
              <w:bottom w:val="single" w:sz="4" w:space="0" w:color="auto"/>
              <w:right w:val="single" w:sz="4" w:space="0" w:color="auto"/>
            </w:tcBorders>
            <w:shd w:val="clear" w:color="FFFFFF" w:fill="FFFFFF"/>
            <w:vAlign w:val="center"/>
          </w:tcPr>
          <w:p w:rsidR="00AD43CD" w:rsidRPr="00DC40AA" w:rsidRDefault="00AD43CD" w:rsidP="008E56E9">
            <w:pPr>
              <w:spacing w:after="0" w:line="240" w:lineRule="auto"/>
              <w:jc w:val="center"/>
              <w:rPr>
                <w:color w:val="000000"/>
                <w:sz w:val="20"/>
                <w:szCs w:val="20"/>
              </w:rPr>
            </w:pPr>
            <w:r w:rsidRPr="00DC40AA">
              <w:rPr>
                <w:color w:val="000000"/>
                <w:sz w:val="20"/>
                <w:szCs w:val="20"/>
              </w:rPr>
              <w:t>25</w:t>
            </w:r>
          </w:p>
        </w:tc>
        <w:tc>
          <w:tcPr>
            <w:tcW w:w="2115" w:type="dxa"/>
            <w:vMerge w:val="restart"/>
            <w:tcBorders>
              <w:top w:val="nil"/>
              <w:left w:val="single" w:sz="4" w:space="0" w:color="auto"/>
              <w:bottom w:val="single" w:sz="4" w:space="0" w:color="auto"/>
              <w:right w:val="single" w:sz="4" w:space="0" w:color="auto"/>
            </w:tcBorders>
            <w:shd w:val="clear" w:color="FFFFFF" w:fill="FFFFFF"/>
            <w:vAlign w:val="center"/>
          </w:tcPr>
          <w:p w:rsidR="00AD43CD" w:rsidRPr="00DC40AA" w:rsidRDefault="00AD43CD" w:rsidP="008E56E9">
            <w:pPr>
              <w:spacing w:after="0" w:line="240" w:lineRule="auto"/>
              <w:jc w:val="center"/>
              <w:rPr>
                <w:color w:val="000000"/>
                <w:sz w:val="20"/>
                <w:szCs w:val="20"/>
              </w:rPr>
            </w:pPr>
            <w:r w:rsidRPr="00DC40AA">
              <w:rPr>
                <w:color w:val="000000"/>
                <w:sz w:val="20"/>
                <w:szCs w:val="20"/>
              </w:rPr>
              <w:t>Σύσταση Φορέα</w:t>
            </w:r>
          </w:p>
        </w:tc>
        <w:tc>
          <w:tcPr>
            <w:tcW w:w="4018" w:type="dxa"/>
            <w:tcBorders>
              <w:top w:val="nil"/>
              <w:left w:val="nil"/>
              <w:bottom w:val="single" w:sz="4" w:space="0" w:color="auto"/>
              <w:right w:val="single" w:sz="4" w:space="0" w:color="auto"/>
            </w:tcBorders>
            <w:shd w:val="clear" w:color="FFFFFF" w:fill="FFFFFF"/>
            <w:vAlign w:val="center"/>
          </w:tcPr>
          <w:p w:rsidR="00AD43CD" w:rsidRPr="00DC40AA" w:rsidRDefault="00AD43CD" w:rsidP="008E56E9">
            <w:pPr>
              <w:spacing w:after="0" w:line="240" w:lineRule="auto"/>
              <w:jc w:val="center"/>
              <w:rPr>
                <w:color w:val="000000"/>
                <w:sz w:val="20"/>
                <w:szCs w:val="20"/>
              </w:rPr>
            </w:pPr>
            <w:r w:rsidRPr="00DC40AA">
              <w:rPr>
                <w:color w:val="000000"/>
                <w:sz w:val="20"/>
                <w:szCs w:val="20"/>
              </w:rPr>
              <w:t>Έχει συσταθεί ο φορέας υλοποίησης της επένδυσης (εταιρεία, νομικό πρόσωπο κλπ) ή δεν απαιτείται σύσταση φορέα</w:t>
            </w:r>
          </w:p>
        </w:tc>
        <w:tc>
          <w:tcPr>
            <w:tcW w:w="992" w:type="dxa"/>
            <w:tcBorders>
              <w:top w:val="nil"/>
              <w:left w:val="nil"/>
              <w:bottom w:val="single" w:sz="4" w:space="0" w:color="auto"/>
              <w:right w:val="single" w:sz="4" w:space="0" w:color="auto"/>
            </w:tcBorders>
            <w:shd w:val="clear" w:color="FFFFFF" w:fill="FFFFFF"/>
            <w:vAlign w:val="center"/>
          </w:tcPr>
          <w:p w:rsidR="00AD43CD" w:rsidRPr="00DC40AA" w:rsidRDefault="00AD43CD" w:rsidP="008E56E9">
            <w:pPr>
              <w:spacing w:after="0" w:line="240" w:lineRule="auto"/>
              <w:jc w:val="center"/>
              <w:rPr>
                <w:color w:val="000000"/>
                <w:sz w:val="20"/>
                <w:szCs w:val="20"/>
              </w:rPr>
            </w:pPr>
            <w:r w:rsidRPr="00DC40AA">
              <w:rPr>
                <w:color w:val="000000"/>
                <w:sz w:val="20"/>
                <w:szCs w:val="20"/>
              </w:rPr>
              <w:t>100</w:t>
            </w:r>
          </w:p>
        </w:tc>
        <w:tc>
          <w:tcPr>
            <w:tcW w:w="1700" w:type="dxa"/>
            <w:vMerge w:val="restart"/>
            <w:tcBorders>
              <w:top w:val="nil"/>
              <w:left w:val="single" w:sz="4" w:space="0" w:color="auto"/>
              <w:bottom w:val="single" w:sz="4" w:space="0" w:color="auto"/>
              <w:right w:val="single" w:sz="4" w:space="0" w:color="auto"/>
            </w:tcBorders>
            <w:vAlign w:val="center"/>
          </w:tcPr>
          <w:p w:rsidR="00AD43CD" w:rsidRPr="00DC40AA" w:rsidRDefault="00AD43CD" w:rsidP="00017D48">
            <w:pPr>
              <w:spacing w:after="0" w:line="240" w:lineRule="auto"/>
              <w:jc w:val="center"/>
              <w:rPr>
                <w:sz w:val="20"/>
                <w:szCs w:val="20"/>
              </w:rPr>
            </w:pPr>
            <w:r w:rsidRPr="00DC40AA">
              <w:rPr>
                <w:sz w:val="20"/>
                <w:szCs w:val="20"/>
              </w:rPr>
              <w:t xml:space="preserve">Καταστατικό, Έναρξη στην Δ.Ο.Υ. ή εκτύπωση </w:t>
            </w:r>
            <w:r w:rsidRPr="00DC40AA">
              <w:rPr>
                <w:sz w:val="20"/>
                <w:szCs w:val="20"/>
                <w:lang w:val="en-US"/>
              </w:rPr>
              <w:t>TAXISNET</w:t>
            </w:r>
          </w:p>
        </w:tc>
        <w:tc>
          <w:tcPr>
            <w:tcW w:w="1134" w:type="dxa"/>
            <w:vMerge w:val="restart"/>
            <w:tcBorders>
              <w:top w:val="nil"/>
              <w:left w:val="single" w:sz="4" w:space="0" w:color="auto"/>
              <w:bottom w:val="single" w:sz="4" w:space="0" w:color="auto"/>
              <w:right w:val="single" w:sz="8" w:space="0" w:color="auto"/>
            </w:tcBorders>
            <w:shd w:val="clear" w:color="FFFFFF" w:fill="FFFFFF"/>
            <w:vAlign w:val="center"/>
          </w:tcPr>
          <w:p w:rsidR="00AD43CD" w:rsidRPr="008E56E9" w:rsidRDefault="00AD43CD" w:rsidP="008E56E9">
            <w:pPr>
              <w:spacing w:after="0" w:line="240" w:lineRule="auto"/>
              <w:jc w:val="center"/>
              <w:rPr>
                <w:b/>
                <w:bCs/>
                <w:color w:val="000000"/>
                <w:sz w:val="18"/>
                <w:szCs w:val="18"/>
              </w:rPr>
            </w:pPr>
            <w:r w:rsidRPr="008E56E9">
              <w:rPr>
                <w:b/>
                <w:bCs/>
                <w:color w:val="000000"/>
                <w:sz w:val="18"/>
                <w:szCs w:val="18"/>
              </w:rPr>
              <w:t>19.2.2.2, 19.2.2.3, 19.2.2.4, 19.2.2.5, 19.2.2.6, 19.2.3.1, 19.2.3.3, 19.2.3.4, 19.2.3.5, 19.2.6.2, 19.2.7.2, 19.2.7.3, 19.2.7.7 &amp; 19.2.7.8</w:t>
            </w:r>
          </w:p>
        </w:tc>
      </w:tr>
      <w:tr w:rsidR="00AD43CD" w:rsidRPr="00DC40AA" w:rsidTr="008E56E9">
        <w:trPr>
          <w:trHeight w:val="1980"/>
        </w:trPr>
        <w:tc>
          <w:tcPr>
            <w:tcW w:w="545" w:type="dxa"/>
            <w:vMerge/>
            <w:tcBorders>
              <w:top w:val="nil"/>
              <w:left w:val="single" w:sz="8" w:space="0" w:color="auto"/>
              <w:bottom w:val="single" w:sz="4" w:space="0" w:color="auto"/>
              <w:right w:val="single" w:sz="4" w:space="0" w:color="auto"/>
            </w:tcBorders>
            <w:vAlign w:val="center"/>
          </w:tcPr>
          <w:p w:rsidR="00AD43CD" w:rsidRPr="00DC40AA" w:rsidRDefault="00AD43CD" w:rsidP="008E56E9">
            <w:pPr>
              <w:spacing w:after="0" w:line="240" w:lineRule="auto"/>
              <w:rPr>
                <w:color w:val="000000"/>
                <w:sz w:val="20"/>
                <w:szCs w:val="20"/>
              </w:rPr>
            </w:pPr>
          </w:p>
        </w:tc>
        <w:tc>
          <w:tcPr>
            <w:tcW w:w="2115" w:type="dxa"/>
            <w:vMerge/>
            <w:tcBorders>
              <w:top w:val="nil"/>
              <w:left w:val="single" w:sz="4" w:space="0" w:color="auto"/>
              <w:bottom w:val="single" w:sz="4" w:space="0" w:color="auto"/>
              <w:right w:val="single" w:sz="4" w:space="0" w:color="auto"/>
            </w:tcBorders>
            <w:vAlign w:val="center"/>
          </w:tcPr>
          <w:p w:rsidR="00AD43CD" w:rsidRPr="00DC40AA" w:rsidRDefault="00AD43CD" w:rsidP="008E56E9">
            <w:pPr>
              <w:spacing w:after="0" w:line="240" w:lineRule="auto"/>
              <w:rPr>
                <w:color w:val="000000"/>
                <w:sz w:val="20"/>
                <w:szCs w:val="20"/>
              </w:rPr>
            </w:pPr>
          </w:p>
        </w:tc>
        <w:tc>
          <w:tcPr>
            <w:tcW w:w="4018" w:type="dxa"/>
            <w:tcBorders>
              <w:top w:val="nil"/>
              <w:left w:val="nil"/>
              <w:bottom w:val="single" w:sz="4" w:space="0" w:color="auto"/>
              <w:right w:val="single" w:sz="4" w:space="0" w:color="auto"/>
            </w:tcBorders>
            <w:shd w:val="clear" w:color="FFFFFF" w:fill="FFFFFF"/>
            <w:vAlign w:val="center"/>
          </w:tcPr>
          <w:p w:rsidR="00AD43CD" w:rsidRPr="00DC40AA" w:rsidRDefault="00AD43CD" w:rsidP="008E56E9">
            <w:pPr>
              <w:spacing w:after="0" w:line="240" w:lineRule="auto"/>
              <w:jc w:val="center"/>
              <w:rPr>
                <w:color w:val="000000"/>
                <w:sz w:val="20"/>
                <w:szCs w:val="20"/>
              </w:rPr>
            </w:pPr>
            <w:r w:rsidRPr="00DC40AA">
              <w:rPr>
                <w:color w:val="000000"/>
                <w:sz w:val="20"/>
                <w:szCs w:val="20"/>
              </w:rPr>
              <w:t>Δεν έχει συσταθεί ο φορέας που απαιτείται</w:t>
            </w:r>
          </w:p>
        </w:tc>
        <w:tc>
          <w:tcPr>
            <w:tcW w:w="992" w:type="dxa"/>
            <w:tcBorders>
              <w:top w:val="nil"/>
              <w:left w:val="nil"/>
              <w:bottom w:val="single" w:sz="4" w:space="0" w:color="auto"/>
              <w:right w:val="single" w:sz="4" w:space="0" w:color="auto"/>
            </w:tcBorders>
            <w:shd w:val="clear" w:color="FFFFFF" w:fill="FFFFFF"/>
            <w:vAlign w:val="center"/>
          </w:tcPr>
          <w:p w:rsidR="00AD43CD" w:rsidRPr="00DC40AA" w:rsidRDefault="00AD43CD" w:rsidP="008E56E9">
            <w:pPr>
              <w:spacing w:after="0" w:line="240" w:lineRule="auto"/>
              <w:jc w:val="center"/>
              <w:rPr>
                <w:color w:val="000000"/>
                <w:sz w:val="20"/>
                <w:szCs w:val="20"/>
              </w:rPr>
            </w:pPr>
            <w:r w:rsidRPr="00DC40AA">
              <w:rPr>
                <w:color w:val="000000"/>
                <w:sz w:val="20"/>
                <w:szCs w:val="20"/>
              </w:rPr>
              <w:t>0</w:t>
            </w:r>
          </w:p>
        </w:tc>
        <w:tc>
          <w:tcPr>
            <w:tcW w:w="1700" w:type="dxa"/>
            <w:vMerge/>
            <w:tcBorders>
              <w:top w:val="nil"/>
              <w:left w:val="single" w:sz="4" w:space="0" w:color="auto"/>
              <w:bottom w:val="single" w:sz="4" w:space="0" w:color="auto"/>
              <w:right w:val="single" w:sz="4" w:space="0" w:color="auto"/>
            </w:tcBorders>
            <w:vAlign w:val="center"/>
          </w:tcPr>
          <w:p w:rsidR="00AD43CD" w:rsidRPr="00DC40AA" w:rsidRDefault="00AD43CD" w:rsidP="008E56E9">
            <w:pPr>
              <w:spacing w:after="0" w:line="240" w:lineRule="auto"/>
              <w:rPr>
                <w:sz w:val="20"/>
                <w:szCs w:val="20"/>
              </w:rPr>
            </w:pPr>
          </w:p>
        </w:tc>
        <w:tc>
          <w:tcPr>
            <w:tcW w:w="1134" w:type="dxa"/>
            <w:vMerge/>
            <w:tcBorders>
              <w:top w:val="nil"/>
              <w:left w:val="single" w:sz="4" w:space="0" w:color="auto"/>
              <w:bottom w:val="single" w:sz="4" w:space="0" w:color="auto"/>
              <w:right w:val="single" w:sz="8" w:space="0" w:color="auto"/>
            </w:tcBorders>
            <w:vAlign w:val="center"/>
          </w:tcPr>
          <w:p w:rsidR="00AD43CD" w:rsidRPr="008E56E9" w:rsidRDefault="00AD43CD" w:rsidP="008E56E9">
            <w:pPr>
              <w:spacing w:after="0" w:line="240" w:lineRule="auto"/>
              <w:rPr>
                <w:b/>
                <w:bCs/>
                <w:color w:val="000000"/>
                <w:sz w:val="18"/>
                <w:szCs w:val="18"/>
              </w:rPr>
            </w:pPr>
          </w:p>
        </w:tc>
      </w:tr>
      <w:tr w:rsidR="00AD43CD" w:rsidRPr="00DC40AA" w:rsidTr="008E56E9">
        <w:trPr>
          <w:trHeight w:val="2880"/>
        </w:trPr>
        <w:tc>
          <w:tcPr>
            <w:tcW w:w="545" w:type="dxa"/>
            <w:tcBorders>
              <w:top w:val="nil"/>
              <w:left w:val="single" w:sz="8" w:space="0" w:color="auto"/>
              <w:bottom w:val="single" w:sz="4" w:space="0" w:color="auto"/>
              <w:right w:val="single" w:sz="4" w:space="0" w:color="auto"/>
            </w:tcBorders>
            <w:shd w:val="clear" w:color="FFFFFF" w:fill="FFFFFF"/>
            <w:vAlign w:val="center"/>
          </w:tcPr>
          <w:p w:rsidR="00AD43CD" w:rsidRPr="00DC40AA" w:rsidRDefault="00AD43CD" w:rsidP="008E56E9">
            <w:pPr>
              <w:spacing w:after="0" w:line="240" w:lineRule="auto"/>
              <w:jc w:val="center"/>
              <w:rPr>
                <w:color w:val="000000"/>
                <w:sz w:val="20"/>
                <w:szCs w:val="20"/>
              </w:rPr>
            </w:pPr>
            <w:r w:rsidRPr="00DC40AA">
              <w:rPr>
                <w:color w:val="000000"/>
                <w:sz w:val="20"/>
                <w:szCs w:val="20"/>
              </w:rPr>
              <w:t>26</w:t>
            </w:r>
          </w:p>
        </w:tc>
        <w:tc>
          <w:tcPr>
            <w:tcW w:w="2115" w:type="dxa"/>
            <w:tcBorders>
              <w:top w:val="nil"/>
              <w:left w:val="nil"/>
              <w:bottom w:val="single" w:sz="4" w:space="0" w:color="auto"/>
              <w:right w:val="single" w:sz="4" w:space="0" w:color="auto"/>
            </w:tcBorders>
            <w:shd w:val="clear" w:color="FFFFFF" w:fill="FFFFFF"/>
            <w:vAlign w:val="center"/>
          </w:tcPr>
          <w:p w:rsidR="00AD43CD" w:rsidRPr="00DC40AA" w:rsidRDefault="00AD43CD" w:rsidP="008E56E9">
            <w:pPr>
              <w:spacing w:after="0" w:line="240" w:lineRule="auto"/>
              <w:jc w:val="center"/>
              <w:rPr>
                <w:color w:val="000000"/>
                <w:sz w:val="20"/>
                <w:szCs w:val="20"/>
              </w:rPr>
            </w:pPr>
            <w:r w:rsidRPr="00DC40AA">
              <w:rPr>
                <w:color w:val="000000"/>
                <w:sz w:val="20"/>
                <w:szCs w:val="20"/>
              </w:rPr>
              <w:t>Εφαρμογή συστημάτων διαχείρισης και ποιοτικών σημάτων</w:t>
            </w:r>
          </w:p>
        </w:tc>
        <w:tc>
          <w:tcPr>
            <w:tcW w:w="4018" w:type="dxa"/>
            <w:tcBorders>
              <w:top w:val="nil"/>
              <w:left w:val="nil"/>
              <w:bottom w:val="single" w:sz="4" w:space="0" w:color="auto"/>
              <w:right w:val="single" w:sz="4" w:space="0" w:color="auto"/>
            </w:tcBorders>
            <w:shd w:val="clear" w:color="FFFFFF" w:fill="FFFFFF"/>
            <w:vAlign w:val="center"/>
          </w:tcPr>
          <w:p w:rsidR="00AD43CD" w:rsidRPr="00DC40AA" w:rsidRDefault="00AD43CD" w:rsidP="008E56E9">
            <w:pPr>
              <w:spacing w:after="0" w:line="240" w:lineRule="auto"/>
              <w:jc w:val="center"/>
              <w:rPr>
                <w:color w:val="000000"/>
                <w:sz w:val="20"/>
                <w:szCs w:val="20"/>
              </w:rPr>
            </w:pPr>
            <w:r w:rsidRPr="00DC40AA">
              <w:rPr>
                <w:color w:val="000000"/>
                <w:sz w:val="20"/>
                <w:szCs w:val="20"/>
              </w:rPr>
              <w:t>Εφαρμογή συστημάτων διαχείρισης και ποιοτικών σημάτων / προτύπων</w:t>
            </w:r>
          </w:p>
        </w:tc>
        <w:tc>
          <w:tcPr>
            <w:tcW w:w="992" w:type="dxa"/>
            <w:tcBorders>
              <w:top w:val="nil"/>
              <w:left w:val="nil"/>
              <w:bottom w:val="single" w:sz="4" w:space="0" w:color="auto"/>
              <w:right w:val="single" w:sz="4" w:space="0" w:color="auto"/>
            </w:tcBorders>
            <w:shd w:val="clear" w:color="FFFFFF" w:fill="FFFFFF"/>
            <w:vAlign w:val="center"/>
          </w:tcPr>
          <w:p w:rsidR="00AD43CD" w:rsidRPr="00DC40AA" w:rsidRDefault="00AD43CD" w:rsidP="008E56E9">
            <w:pPr>
              <w:spacing w:after="0" w:line="240" w:lineRule="auto"/>
              <w:jc w:val="center"/>
              <w:rPr>
                <w:color w:val="000000"/>
                <w:sz w:val="20"/>
                <w:szCs w:val="20"/>
              </w:rPr>
            </w:pPr>
            <w:r w:rsidRPr="00DC40AA">
              <w:rPr>
                <w:color w:val="000000"/>
                <w:sz w:val="20"/>
                <w:szCs w:val="20"/>
              </w:rPr>
              <w:t>100</w:t>
            </w:r>
          </w:p>
        </w:tc>
        <w:tc>
          <w:tcPr>
            <w:tcW w:w="1700" w:type="dxa"/>
            <w:tcBorders>
              <w:top w:val="nil"/>
              <w:left w:val="nil"/>
              <w:bottom w:val="single" w:sz="4" w:space="0" w:color="auto"/>
              <w:right w:val="single" w:sz="4" w:space="0" w:color="auto"/>
            </w:tcBorders>
            <w:vAlign w:val="center"/>
          </w:tcPr>
          <w:p w:rsidR="00AD43CD" w:rsidRPr="00DC40AA" w:rsidRDefault="00AD43CD" w:rsidP="008E56E9">
            <w:pPr>
              <w:spacing w:after="0" w:line="240" w:lineRule="auto"/>
              <w:jc w:val="center"/>
              <w:rPr>
                <w:sz w:val="20"/>
                <w:szCs w:val="20"/>
              </w:rPr>
            </w:pPr>
            <w:r w:rsidRPr="00DC40AA">
              <w:rPr>
                <w:color w:val="000000"/>
                <w:sz w:val="20"/>
                <w:szCs w:val="20"/>
              </w:rPr>
              <w:t>Αίτηση Στήριξης. Σχετικά προτιμολόγια/ προσφορές ή πιστοποιητικό διαπιστευμένου φορέα για τις υφιστάμενες επιχειρήσεις</w:t>
            </w:r>
          </w:p>
        </w:tc>
        <w:tc>
          <w:tcPr>
            <w:tcW w:w="1134" w:type="dxa"/>
            <w:tcBorders>
              <w:top w:val="nil"/>
              <w:left w:val="nil"/>
              <w:bottom w:val="single" w:sz="4" w:space="0" w:color="auto"/>
              <w:right w:val="single" w:sz="8" w:space="0" w:color="auto"/>
            </w:tcBorders>
            <w:shd w:val="clear" w:color="FFFFFF" w:fill="FFFFFF"/>
            <w:vAlign w:val="center"/>
          </w:tcPr>
          <w:p w:rsidR="00AD43CD" w:rsidRPr="008E56E9" w:rsidRDefault="00AD43CD" w:rsidP="008E56E9">
            <w:pPr>
              <w:spacing w:after="0" w:line="240" w:lineRule="auto"/>
              <w:jc w:val="center"/>
              <w:rPr>
                <w:b/>
                <w:bCs/>
                <w:color w:val="000000"/>
                <w:sz w:val="18"/>
                <w:szCs w:val="18"/>
              </w:rPr>
            </w:pPr>
            <w:r w:rsidRPr="008E56E9">
              <w:rPr>
                <w:b/>
                <w:bCs/>
                <w:color w:val="000000"/>
                <w:sz w:val="18"/>
                <w:szCs w:val="18"/>
              </w:rPr>
              <w:t>19.2.2.2, 19.2.2.3, 19.2.2.4, 19.2.2.5, 19.2.2.6, 19.2.3.1, 19.2.3.3, 19.2.3.4, 19.2.3.5 &amp; 19.2.6.2</w:t>
            </w:r>
          </w:p>
        </w:tc>
      </w:tr>
      <w:tr w:rsidR="00AD43CD" w:rsidRPr="00DC40AA" w:rsidTr="008E56E9">
        <w:trPr>
          <w:trHeight w:val="765"/>
        </w:trPr>
        <w:tc>
          <w:tcPr>
            <w:tcW w:w="545" w:type="dxa"/>
            <w:tcBorders>
              <w:top w:val="nil"/>
              <w:left w:val="single" w:sz="8" w:space="0" w:color="auto"/>
              <w:bottom w:val="single" w:sz="4" w:space="0" w:color="auto"/>
              <w:right w:val="single" w:sz="4" w:space="0" w:color="auto"/>
            </w:tcBorders>
            <w:shd w:val="clear" w:color="FFFFFF" w:fill="FFFFFF"/>
            <w:vAlign w:val="center"/>
          </w:tcPr>
          <w:p w:rsidR="00AD43CD" w:rsidRPr="00DC40AA" w:rsidRDefault="00AD43CD" w:rsidP="008E56E9">
            <w:pPr>
              <w:spacing w:after="0" w:line="240" w:lineRule="auto"/>
              <w:jc w:val="center"/>
              <w:rPr>
                <w:color w:val="000000"/>
                <w:sz w:val="20"/>
                <w:szCs w:val="20"/>
              </w:rPr>
            </w:pPr>
            <w:r w:rsidRPr="00DC40AA">
              <w:rPr>
                <w:color w:val="000000"/>
                <w:sz w:val="20"/>
                <w:szCs w:val="20"/>
              </w:rPr>
              <w:t>27</w:t>
            </w:r>
          </w:p>
        </w:tc>
        <w:tc>
          <w:tcPr>
            <w:tcW w:w="2115" w:type="dxa"/>
            <w:tcBorders>
              <w:top w:val="nil"/>
              <w:left w:val="nil"/>
              <w:bottom w:val="single" w:sz="4" w:space="0" w:color="auto"/>
              <w:right w:val="single" w:sz="4" w:space="0" w:color="auto"/>
            </w:tcBorders>
            <w:shd w:val="clear" w:color="FFFFFF" w:fill="FFFFFF"/>
            <w:vAlign w:val="center"/>
          </w:tcPr>
          <w:p w:rsidR="00AD43CD" w:rsidRPr="00DC40AA" w:rsidRDefault="00AD43CD" w:rsidP="008E56E9">
            <w:pPr>
              <w:spacing w:after="0" w:line="240" w:lineRule="auto"/>
              <w:jc w:val="center"/>
              <w:rPr>
                <w:color w:val="000000"/>
                <w:sz w:val="20"/>
                <w:szCs w:val="20"/>
              </w:rPr>
            </w:pPr>
            <w:r w:rsidRPr="00DC40AA">
              <w:rPr>
                <w:color w:val="000000"/>
                <w:sz w:val="20"/>
                <w:szCs w:val="20"/>
              </w:rPr>
              <w:t>Εξασφάλιση πρώτων υλών</w:t>
            </w:r>
          </w:p>
        </w:tc>
        <w:tc>
          <w:tcPr>
            <w:tcW w:w="4018" w:type="dxa"/>
            <w:tcBorders>
              <w:top w:val="nil"/>
              <w:left w:val="nil"/>
              <w:bottom w:val="single" w:sz="4" w:space="0" w:color="auto"/>
              <w:right w:val="single" w:sz="4" w:space="0" w:color="auto"/>
            </w:tcBorders>
            <w:shd w:val="clear" w:color="FFFFFF" w:fill="FFFFFF"/>
            <w:vAlign w:val="center"/>
          </w:tcPr>
          <w:p w:rsidR="00AD43CD" w:rsidRPr="00DC40AA" w:rsidRDefault="00AD43CD" w:rsidP="008E56E9">
            <w:pPr>
              <w:spacing w:after="0" w:line="240" w:lineRule="auto"/>
              <w:jc w:val="center"/>
              <w:rPr>
                <w:color w:val="000000"/>
                <w:sz w:val="20"/>
                <w:szCs w:val="20"/>
              </w:rPr>
            </w:pPr>
            <w:r w:rsidRPr="00DC40AA">
              <w:rPr>
                <w:color w:val="000000"/>
                <w:sz w:val="20"/>
                <w:szCs w:val="20"/>
              </w:rPr>
              <w:t>Ποσοστό επί του συνόλου της ποσότητας πρώτης ύλης που ο φορέας έχει εξασφαλίσει από ιδία παραγωγή *100%</w:t>
            </w:r>
          </w:p>
        </w:tc>
        <w:tc>
          <w:tcPr>
            <w:tcW w:w="992" w:type="dxa"/>
            <w:tcBorders>
              <w:top w:val="nil"/>
              <w:left w:val="nil"/>
              <w:bottom w:val="single" w:sz="4" w:space="0" w:color="auto"/>
              <w:right w:val="single" w:sz="4" w:space="0" w:color="auto"/>
            </w:tcBorders>
            <w:shd w:val="clear" w:color="FFFFFF" w:fill="FFFFFF"/>
            <w:vAlign w:val="center"/>
          </w:tcPr>
          <w:p w:rsidR="00AD43CD" w:rsidRPr="00DC40AA" w:rsidRDefault="00AD43CD" w:rsidP="008E56E9">
            <w:pPr>
              <w:spacing w:after="0" w:line="240" w:lineRule="auto"/>
              <w:jc w:val="center"/>
              <w:rPr>
                <w:color w:val="000000"/>
                <w:sz w:val="20"/>
                <w:szCs w:val="20"/>
              </w:rPr>
            </w:pPr>
            <w:r w:rsidRPr="00DC40AA">
              <w:rPr>
                <w:color w:val="000000"/>
                <w:sz w:val="20"/>
                <w:szCs w:val="20"/>
              </w:rPr>
              <w:t>0-100</w:t>
            </w:r>
          </w:p>
        </w:tc>
        <w:tc>
          <w:tcPr>
            <w:tcW w:w="1700" w:type="dxa"/>
            <w:tcBorders>
              <w:top w:val="nil"/>
              <w:left w:val="nil"/>
              <w:bottom w:val="single" w:sz="4" w:space="0" w:color="auto"/>
              <w:right w:val="single" w:sz="4" w:space="0" w:color="auto"/>
            </w:tcBorders>
            <w:vAlign w:val="center"/>
          </w:tcPr>
          <w:p w:rsidR="00AD43CD" w:rsidRPr="00DC40AA" w:rsidRDefault="00AD43CD" w:rsidP="008E56E9">
            <w:pPr>
              <w:spacing w:after="0" w:line="240" w:lineRule="auto"/>
              <w:jc w:val="center"/>
              <w:rPr>
                <w:sz w:val="20"/>
                <w:szCs w:val="20"/>
              </w:rPr>
            </w:pPr>
            <w:r w:rsidRPr="00DC40AA">
              <w:rPr>
                <w:sz w:val="20"/>
                <w:szCs w:val="20"/>
              </w:rPr>
              <w:t xml:space="preserve"> Ιδιωτικά Συμφωνητικά μίσθωσης, Δήλωση ΟΣΔΕ / Ε3</w:t>
            </w:r>
          </w:p>
        </w:tc>
        <w:tc>
          <w:tcPr>
            <w:tcW w:w="1134" w:type="dxa"/>
            <w:tcBorders>
              <w:top w:val="nil"/>
              <w:left w:val="nil"/>
              <w:bottom w:val="single" w:sz="4" w:space="0" w:color="auto"/>
              <w:right w:val="single" w:sz="8" w:space="0" w:color="auto"/>
            </w:tcBorders>
            <w:shd w:val="clear" w:color="FFFFFF" w:fill="FFFFFF"/>
            <w:vAlign w:val="center"/>
          </w:tcPr>
          <w:p w:rsidR="00AD43CD" w:rsidRPr="008E56E9" w:rsidRDefault="00AD43CD" w:rsidP="008E56E9">
            <w:pPr>
              <w:spacing w:after="0" w:line="240" w:lineRule="auto"/>
              <w:jc w:val="center"/>
              <w:rPr>
                <w:b/>
                <w:bCs/>
                <w:color w:val="000000"/>
                <w:sz w:val="18"/>
                <w:szCs w:val="18"/>
              </w:rPr>
            </w:pPr>
            <w:r w:rsidRPr="008E56E9">
              <w:rPr>
                <w:b/>
                <w:bCs/>
                <w:color w:val="000000"/>
                <w:sz w:val="18"/>
                <w:szCs w:val="18"/>
              </w:rPr>
              <w:t>19.2.3.1</w:t>
            </w:r>
          </w:p>
        </w:tc>
      </w:tr>
      <w:tr w:rsidR="00AD43CD" w:rsidRPr="00DC40AA" w:rsidTr="008E56E9">
        <w:trPr>
          <w:trHeight w:val="765"/>
        </w:trPr>
        <w:tc>
          <w:tcPr>
            <w:tcW w:w="545" w:type="dxa"/>
            <w:vMerge w:val="restart"/>
            <w:tcBorders>
              <w:top w:val="nil"/>
              <w:left w:val="single" w:sz="8" w:space="0" w:color="auto"/>
              <w:bottom w:val="single" w:sz="4" w:space="0" w:color="auto"/>
              <w:right w:val="single" w:sz="4" w:space="0" w:color="auto"/>
            </w:tcBorders>
            <w:shd w:val="clear" w:color="FFFFFF" w:fill="FFFFFF"/>
            <w:vAlign w:val="center"/>
          </w:tcPr>
          <w:p w:rsidR="00AD43CD" w:rsidRPr="00DC40AA" w:rsidRDefault="00AD43CD" w:rsidP="008E56E9">
            <w:pPr>
              <w:spacing w:after="0" w:line="240" w:lineRule="auto"/>
              <w:jc w:val="center"/>
              <w:rPr>
                <w:color w:val="000000"/>
                <w:sz w:val="20"/>
                <w:szCs w:val="20"/>
              </w:rPr>
            </w:pPr>
            <w:r w:rsidRPr="00DC40AA">
              <w:rPr>
                <w:color w:val="000000"/>
                <w:sz w:val="20"/>
                <w:szCs w:val="20"/>
              </w:rPr>
              <w:t>28</w:t>
            </w:r>
          </w:p>
        </w:tc>
        <w:tc>
          <w:tcPr>
            <w:tcW w:w="2115" w:type="dxa"/>
            <w:vMerge w:val="restart"/>
            <w:tcBorders>
              <w:top w:val="nil"/>
              <w:left w:val="single" w:sz="4" w:space="0" w:color="auto"/>
              <w:bottom w:val="single" w:sz="4" w:space="0" w:color="auto"/>
              <w:right w:val="single" w:sz="4" w:space="0" w:color="auto"/>
            </w:tcBorders>
            <w:shd w:val="clear" w:color="FFFFFF" w:fill="FFFFFF"/>
            <w:vAlign w:val="center"/>
          </w:tcPr>
          <w:p w:rsidR="00AD43CD" w:rsidRPr="00DC40AA" w:rsidRDefault="00AD43CD" w:rsidP="008E56E9">
            <w:pPr>
              <w:spacing w:after="0" w:line="240" w:lineRule="auto"/>
              <w:jc w:val="center"/>
              <w:rPr>
                <w:color w:val="000000"/>
                <w:sz w:val="20"/>
                <w:szCs w:val="20"/>
              </w:rPr>
            </w:pPr>
            <w:r w:rsidRPr="00DC40AA">
              <w:rPr>
                <w:color w:val="000000"/>
                <w:sz w:val="20"/>
                <w:szCs w:val="20"/>
              </w:rPr>
              <w:t>Σαφήνεια και πληρότητα της πρότασης</w:t>
            </w:r>
          </w:p>
        </w:tc>
        <w:tc>
          <w:tcPr>
            <w:tcW w:w="4018" w:type="dxa"/>
            <w:tcBorders>
              <w:top w:val="nil"/>
              <w:left w:val="nil"/>
              <w:bottom w:val="single" w:sz="4" w:space="0" w:color="auto"/>
              <w:right w:val="single" w:sz="4" w:space="0" w:color="auto"/>
            </w:tcBorders>
            <w:shd w:val="clear" w:color="FFFFFF" w:fill="FFFFFF"/>
            <w:vAlign w:val="center"/>
          </w:tcPr>
          <w:p w:rsidR="00AD43CD" w:rsidRPr="00DC40AA" w:rsidRDefault="00AD43CD" w:rsidP="008E56E9">
            <w:pPr>
              <w:spacing w:after="0" w:line="240" w:lineRule="auto"/>
              <w:jc w:val="center"/>
              <w:rPr>
                <w:color w:val="000000"/>
                <w:sz w:val="20"/>
                <w:szCs w:val="20"/>
              </w:rPr>
            </w:pPr>
            <w:r w:rsidRPr="00DC40AA">
              <w:rPr>
                <w:color w:val="000000"/>
                <w:sz w:val="20"/>
                <w:szCs w:val="20"/>
              </w:rPr>
              <w:t>Σαφήνεια του περιεχομένου της πρότασης και πληρότητα ως προς τα απαιτούμενα για τη βαθμολόγηση δικαιολογητικά</w:t>
            </w:r>
          </w:p>
        </w:tc>
        <w:tc>
          <w:tcPr>
            <w:tcW w:w="992" w:type="dxa"/>
            <w:tcBorders>
              <w:top w:val="nil"/>
              <w:left w:val="nil"/>
              <w:bottom w:val="single" w:sz="4" w:space="0" w:color="auto"/>
              <w:right w:val="single" w:sz="4" w:space="0" w:color="auto"/>
            </w:tcBorders>
            <w:shd w:val="clear" w:color="FFFFFF" w:fill="FFFFFF"/>
            <w:vAlign w:val="center"/>
          </w:tcPr>
          <w:p w:rsidR="00AD43CD" w:rsidRPr="00DC40AA" w:rsidRDefault="00AD43CD" w:rsidP="008E56E9">
            <w:pPr>
              <w:spacing w:after="0" w:line="240" w:lineRule="auto"/>
              <w:jc w:val="center"/>
              <w:rPr>
                <w:color w:val="000000"/>
                <w:sz w:val="20"/>
                <w:szCs w:val="20"/>
              </w:rPr>
            </w:pPr>
            <w:r w:rsidRPr="00DC40AA">
              <w:rPr>
                <w:color w:val="000000"/>
                <w:sz w:val="20"/>
                <w:szCs w:val="20"/>
              </w:rPr>
              <w:t>100</w:t>
            </w:r>
          </w:p>
        </w:tc>
        <w:tc>
          <w:tcPr>
            <w:tcW w:w="1700" w:type="dxa"/>
            <w:vMerge w:val="restart"/>
            <w:tcBorders>
              <w:top w:val="nil"/>
              <w:left w:val="single" w:sz="4" w:space="0" w:color="auto"/>
              <w:bottom w:val="single" w:sz="4" w:space="0" w:color="auto"/>
              <w:right w:val="single" w:sz="4" w:space="0" w:color="auto"/>
            </w:tcBorders>
            <w:shd w:val="clear" w:color="FFFFFF" w:fill="FFFFFF"/>
            <w:vAlign w:val="center"/>
          </w:tcPr>
          <w:p w:rsidR="00AD43CD" w:rsidRPr="00DC40AA" w:rsidRDefault="00AD43CD" w:rsidP="008E56E9">
            <w:pPr>
              <w:spacing w:after="0" w:line="240" w:lineRule="auto"/>
              <w:jc w:val="center"/>
              <w:rPr>
                <w:sz w:val="20"/>
                <w:szCs w:val="20"/>
              </w:rPr>
            </w:pPr>
            <w:r w:rsidRPr="00DC40AA">
              <w:rPr>
                <w:sz w:val="20"/>
                <w:szCs w:val="20"/>
              </w:rPr>
              <w:t xml:space="preserve">Αίτηση Στήριξης </w:t>
            </w:r>
          </w:p>
        </w:tc>
        <w:tc>
          <w:tcPr>
            <w:tcW w:w="1134" w:type="dxa"/>
            <w:vMerge w:val="restart"/>
            <w:tcBorders>
              <w:top w:val="nil"/>
              <w:left w:val="single" w:sz="4" w:space="0" w:color="auto"/>
              <w:bottom w:val="single" w:sz="4" w:space="0" w:color="auto"/>
              <w:right w:val="single" w:sz="8" w:space="0" w:color="auto"/>
            </w:tcBorders>
            <w:shd w:val="clear" w:color="FFFFFF" w:fill="FFFFFF"/>
            <w:vAlign w:val="center"/>
          </w:tcPr>
          <w:p w:rsidR="00AD43CD" w:rsidRPr="008E56E9" w:rsidRDefault="00AD43CD" w:rsidP="008E56E9">
            <w:pPr>
              <w:spacing w:after="0" w:line="240" w:lineRule="auto"/>
              <w:jc w:val="center"/>
              <w:rPr>
                <w:b/>
                <w:bCs/>
                <w:color w:val="000000"/>
                <w:sz w:val="18"/>
                <w:szCs w:val="18"/>
              </w:rPr>
            </w:pPr>
            <w:r w:rsidRPr="008E56E9">
              <w:rPr>
                <w:b/>
                <w:bCs/>
                <w:color w:val="000000"/>
                <w:sz w:val="18"/>
                <w:szCs w:val="18"/>
              </w:rPr>
              <w:t>Ολες τις υπο-δράσεις</w:t>
            </w:r>
          </w:p>
        </w:tc>
      </w:tr>
      <w:tr w:rsidR="00AD43CD" w:rsidRPr="00DC40AA" w:rsidTr="008E56E9">
        <w:trPr>
          <w:trHeight w:val="765"/>
        </w:trPr>
        <w:tc>
          <w:tcPr>
            <w:tcW w:w="545" w:type="dxa"/>
            <w:vMerge/>
            <w:tcBorders>
              <w:top w:val="nil"/>
              <w:left w:val="single" w:sz="8" w:space="0" w:color="auto"/>
              <w:bottom w:val="single" w:sz="4" w:space="0" w:color="auto"/>
              <w:right w:val="single" w:sz="4" w:space="0" w:color="auto"/>
            </w:tcBorders>
            <w:vAlign w:val="center"/>
          </w:tcPr>
          <w:p w:rsidR="00AD43CD" w:rsidRPr="00DC40AA" w:rsidRDefault="00AD43CD" w:rsidP="008E56E9">
            <w:pPr>
              <w:spacing w:after="0" w:line="240" w:lineRule="auto"/>
              <w:rPr>
                <w:color w:val="000000"/>
                <w:sz w:val="20"/>
                <w:szCs w:val="20"/>
              </w:rPr>
            </w:pPr>
          </w:p>
        </w:tc>
        <w:tc>
          <w:tcPr>
            <w:tcW w:w="2115" w:type="dxa"/>
            <w:vMerge/>
            <w:tcBorders>
              <w:top w:val="nil"/>
              <w:left w:val="single" w:sz="4" w:space="0" w:color="auto"/>
              <w:bottom w:val="single" w:sz="4" w:space="0" w:color="auto"/>
              <w:right w:val="single" w:sz="4" w:space="0" w:color="auto"/>
            </w:tcBorders>
            <w:vAlign w:val="center"/>
          </w:tcPr>
          <w:p w:rsidR="00AD43CD" w:rsidRPr="00DC40AA" w:rsidRDefault="00AD43CD" w:rsidP="008E56E9">
            <w:pPr>
              <w:spacing w:after="0" w:line="240" w:lineRule="auto"/>
              <w:rPr>
                <w:color w:val="000000"/>
                <w:sz w:val="20"/>
                <w:szCs w:val="20"/>
              </w:rPr>
            </w:pPr>
          </w:p>
        </w:tc>
        <w:tc>
          <w:tcPr>
            <w:tcW w:w="4018" w:type="dxa"/>
            <w:tcBorders>
              <w:top w:val="nil"/>
              <w:left w:val="nil"/>
              <w:bottom w:val="single" w:sz="4" w:space="0" w:color="auto"/>
              <w:right w:val="single" w:sz="4" w:space="0" w:color="auto"/>
            </w:tcBorders>
            <w:shd w:val="clear" w:color="FFFFFF" w:fill="FFFFFF"/>
            <w:vAlign w:val="center"/>
          </w:tcPr>
          <w:p w:rsidR="00AD43CD" w:rsidRPr="00DC40AA" w:rsidRDefault="00AD43CD" w:rsidP="008E56E9">
            <w:pPr>
              <w:spacing w:after="0" w:line="240" w:lineRule="auto"/>
              <w:jc w:val="center"/>
              <w:rPr>
                <w:color w:val="000000"/>
                <w:sz w:val="20"/>
                <w:szCs w:val="20"/>
              </w:rPr>
            </w:pPr>
            <w:r w:rsidRPr="00DC40AA">
              <w:rPr>
                <w:color w:val="000000"/>
                <w:sz w:val="20"/>
                <w:szCs w:val="20"/>
              </w:rPr>
              <w:t>Ασαφής περιγραφή της πρότασης αλλά πληρότητα ως προς τα απαιτούμενα για τη βαθμολόγηση δικαιολογητικά</w:t>
            </w:r>
          </w:p>
        </w:tc>
        <w:tc>
          <w:tcPr>
            <w:tcW w:w="992" w:type="dxa"/>
            <w:tcBorders>
              <w:top w:val="nil"/>
              <w:left w:val="nil"/>
              <w:bottom w:val="single" w:sz="4" w:space="0" w:color="auto"/>
              <w:right w:val="single" w:sz="4" w:space="0" w:color="auto"/>
            </w:tcBorders>
            <w:shd w:val="clear" w:color="FFFFFF" w:fill="FFFFFF"/>
            <w:vAlign w:val="center"/>
          </w:tcPr>
          <w:p w:rsidR="00AD43CD" w:rsidRPr="00DC40AA" w:rsidRDefault="00AD43CD" w:rsidP="008E56E9">
            <w:pPr>
              <w:spacing w:after="0" w:line="240" w:lineRule="auto"/>
              <w:jc w:val="center"/>
              <w:rPr>
                <w:color w:val="000000"/>
                <w:sz w:val="20"/>
                <w:szCs w:val="20"/>
              </w:rPr>
            </w:pPr>
            <w:r w:rsidRPr="00DC40AA">
              <w:rPr>
                <w:color w:val="000000"/>
                <w:sz w:val="20"/>
                <w:szCs w:val="20"/>
              </w:rPr>
              <w:t>50</w:t>
            </w:r>
          </w:p>
        </w:tc>
        <w:tc>
          <w:tcPr>
            <w:tcW w:w="1700" w:type="dxa"/>
            <w:vMerge/>
            <w:tcBorders>
              <w:top w:val="nil"/>
              <w:left w:val="single" w:sz="4" w:space="0" w:color="auto"/>
              <w:bottom w:val="single" w:sz="4" w:space="0" w:color="auto"/>
              <w:right w:val="single" w:sz="4" w:space="0" w:color="auto"/>
            </w:tcBorders>
            <w:vAlign w:val="center"/>
          </w:tcPr>
          <w:p w:rsidR="00AD43CD" w:rsidRPr="00DC40AA" w:rsidRDefault="00AD43CD" w:rsidP="008E56E9">
            <w:pPr>
              <w:spacing w:after="0" w:line="240" w:lineRule="auto"/>
              <w:rPr>
                <w:sz w:val="20"/>
                <w:szCs w:val="20"/>
              </w:rPr>
            </w:pPr>
          </w:p>
        </w:tc>
        <w:tc>
          <w:tcPr>
            <w:tcW w:w="1134" w:type="dxa"/>
            <w:vMerge/>
            <w:tcBorders>
              <w:top w:val="nil"/>
              <w:left w:val="single" w:sz="4" w:space="0" w:color="auto"/>
              <w:bottom w:val="single" w:sz="4" w:space="0" w:color="auto"/>
              <w:right w:val="single" w:sz="8" w:space="0" w:color="auto"/>
            </w:tcBorders>
            <w:vAlign w:val="center"/>
          </w:tcPr>
          <w:p w:rsidR="00AD43CD" w:rsidRPr="008E56E9" w:rsidRDefault="00AD43CD" w:rsidP="008E56E9">
            <w:pPr>
              <w:spacing w:after="0" w:line="240" w:lineRule="auto"/>
              <w:rPr>
                <w:b/>
                <w:bCs/>
                <w:color w:val="000000"/>
                <w:sz w:val="18"/>
                <w:szCs w:val="18"/>
              </w:rPr>
            </w:pPr>
          </w:p>
        </w:tc>
      </w:tr>
      <w:tr w:rsidR="00AD43CD" w:rsidRPr="00DC40AA" w:rsidTr="008E56E9">
        <w:trPr>
          <w:trHeight w:val="915"/>
        </w:trPr>
        <w:tc>
          <w:tcPr>
            <w:tcW w:w="545" w:type="dxa"/>
            <w:vMerge/>
            <w:tcBorders>
              <w:top w:val="nil"/>
              <w:left w:val="single" w:sz="8" w:space="0" w:color="auto"/>
              <w:bottom w:val="single" w:sz="4" w:space="0" w:color="auto"/>
              <w:right w:val="single" w:sz="4" w:space="0" w:color="auto"/>
            </w:tcBorders>
            <w:vAlign w:val="center"/>
          </w:tcPr>
          <w:p w:rsidR="00AD43CD" w:rsidRPr="00DC40AA" w:rsidRDefault="00AD43CD" w:rsidP="008E56E9">
            <w:pPr>
              <w:spacing w:after="0" w:line="240" w:lineRule="auto"/>
              <w:rPr>
                <w:color w:val="000000"/>
                <w:sz w:val="20"/>
                <w:szCs w:val="20"/>
              </w:rPr>
            </w:pPr>
          </w:p>
        </w:tc>
        <w:tc>
          <w:tcPr>
            <w:tcW w:w="2115" w:type="dxa"/>
            <w:vMerge/>
            <w:tcBorders>
              <w:top w:val="nil"/>
              <w:left w:val="single" w:sz="4" w:space="0" w:color="auto"/>
              <w:bottom w:val="single" w:sz="4" w:space="0" w:color="auto"/>
              <w:right w:val="single" w:sz="4" w:space="0" w:color="auto"/>
            </w:tcBorders>
            <w:vAlign w:val="center"/>
          </w:tcPr>
          <w:p w:rsidR="00AD43CD" w:rsidRPr="00DC40AA" w:rsidRDefault="00AD43CD" w:rsidP="008E56E9">
            <w:pPr>
              <w:spacing w:after="0" w:line="240" w:lineRule="auto"/>
              <w:rPr>
                <w:color w:val="000000"/>
                <w:sz w:val="20"/>
                <w:szCs w:val="20"/>
              </w:rPr>
            </w:pPr>
          </w:p>
        </w:tc>
        <w:tc>
          <w:tcPr>
            <w:tcW w:w="4018" w:type="dxa"/>
            <w:tcBorders>
              <w:top w:val="nil"/>
              <w:left w:val="nil"/>
              <w:bottom w:val="single" w:sz="4" w:space="0" w:color="auto"/>
              <w:right w:val="single" w:sz="4" w:space="0" w:color="auto"/>
            </w:tcBorders>
            <w:shd w:val="clear" w:color="FFFFFF" w:fill="FFFFFF"/>
            <w:vAlign w:val="center"/>
          </w:tcPr>
          <w:p w:rsidR="00AD43CD" w:rsidRPr="00DC40AA" w:rsidRDefault="00AD43CD" w:rsidP="008E56E9">
            <w:pPr>
              <w:spacing w:after="0" w:line="240" w:lineRule="auto"/>
              <w:jc w:val="center"/>
              <w:rPr>
                <w:color w:val="000000"/>
                <w:sz w:val="20"/>
                <w:szCs w:val="20"/>
              </w:rPr>
            </w:pPr>
            <w:r w:rsidRPr="00DC40AA">
              <w:rPr>
                <w:color w:val="000000"/>
                <w:sz w:val="20"/>
                <w:szCs w:val="20"/>
              </w:rPr>
              <w:t>Ασαφής περιγραφή της πρότασης  και ελλείψεις ως προς τα απαιτούμενα για τη βαθμολόγηση δικαιολογητικά</w:t>
            </w:r>
          </w:p>
        </w:tc>
        <w:tc>
          <w:tcPr>
            <w:tcW w:w="992" w:type="dxa"/>
            <w:tcBorders>
              <w:top w:val="nil"/>
              <w:left w:val="nil"/>
              <w:bottom w:val="single" w:sz="4" w:space="0" w:color="auto"/>
              <w:right w:val="single" w:sz="4" w:space="0" w:color="auto"/>
            </w:tcBorders>
            <w:shd w:val="clear" w:color="FFFFFF" w:fill="FFFFFF"/>
            <w:vAlign w:val="center"/>
          </w:tcPr>
          <w:p w:rsidR="00AD43CD" w:rsidRPr="00DC40AA" w:rsidRDefault="00AD43CD" w:rsidP="008E56E9">
            <w:pPr>
              <w:spacing w:after="0" w:line="240" w:lineRule="auto"/>
              <w:jc w:val="center"/>
              <w:rPr>
                <w:color w:val="000000"/>
                <w:sz w:val="20"/>
                <w:szCs w:val="20"/>
              </w:rPr>
            </w:pPr>
            <w:r w:rsidRPr="00DC40AA">
              <w:rPr>
                <w:color w:val="000000"/>
                <w:sz w:val="20"/>
                <w:szCs w:val="20"/>
              </w:rPr>
              <w:t>0</w:t>
            </w:r>
          </w:p>
        </w:tc>
        <w:tc>
          <w:tcPr>
            <w:tcW w:w="1700" w:type="dxa"/>
            <w:vMerge/>
            <w:tcBorders>
              <w:top w:val="nil"/>
              <w:left w:val="single" w:sz="4" w:space="0" w:color="auto"/>
              <w:bottom w:val="single" w:sz="4" w:space="0" w:color="auto"/>
              <w:right w:val="single" w:sz="4" w:space="0" w:color="auto"/>
            </w:tcBorders>
            <w:vAlign w:val="center"/>
          </w:tcPr>
          <w:p w:rsidR="00AD43CD" w:rsidRPr="00DC40AA" w:rsidRDefault="00AD43CD" w:rsidP="008E56E9">
            <w:pPr>
              <w:spacing w:after="0" w:line="240" w:lineRule="auto"/>
              <w:rPr>
                <w:sz w:val="20"/>
                <w:szCs w:val="20"/>
              </w:rPr>
            </w:pPr>
          </w:p>
        </w:tc>
        <w:tc>
          <w:tcPr>
            <w:tcW w:w="1134" w:type="dxa"/>
            <w:vMerge/>
            <w:tcBorders>
              <w:top w:val="nil"/>
              <w:left w:val="single" w:sz="4" w:space="0" w:color="auto"/>
              <w:bottom w:val="single" w:sz="4" w:space="0" w:color="auto"/>
              <w:right w:val="single" w:sz="8" w:space="0" w:color="auto"/>
            </w:tcBorders>
            <w:vAlign w:val="center"/>
          </w:tcPr>
          <w:p w:rsidR="00AD43CD" w:rsidRPr="008E56E9" w:rsidRDefault="00AD43CD" w:rsidP="008E56E9">
            <w:pPr>
              <w:spacing w:after="0" w:line="240" w:lineRule="auto"/>
              <w:rPr>
                <w:b/>
                <w:bCs/>
                <w:color w:val="000000"/>
                <w:sz w:val="18"/>
                <w:szCs w:val="18"/>
              </w:rPr>
            </w:pPr>
          </w:p>
        </w:tc>
      </w:tr>
      <w:tr w:rsidR="00AD43CD" w:rsidRPr="00DC40AA" w:rsidTr="00FF78C4">
        <w:trPr>
          <w:trHeight w:val="499"/>
        </w:trPr>
        <w:tc>
          <w:tcPr>
            <w:tcW w:w="545" w:type="dxa"/>
            <w:vMerge w:val="restart"/>
            <w:tcBorders>
              <w:top w:val="single" w:sz="4" w:space="0" w:color="auto"/>
              <w:left w:val="single" w:sz="8" w:space="0" w:color="auto"/>
              <w:bottom w:val="single" w:sz="4" w:space="0" w:color="auto"/>
              <w:right w:val="single" w:sz="4" w:space="0" w:color="auto"/>
            </w:tcBorders>
            <w:shd w:val="clear" w:color="FFFFFF" w:fill="FFFFFF"/>
            <w:vAlign w:val="center"/>
          </w:tcPr>
          <w:p w:rsidR="00AD43CD" w:rsidRPr="00DC40AA" w:rsidRDefault="00AD43CD" w:rsidP="008E56E9">
            <w:pPr>
              <w:spacing w:after="0" w:line="240" w:lineRule="auto"/>
              <w:jc w:val="center"/>
              <w:rPr>
                <w:color w:val="000000"/>
                <w:sz w:val="20"/>
                <w:szCs w:val="20"/>
              </w:rPr>
            </w:pPr>
            <w:r w:rsidRPr="00DC40AA">
              <w:rPr>
                <w:color w:val="000000"/>
                <w:sz w:val="20"/>
                <w:szCs w:val="20"/>
              </w:rPr>
              <w:t>29</w:t>
            </w:r>
          </w:p>
        </w:tc>
        <w:tc>
          <w:tcPr>
            <w:tcW w:w="2115" w:type="dxa"/>
            <w:vMerge w:val="restart"/>
            <w:tcBorders>
              <w:top w:val="single" w:sz="4" w:space="0" w:color="auto"/>
              <w:left w:val="single" w:sz="4" w:space="0" w:color="auto"/>
              <w:bottom w:val="single" w:sz="4" w:space="0" w:color="auto"/>
              <w:right w:val="single" w:sz="4" w:space="0" w:color="auto"/>
            </w:tcBorders>
            <w:shd w:val="clear" w:color="FFFFFF" w:fill="FFFFFF"/>
            <w:vAlign w:val="center"/>
          </w:tcPr>
          <w:p w:rsidR="00AD43CD" w:rsidRPr="00DC40AA" w:rsidRDefault="00AD43CD" w:rsidP="008E56E9">
            <w:pPr>
              <w:spacing w:after="0" w:line="240" w:lineRule="auto"/>
              <w:jc w:val="center"/>
              <w:rPr>
                <w:color w:val="000000"/>
                <w:sz w:val="20"/>
                <w:szCs w:val="20"/>
              </w:rPr>
            </w:pPr>
            <w:r w:rsidRPr="00DC40AA">
              <w:rPr>
                <w:color w:val="000000"/>
                <w:sz w:val="20"/>
                <w:szCs w:val="20"/>
              </w:rPr>
              <w:t>Ρεαλιστικότητα χρονοδιαγράμματος υλοποίησης επένδυσης</w:t>
            </w:r>
          </w:p>
        </w:tc>
        <w:tc>
          <w:tcPr>
            <w:tcW w:w="4018" w:type="dxa"/>
            <w:tcBorders>
              <w:top w:val="single" w:sz="4" w:space="0" w:color="auto"/>
              <w:left w:val="nil"/>
              <w:bottom w:val="single" w:sz="4" w:space="0" w:color="auto"/>
              <w:right w:val="single" w:sz="4" w:space="0" w:color="auto"/>
            </w:tcBorders>
            <w:shd w:val="clear" w:color="FFFFFF" w:fill="FFFFFF"/>
            <w:vAlign w:val="center"/>
          </w:tcPr>
          <w:p w:rsidR="00AD43CD" w:rsidRPr="00DC40AA" w:rsidRDefault="00AD43CD" w:rsidP="008E56E9">
            <w:pPr>
              <w:spacing w:after="0" w:line="240" w:lineRule="auto"/>
              <w:jc w:val="center"/>
              <w:rPr>
                <w:color w:val="000000"/>
                <w:sz w:val="20"/>
                <w:szCs w:val="20"/>
              </w:rPr>
            </w:pPr>
            <w:r w:rsidRPr="00DC40AA">
              <w:rPr>
                <w:color w:val="000000"/>
                <w:sz w:val="20"/>
                <w:szCs w:val="20"/>
              </w:rPr>
              <w:t xml:space="preserve">Χρονοδιάγραμμα σύμφωνο με το είδος και το μέγεθος του έργου </w:t>
            </w:r>
          </w:p>
        </w:tc>
        <w:tc>
          <w:tcPr>
            <w:tcW w:w="992" w:type="dxa"/>
            <w:tcBorders>
              <w:top w:val="single" w:sz="4" w:space="0" w:color="auto"/>
              <w:left w:val="nil"/>
              <w:bottom w:val="single" w:sz="4" w:space="0" w:color="auto"/>
              <w:right w:val="single" w:sz="4" w:space="0" w:color="auto"/>
            </w:tcBorders>
            <w:shd w:val="clear" w:color="FFFFFF" w:fill="FFFFFF"/>
            <w:vAlign w:val="center"/>
          </w:tcPr>
          <w:p w:rsidR="00AD43CD" w:rsidRPr="00DC40AA" w:rsidRDefault="00AD43CD" w:rsidP="008E56E9">
            <w:pPr>
              <w:spacing w:after="0" w:line="240" w:lineRule="auto"/>
              <w:jc w:val="center"/>
              <w:rPr>
                <w:color w:val="000000"/>
                <w:sz w:val="20"/>
                <w:szCs w:val="20"/>
              </w:rPr>
            </w:pPr>
            <w:r w:rsidRPr="00DC40AA">
              <w:rPr>
                <w:color w:val="000000"/>
                <w:sz w:val="20"/>
                <w:szCs w:val="20"/>
              </w:rPr>
              <w:t>50</w:t>
            </w:r>
          </w:p>
        </w:tc>
        <w:tc>
          <w:tcPr>
            <w:tcW w:w="1701" w:type="dxa"/>
            <w:vMerge w:val="restart"/>
            <w:tcBorders>
              <w:top w:val="single" w:sz="4" w:space="0" w:color="auto"/>
              <w:left w:val="single" w:sz="4" w:space="0" w:color="auto"/>
              <w:bottom w:val="single" w:sz="4" w:space="0" w:color="auto"/>
              <w:right w:val="single" w:sz="4" w:space="0" w:color="auto"/>
            </w:tcBorders>
            <w:shd w:val="clear" w:color="FFFFFF" w:fill="FFFFFF"/>
            <w:vAlign w:val="center"/>
          </w:tcPr>
          <w:p w:rsidR="00AD43CD" w:rsidRPr="00DC40AA" w:rsidRDefault="00AD43CD" w:rsidP="008E56E9">
            <w:pPr>
              <w:spacing w:after="0" w:line="240" w:lineRule="auto"/>
              <w:jc w:val="center"/>
              <w:rPr>
                <w:sz w:val="20"/>
                <w:szCs w:val="20"/>
              </w:rPr>
            </w:pPr>
            <w:r w:rsidRPr="00DC40AA">
              <w:rPr>
                <w:sz w:val="20"/>
                <w:szCs w:val="20"/>
              </w:rPr>
              <w:t xml:space="preserve">Αίτηση Στήριξης </w:t>
            </w:r>
          </w:p>
        </w:tc>
        <w:tc>
          <w:tcPr>
            <w:tcW w:w="1133" w:type="dxa"/>
            <w:vMerge w:val="restart"/>
            <w:tcBorders>
              <w:top w:val="single" w:sz="4" w:space="0" w:color="auto"/>
              <w:left w:val="single" w:sz="4" w:space="0" w:color="auto"/>
              <w:bottom w:val="single" w:sz="4" w:space="0" w:color="auto"/>
              <w:right w:val="single" w:sz="8" w:space="0" w:color="auto"/>
            </w:tcBorders>
            <w:shd w:val="clear" w:color="FFFFFF" w:fill="FFFFFF"/>
            <w:vAlign w:val="center"/>
          </w:tcPr>
          <w:p w:rsidR="00AD43CD" w:rsidRPr="008E56E9" w:rsidRDefault="00AD43CD" w:rsidP="008E56E9">
            <w:pPr>
              <w:spacing w:after="0" w:line="240" w:lineRule="auto"/>
              <w:jc w:val="center"/>
              <w:rPr>
                <w:b/>
                <w:bCs/>
                <w:color w:val="000000"/>
                <w:sz w:val="18"/>
                <w:szCs w:val="18"/>
              </w:rPr>
            </w:pPr>
            <w:r w:rsidRPr="008E56E9">
              <w:rPr>
                <w:b/>
                <w:bCs/>
                <w:color w:val="000000"/>
                <w:sz w:val="18"/>
                <w:szCs w:val="18"/>
              </w:rPr>
              <w:t>Ολες τις υπο-δράσεις</w:t>
            </w:r>
          </w:p>
        </w:tc>
      </w:tr>
      <w:tr w:rsidR="00AD43CD" w:rsidRPr="00DC40AA" w:rsidTr="00FF78C4">
        <w:trPr>
          <w:trHeight w:val="499"/>
        </w:trPr>
        <w:tc>
          <w:tcPr>
            <w:tcW w:w="545" w:type="dxa"/>
            <w:vMerge/>
            <w:tcBorders>
              <w:top w:val="nil"/>
              <w:left w:val="single" w:sz="8" w:space="0" w:color="auto"/>
              <w:bottom w:val="single" w:sz="4" w:space="0" w:color="auto"/>
              <w:right w:val="single" w:sz="4" w:space="0" w:color="auto"/>
            </w:tcBorders>
            <w:vAlign w:val="center"/>
          </w:tcPr>
          <w:p w:rsidR="00AD43CD" w:rsidRPr="00DC40AA" w:rsidRDefault="00AD43CD" w:rsidP="008E56E9">
            <w:pPr>
              <w:spacing w:after="0" w:line="240" w:lineRule="auto"/>
              <w:rPr>
                <w:color w:val="000000"/>
                <w:sz w:val="20"/>
                <w:szCs w:val="20"/>
              </w:rPr>
            </w:pPr>
          </w:p>
        </w:tc>
        <w:tc>
          <w:tcPr>
            <w:tcW w:w="2115" w:type="dxa"/>
            <w:vMerge/>
            <w:tcBorders>
              <w:top w:val="nil"/>
              <w:left w:val="single" w:sz="4" w:space="0" w:color="auto"/>
              <w:bottom w:val="single" w:sz="4" w:space="0" w:color="auto"/>
              <w:right w:val="single" w:sz="4" w:space="0" w:color="auto"/>
            </w:tcBorders>
            <w:vAlign w:val="center"/>
          </w:tcPr>
          <w:p w:rsidR="00AD43CD" w:rsidRPr="00DC40AA" w:rsidRDefault="00AD43CD" w:rsidP="008E56E9">
            <w:pPr>
              <w:spacing w:after="0" w:line="240" w:lineRule="auto"/>
              <w:rPr>
                <w:color w:val="000000"/>
                <w:sz w:val="20"/>
                <w:szCs w:val="20"/>
              </w:rPr>
            </w:pPr>
          </w:p>
        </w:tc>
        <w:tc>
          <w:tcPr>
            <w:tcW w:w="4018" w:type="dxa"/>
            <w:tcBorders>
              <w:top w:val="nil"/>
              <w:left w:val="nil"/>
              <w:bottom w:val="single" w:sz="4" w:space="0" w:color="auto"/>
              <w:right w:val="single" w:sz="4" w:space="0" w:color="auto"/>
            </w:tcBorders>
            <w:shd w:val="clear" w:color="FFFFFF" w:fill="FFFFFF"/>
            <w:vAlign w:val="center"/>
          </w:tcPr>
          <w:p w:rsidR="00AD43CD" w:rsidRPr="00DC40AA" w:rsidRDefault="00AD43CD" w:rsidP="008E56E9">
            <w:pPr>
              <w:spacing w:after="0" w:line="240" w:lineRule="auto"/>
              <w:jc w:val="center"/>
              <w:rPr>
                <w:color w:val="000000"/>
                <w:sz w:val="20"/>
                <w:szCs w:val="20"/>
              </w:rPr>
            </w:pPr>
            <w:r w:rsidRPr="00DC40AA">
              <w:rPr>
                <w:color w:val="000000"/>
                <w:sz w:val="20"/>
                <w:szCs w:val="20"/>
              </w:rPr>
              <w:t>Ορθολογικός προσδιορισμός των επιμέρους φάσεων υλοποίησης του έργου</w:t>
            </w:r>
          </w:p>
        </w:tc>
        <w:tc>
          <w:tcPr>
            <w:tcW w:w="992" w:type="dxa"/>
            <w:tcBorders>
              <w:top w:val="nil"/>
              <w:left w:val="nil"/>
              <w:bottom w:val="single" w:sz="4" w:space="0" w:color="auto"/>
              <w:right w:val="single" w:sz="4" w:space="0" w:color="auto"/>
            </w:tcBorders>
            <w:shd w:val="clear" w:color="FFFFFF" w:fill="FFFFFF"/>
            <w:vAlign w:val="center"/>
          </w:tcPr>
          <w:p w:rsidR="00AD43CD" w:rsidRPr="00DC40AA" w:rsidRDefault="00AD43CD" w:rsidP="008E56E9">
            <w:pPr>
              <w:spacing w:after="0" w:line="240" w:lineRule="auto"/>
              <w:jc w:val="center"/>
              <w:rPr>
                <w:color w:val="000000"/>
                <w:sz w:val="20"/>
                <w:szCs w:val="20"/>
              </w:rPr>
            </w:pPr>
            <w:r w:rsidRPr="00DC40AA">
              <w:rPr>
                <w:color w:val="000000"/>
                <w:sz w:val="20"/>
                <w:szCs w:val="20"/>
              </w:rPr>
              <w:t>50</w:t>
            </w:r>
          </w:p>
        </w:tc>
        <w:tc>
          <w:tcPr>
            <w:tcW w:w="1701" w:type="dxa"/>
            <w:vMerge/>
            <w:tcBorders>
              <w:top w:val="nil"/>
              <w:left w:val="single" w:sz="4" w:space="0" w:color="auto"/>
              <w:bottom w:val="single" w:sz="4" w:space="0" w:color="auto"/>
              <w:right w:val="single" w:sz="4" w:space="0" w:color="auto"/>
            </w:tcBorders>
            <w:vAlign w:val="center"/>
          </w:tcPr>
          <w:p w:rsidR="00AD43CD" w:rsidRPr="00DC40AA" w:rsidRDefault="00AD43CD" w:rsidP="008E56E9">
            <w:pPr>
              <w:spacing w:after="0" w:line="240" w:lineRule="auto"/>
              <w:rPr>
                <w:sz w:val="20"/>
                <w:szCs w:val="20"/>
              </w:rPr>
            </w:pPr>
          </w:p>
        </w:tc>
        <w:tc>
          <w:tcPr>
            <w:tcW w:w="1133" w:type="dxa"/>
            <w:vMerge/>
            <w:tcBorders>
              <w:top w:val="nil"/>
              <w:left w:val="single" w:sz="4" w:space="0" w:color="auto"/>
              <w:bottom w:val="single" w:sz="4" w:space="0" w:color="auto"/>
              <w:right w:val="single" w:sz="8" w:space="0" w:color="auto"/>
            </w:tcBorders>
            <w:vAlign w:val="center"/>
          </w:tcPr>
          <w:p w:rsidR="00AD43CD" w:rsidRPr="008E56E9" w:rsidRDefault="00AD43CD" w:rsidP="008E56E9">
            <w:pPr>
              <w:spacing w:after="0" w:line="240" w:lineRule="auto"/>
              <w:rPr>
                <w:b/>
                <w:bCs/>
                <w:color w:val="000000"/>
                <w:sz w:val="18"/>
                <w:szCs w:val="18"/>
              </w:rPr>
            </w:pPr>
          </w:p>
        </w:tc>
      </w:tr>
      <w:tr w:rsidR="00AD43CD" w:rsidRPr="00DC40AA" w:rsidTr="00FF78C4">
        <w:trPr>
          <w:trHeight w:val="480"/>
        </w:trPr>
        <w:tc>
          <w:tcPr>
            <w:tcW w:w="545" w:type="dxa"/>
            <w:vMerge w:val="restart"/>
            <w:tcBorders>
              <w:top w:val="nil"/>
              <w:left w:val="single" w:sz="8" w:space="0" w:color="auto"/>
              <w:bottom w:val="single" w:sz="4" w:space="0" w:color="auto"/>
              <w:right w:val="single" w:sz="4" w:space="0" w:color="auto"/>
            </w:tcBorders>
            <w:shd w:val="clear" w:color="FFFFFF" w:fill="FFFFFF"/>
            <w:vAlign w:val="center"/>
          </w:tcPr>
          <w:p w:rsidR="00AD43CD" w:rsidRPr="00DC40AA" w:rsidRDefault="00AD43CD" w:rsidP="008E56E9">
            <w:pPr>
              <w:spacing w:after="0" w:line="240" w:lineRule="auto"/>
              <w:jc w:val="center"/>
              <w:rPr>
                <w:color w:val="000000"/>
                <w:sz w:val="20"/>
                <w:szCs w:val="20"/>
              </w:rPr>
            </w:pPr>
            <w:r w:rsidRPr="00DC40AA">
              <w:rPr>
                <w:color w:val="000000"/>
                <w:sz w:val="20"/>
                <w:szCs w:val="20"/>
              </w:rPr>
              <w:t>30</w:t>
            </w:r>
          </w:p>
        </w:tc>
        <w:tc>
          <w:tcPr>
            <w:tcW w:w="2115" w:type="dxa"/>
            <w:vMerge w:val="restart"/>
            <w:tcBorders>
              <w:top w:val="nil"/>
              <w:left w:val="single" w:sz="4" w:space="0" w:color="auto"/>
              <w:bottom w:val="single" w:sz="4" w:space="0" w:color="auto"/>
              <w:right w:val="single" w:sz="4" w:space="0" w:color="auto"/>
            </w:tcBorders>
            <w:shd w:val="clear" w:color="FFFFFF" w:fill="FFFFFF"/>
            <w:vAlign w:val="center"/>
          </w:tcPr>
          <w:p w:rsidR="00AD43CD" w:rsidRPr="00DC40AA" w:rsidRDefault="00AD43CD" w:rsidP="008E56E9">
            <w:pPr>
              <w:spacing w:after="0" w:line="240" w:lineRule="auto"/>
              <w:jc w:val="center"/>
              <w:rPr>
                <w:color w:val="000000"/>
                <w:sz w:val="20"/>
                <w:szCs w:val="20"/>
              </w:rPr>
            </w:pPr>
            <w:r w:rsidRPr="00DC40AA">
              <w:rPr>
                <w:color w:val="000000"/>
                <w:sz w:val="20"/>
                <w:szCs w:val="20"/>
              </w:rPr>
              <w:t>Ρεαλιστικότητα και αξιοπιστία του κόστους</w:t>
            </w:r>
          </w:p>
        </w:tc>
        <w:tc>
          <w:tcPr>
            <w:tcW w:w="4018" w:type="dxa"/>
            <w:tcBorders>
              <w:top w:val="nil"/>
              <w:left w:val="nil"/>
              <w:bottom w:val="single" w:sz="4" w:space="0" w:color="auto"/>
              <w:right w:val="single" w:sz="4" w:space="0" w:color="auto"/>
            </w:tcBorders>
            <w:shd w:val="clear" w:color="FFFFFF" w:fill="FFFFFF"/>
            <w:vAlign w:val="center"/>
          </w:tcPr>
          <w:p w:rsidR="00AD43CD" w:rsidRPr="00DC40AA" w:rsidRDefault="00AD43CD" w:rsidP="008E56E9">
            <w:pPr>
              <w:spacing w:after="0" w:line="240" w:lineRule="auto"/>
              <w:jc w:val="center"/>
              <w:rPr>
                <w:color w:val="000000"/>
                <w:sz w:val="20"/>
                <w:szCs w:val="20"/>
              </w:rPr>
            </w:pPr>
            <w:r w:rsidRPr="00DC40AA">
              <w:rPr>
                <w:color w:val="000000"/>
                <w:sz w:val="20"/>
                <w:szCs w:val="20"/>
              </w:rPr>
              <w:t>100*(αιτούμενο-εγκεκριμένο)/εγκεκριμένο ≤ 5</w:t>
            </w:r>
          </w:p>
        </w:tc>
        <w:tc>
          <w:tcPr>
            <w:tcW w:w="992" w:type="dxa"/>
            <w:tcBorders>
              <w:top w:val="nil"/>
              <w:left w:val="nil"/>
              <w:bottom w:val="single" w:sz="4" w:space="0" w:color="auto"/>
              <w:right w:val="single" w:sz="4" w:space="0" w:color="auto"/>
            </w:tcBorders>
            <w:shd w:val="clear" w:color="FFFFFF" w:fill="FFFFFF"/>
            <w:vAlign w:val="center"/>
          </w:tcPr>
          <w:p w:rsidR="00AD43CD" w:rsidRPr="00DC40AA" w:rsidRDefault="00AD43CD" w:rsidP="008E56E9">
            <w:pPr>
              <w:spacing w:after="0" w:line="240" w:lineRule="auto"/>
              <w:jc w:val="center"/>
              <w:rPr>
                <w:color w:val="000000"/>
                <w:sz w:val="20"/>
                <w:szCs w:val="20"/>
              </w:rPr>
            </w:pPr>
            <w:r w:rsidRPr="00DC40AA">
              <w:rPr>
                <w:color w:val="000000"/>
                <w:sz w:val="20"/>
                <w:szCs w:val="20"/>
              </w:rPr>
              <w:t>100</w:t>
            </w:r>
          </w:p>
        </w:tc>
        <w:tc>
          <w:tcPr>
            <w:tcW w:w="1701" w:type="dxa"/>
            <w:vMerge w:val="restart"/>
            <w:tcBorders>
              <w:top w:val="nil"/>
              <w:left w:val="single" w:sz="4" w:space="0" w:color="auto"/>
              <w:bottom w:val="single" w:sz="4" w:space="0" w:color="auto"/>
              <w:right w:val="single" w:sz="4" w:space="0" w:color="auto"/>
            </w:tcBorders>
            <w:vAlign w:val="center"/>
          </w:tcPr>
          <w:p w:rsidR="00AD43CD" w:rsidRPr="00DC40AA" w:rsidRDefault="00AD43CD" w:rsidP="008E56E9">
            <w:pPr>
              <w:spacing w:after="0" w:line="240" w:lineRule="auto"/>
              <w:jc w:val="center"/>
              <w:rPr>
                <w:sz w:val="20"/>
                <w:szCs w:val="20"/>
              </w:rPr>
            </w:pPr>
            <w:r w:rsidRPr="00DC40AA">
              <w:rPr>
                <w:sz w:val="20"/>
                <w:szCs w:val="20"/>
              </w:rPr>
              <w:t>Αίτηση Στήριξης, Προμετρήσεις, Προτιμολόγια /Προσφορές</w:t>
            </w:r>
          </w:p>
        </w:tc>
        <w:tc>
          <w:tcPr>
            <w:tcW w:w="1133" w:type="dxa"/>
            <w:vMerge w:val="restart"/>
            <w:tcBorders>
              <w:top w:val="nil"/>
              <w:left w:val="single" w:sz="4" w:space="0" w:color="auto"/>
              <w:bottom w:val="single" w:sz="4" w:space="0" w:color="auto"/>
              <w:right w:val="single" w:sz="8" w:space="0" w:color="auto"/>
            </w:tcBorders>
            <w:vAlign w:val="center"/>
          </w:tcPr>
          <w:p w:rsidR="00AD43CD" w:rsidRPr="008E56E9" w:rsidRDefault="00AD43CD" w:rsidP="008E56E9">
            <w:pPr>
              <w:spacing w:after="0" w:line="240" w:lineRule="auto"/>
              <w:jc w:val="center"/>
              <w:rPr>
                <w:b/>
                <w:bCs/>
                <w:color w:val="000000"/>
                <w:sz w:val="18"/>
                <w:szCs w:val="18"/>
              </w:rPr>
            </w:pPr>
            <w:r w:rsidRPr="008E56E9">
              <w:rPr>
                <w:b/>
                <w:bCs/>
                <w:color w:val="000000"/>
                <w:sz w:val="18"/>
                <w:szCs w:val="18"/>
              </w:rPr>
              <w:t>Ολες τις υπο-δράσεις</w:t>
            </w:r>
          </w:p>
        </w:tc>
      </w:tr>
      <w:tr w:rsidR="00AD43CD" w:rsidRPr="00DC40AA" w:rsidTr="00FF78C4">
        <w:trPr>
          <w:trHeight w:val="480"/>
        </w:trPr>
        <w:tc>
          <w:tcPr>
            <w:tcW w:w="545" w:type="dxa"/>
            <w:vMerge/>
            <w:tcBorders>
              <w:top w:val="nil"/>
              <w:left w:val="single" w:sz="8" w:space="0" w:color="auto"/>
              <w:bottom w:val="single" w:sz="4" w:space="0" w:color="auto"/>
              <w:right w:val="single" w:sz="4" w:space="0" w:color="auto"/>
            </w:tcBorders>
            <w:vAlign w:val="center"/>
          </w:tcPr>
          <w:p w:rsidR="00AD43CD" w:rsidRPr="00DC40AA" w:rsidRDefault="00AD43CD" w:rsidP="008E56E9">
            <w:pPr>
              <w:spacing w:after="0" w:line="240" w:lineRule="auto"/>
              <w:rPr>
                <w:color w:val="000000"/>
                <w:sz w:val="20"/>
                <w:szCs w:val="20"/>
              </w:rPr>
            </w:pPr>
          </w:p>
        </w:tc>
        <w:tc>
          <w:tcPr>
            <w:tcW w:w="2115" w:type="dxa"/>
            <w:vMerge/>
            <w:tcBorders>
              <w:top w:val="nil"/>
              <w:left w:val="single" w:sz="4" w:space="0" w:color="auto"/>
              <w:bottom w:val="single" w:sz="4" w:space="0" w:color="auto"/>
              <w:right w:val="single" w:sz="4" w:space="0" w:color="auto"/>
            </w:tcBorders>
            <w:vAlign w:val="center"/>
          </w:tcPr>
          <w:p w:rsidR="00AD43CD" w:rsidRPr="00DC40AA" w:rsidRDefault="00AD43CD" w:rsidP="008E56E9">
            <w:pPr>
              <w:spacing w:after="0" w:line="240" w:lineRule="auto"/>
              <w:rPr>
                <w:color w:val="000000"/>
                <w:sz w:val="20"/>
                <w:szCs w:val="20"/>
              </w:rPr>
            </w:pPr>
          </w:p>
        </w:tc>
        <w:tc>
          <w:tcPr>
            <w:tcW w:w="4018" w:type="dxa"/>
            <w:tcBorders>
              <w:top w:val="nil"/>
              <w:left w:val="nil"/>
              <w:bottom w:val="single" w:sz="4" w:space="0" w:color="auto"/>
              <w:right w:val="single" w:sz="4" w:space="0" w:color="auto"/>
            </w:tcBorders>
            <w:shd w:val="clear" w:color="FFFFFF" w:fill="FFFFFF"/>
            <w:vAlign w:val="center"/>
          </w:tcPr>
          <w:p w:rsidR="00AD43CD" w:rsidRPr="00DC40AA" w:rsidRDefault="00AD43CD" w:rsidP="008E56E9">
            <w:pPr>
              <w:spacing w:after="0" w:line="240" w:lineRule="auto"/>
              <w:jc w:val="center"/>
              <w:rPr>
                <w:color w:val="000000"/>
                <w:sz w:val="20"/>
                <w:szCs w:val="20"/>
              </w:rPr>
            </w:pPr>
            <w:r w:rsidRPr="00DC40AA">
              <w:rPr>
                <w:color w:val="000000"/>
                <w:sz w:val="20"/>
                <w:szCs w:val="20"/>
              </w:rPr>
              <w:t>5 &lt; 100*(αιτούμενο-εγκεκριμένο)/εγκεκριμένο ≤ 10</w:t>
            </w:r>
          </w:p>
        </w:tc>
        <w:tc>
          <w:tcPr>
            <w:tcW w:w="992" w:type="dxa"/>
            <w:tcBorders>
              <w:top w:val="nil"/>
              <w:left w:val="nil"/>
              <w:bottom w:val="single" w:sz="4" w:space="0" w:color="auto"/>
              <w:right w:val="single" w:sz="4" w:space="0" w:color="auto"/>
            </w:tcBorders>
            <w:shd w:val="clear" w:color="FFFFFF" w:fill="FFFFFF"/>
            <w:vAlign w:val="center"/>
          </w:tcPr>
          <w:p w:rsidR="00AD43CD" w:rsidRPr="00DC40AA" w:rsidRDefault="00AD43CD" w:rsidP="008E56E9">
            <w:pPr>
              <w:spacing w:after="0" w:line="240" w:lineRule="auto"/>
              <w:jc w:val="center"/>
              <w:rPr>
                <w:color w:val="000000"/>
                <w:sz w:val="20"/>
                <w:szCs w:val="20"/>
              </w:rPr>
            </w:pPr>
            <w:r w:rsidRPr="00DC40AA">
              <w:rPr>
                <w:color w:val="000000"/>
                <w:sz w:val="20"/>
                <w:szCs w:val="20"/>
              </w:rPr>
              <w:t>60</w:t>
            </w:r>
          </w:p>
        </w:tc>
        <w:tc>
          <w:tcPr>
            <w:tcW w:w="1701" w:type="dxa"/>
            <w:vMerge/>
            <w:tcBorders>
              <w:top w:val="nil"/>
              <w:left w:val="single" w:sz="4" w:space="0" w:color="auto"/>
              <w:bottom w:val="single" w:sz="4" w:space="0" w:color="auto"/>
              <w:right w:val="single" w:sz="4" w:space="0" w:color="auto"/>
            </w:tcBorders>
            <w:vAlign w:val="center"/>
          </w:tcPr>
          <w:p w:rsidR="00AD43CD" w:rsidRPr="00DC40AA" w:rsidRDefault="00AD43CD" w:rsidP="008E56E9">
            <w:pPr>
              <w:spacing w:after="0" w:line="240" w:lineRule="auto"/>
              <w:rPr>
                <w:sz w:val="20"/>
                <w:szCs w:val="20"/>
              </w:rPr>
            </w:pPr>
          </w:p>
        </w:tc>
        <w:tc>
          <w:tcPr>
            <w:tcW w:w="1133" w:type="dxa"/>
            <w:vMerge/>
            <w:tcBorders>
              <w:top w:val="nil"/>
              <w:left w:val="single" w:sz="4" w:space="0" w:color="auto"/>
              <w:bottom w:val="single" w:sz="4" w:space="0" w:color="auto"/>
              <w:right w:val="single" w:sz="8" w:space="0" w:color="auto"/>
            </w:tcBorders>
            <w:vAlign w:val="center"/>
          </w:tcPr>
          <w:p w:rsidR="00AD43CD" w:rsidRPr="008E56E9" w:rsidRDefault="00AD43CD" w:rsidP="008E56E9">
            <w:pPr>
              <w:spacing w:after="0" w:line="240" w:lineRule="auto"/>
              <w:rPr>
                <w:b/>
                <w:bCs/>
                <w:color w:val="000000"/>
                <w:sz w:val="18"/>
                <w:szCs w:val="18"/>
              </w:rPr>
            </w:pPr>
          </w:p>
        </w:tc>
      </w:tr>
      <w:tr w:rsidR="00AD43CD" w:rsidRPr="00DC40AA" w:rsidTr="00FF78C4">
        <w:trPr>
          <w:trHeight w:val="480"/>
        </w:trPr>
        <w:tc>
          <w:tcPr>
            <w:tcW w:w="545" w:type="dxa"/>
            <w:vMerge/>
            <w:tcBorders>
              <w:top w:val="nil"/>
              <w:left w:val="single" w:sz="8" w:space="0" w:color="auto"/>
              <w:bottom w:val="single" w:sz="4" w:space="0" w:color="auto"/>
              <w:right w:val="single" w:sz="4" w:space="0" w:color="auto"/>
            </w:tcBorders>
            <w:vAlign w:val="center"/>
          </w:tcPr>
          <w:p w:rsidR="00AD43CD" w:rsidRPr="00DC40AA" w:rsidRDefault="00AD43CD" w:rsidP="008E56E9">
            <w:pPr>
              <w:spacing w:after="0" w:line="240" w:lineRule="auto"/>
              <w:rPr>
                <w:color w:val="000000"/>
                <w:sz w:val="20"/>
                <w:szCs w:val="20"/>
              </w:rPr>
            </w:pPr>
          </w:p>
        </w:tc>
        <w:tc>
          <w:tcPr>
            <w:tcW w:w="2115" w:type="dxa"/>
            <w:vMerge/>
            <w:tcBorders>
              <w:top w:val="nil"/>
              <w:left w:val="single" w:sz="4" w:space="0" w:color="auto"/>
              <w:bottom w:val="single" w:sz="4" w:space="0" w:color="auto"/>
              <w:right w:val="single" w:sz="4" w:space="0" w:color="auto"/>
            </w:tcBorders>
            <w:vAlign w:val="center"/>
          </w:tcPr>
          <w:p w:rsidR="00AD43CD" w:rsidRPr="00DC40AA" w:rsidRDefault="00AD43CD" w:rsidP="008E56E9">
            <w:pPr>
              <w:spacing w:after="0" w:line="240" w:lineRule="auto"/>
              <w:rPr>
                <w:color w:val="000000"/>
                <w:sz w:val="20"/>
                <w:szCs w:val="20"/>
              </w:rPr>
            </w:pPr>
          </w:p>
        </w:tc>
        <w:tc>
          <w:tcPr>
            <w:tcW w:w="4018" w:type="dxa"/>
            <w:tcBorders>
              <w:top w:val="nil"/>
              <w:left w:val="nil"/>
              <w:bottom w:val="single" w:sz="4" w:space="0" w:color="auto"/>
              <w:right w:val="single" w:sz="4" w:space="0" w:color="auto"/>
            </w:tcBorders>
            <w:shd w:val="clear" w:color="FFFFFF" w:fill="FFFFFF"/>
            <w:vAlign w:val="center"/>
          </w:tcPr>
          <w:p w:rsidR="00AD43CD" w:rsidRPr="00DC40AA" w:rsidRDefault="00AD43CD" w:rsidP="008E56E9">
            <w:pPr>
              <w:spacing w:after="0" w:line="240" w:lineRule="auto"/>
              <w:jc w:val="center"/>
              <w:rPr>
                <w:color w:val="000000"/>
                <w:sz w:val="20"/>
                <w:szCs w:val="20"/>
              </w:rPr>
            </w:pPr>
            <w:r w:rsidRPr="00DC40AA">
              <w:rPr>
                <w:color w:val="000000"/>
                <w:sz w:val="20"/>
                <w:szCs w:val="20"/>
              </w:rPr>
              <w:t>10 &lt; 100*(αιτούμενο-εγκεκριμένο)/εγκεκριμένο ≤ 30</w:t>
            </w:r>
          </w:p>
        </w:tc>
        <w:tc>
          <w:tcPr>
            <w:tcW w:w="992" w:type="dxa"/>
            <w:tcBorders>
              <w:top w:val="nil"/>
              <w:left w:val="nil"/>
              <w:bottom w:val="single" w:sz="4" w:space="0" w:color="auto"/>
              <w:right w:val="single" w:sz="4" w:space="0" w:color="auto"/>
            </w:tcBorders>
            <w:shd w:val="clear" w:color="FFFFFF" w:fill="FFFFFF"/>
            <w:vAlign w:val="center"/>
          </w:tcPr>
          <w:p w:rsidR="00AD43CD" w:rsidRPr="00DC40AA" w:rsidRDefault="00AD43CD" w:rsidP="008E56E9">
            <w:pPr>
              <w:spacing w:after="0" w:line="240" w:lineRule="auto"/>
              <w:jc w:val="center"/>
              <w:rPr>
                <w:color w:val="000000"/>
                <w:sz w:val="20"/>
                <w:szCs w:val="20"/>
              </w:rPr>
            </w:pPr>
            <w:r w:rsidRPr="00DC40AA">
              <w:rPr>
                <w:color w:val="000000"/>
                <w:sz w:val="20"/>
                <w:szCs w:val="20"/>
              </w:rPr>
              <w:t>30</w:t>
            </w:r>
          </w:p>
        </w:tc>
        <w:tc>
          <w:tcPr>
            <w:tcW w:w="1701" w:type="dxa"/>
            <w:vMerge/>
            <w:tcBorders>
              <w:top w:val="nil"/>
              <w:left w:val="single" w:sz="4" w:space="0" w:color="auto"/>
              <w:bottom w:val="single" w:sz="4" w:space="0" w:color="auto"/>
              <w:right w:val="single" w:sz="4" w:space="0" w:color="auto"/>
            </w:tcBorders>
            <w:vAlign w:val="center"/>
          </w:tcPr>
          <w:p w:rsidR="00AD43CD" w:rsidRPr="00DC40AA" w:rsidRDefault="00AD43CD" w:rsidP="008E56E9">
            <w:pPr>
              <w:spacing w:after="0" w:line="240" w:lineRule="auto"/>
              <w:rPr>
                <w:sz w:val="20"/>
                <w:szCs w:val="20"/>
              </w:rPr>
            </w:pPr>
          </w:p>
        </w:tc>
        <w:tc>
          <w:tcPr>
            <w:tcW w:w="1133" w:type="dxa"/>
            <w:vMerge/>
            <w:tcBorders>
              <w:top w:val="nil"/>
              <w:left w:val="single" w:sz="4" w:space="0" w:color="auto"/>
              <w:bottom w:val="single" w:sz="4" w:space="0" w:color="auto"/>
              <w:right w:val="single" w:sz="8" w:space="0" w:color="auto"/>
            </w:tcBorders>
            <w:vAlign w:val="center"/>
          </w:tcPr>
          <w:p w:rsidR="00AD43CD" w:rsidRPr="008E56E9" w:rsidRDefault="00AD43CD" w:rsidP="008E56E9">
            <w:pPr>
              <w:spacing w:after="0" w:line="240" w:lineRule="auto"/>
              <w:rPr>
                <w:b/>
                <w:bCs/>
                <w:color w:val="000000"/>
                <w:sz w:val="18"/>
                <w:szCs w:val="18"/>
              </w:rPr>
            </w:pPr>
          </w:p>
        </w:tc>
      </w:tr>
      <w:tr w:rsidR="00AD43CD" w:rsidRPr="00DC40AA" w:rsidTr="00FF78C4">
        <w:trPr>
          <w:trHeight w:val="480"/>
        </w:trPr>
        <w:tc>
          <w:tcPr>
            <w:tcW w:w="545" w:type="dxa"/>
            <w:vMerge/>
            <w:tcBorders>
              <w:top w:val="nil"/>
              <w:left w:val="single" w:sz="8" w:space="0" w:color="auto"/>
              <w:bottom w:val="single" w:sz="4" w:space="0" w:color="auto"/>
              <w:right w:val="single" w:sz="4" w:space="0" w:color="auto"/>
            </w:tcBorders>
            <w:vAlign w:val="center"/>
          </w:tcPr>
          <w:p w:rsidR="00AD43CD" w:rsidRPr="00DC40AA" w:rsidRDefault="00AD43CD" w:rsidP="008E56E9">
            <w:pPr>
              <w:spacing w:after="0" w:line="240" w:lineRule="auto"/>
              <w:rPr>
                <w:color w:val="000000"/>
                <w:sz w:val="20"/>
                <w:szCs w:val="20"/>
              </w:rPr>
            </w:pPr>
          </w:p>
        </w:tc>
        <w:tc>
          <w:tcPr>
            <w:tcW w:w="2115" w:type="dxa"/>
            <w:vMerge/>
            <w:tcBorders>
              <w:top w:val="nil"/>
              <w:left w:val="single" w:sz="4" w:space="0" w:color="auto"/>
              <w:bottom w:val="single" w:sz="4" w:space="0" w:color="auto"/>
              <w:right w:val="single" w:sz="4" w:space="0" w:color="auto"/>
            </w:tcBorders>
            <w:vAlign w:val="center"/>
          </w:tcPr>
          <w:p w:rsidR="00AD43CD" w:rsidRPr="00DC40AA" w:rsidRDefault="00AD43CD" w:rsidP="008E56E9">
            <w:pPr>
              <w:spacing w:after="0" w:line="240" w:lineRule="auto"/>
              <w:rPr>
                <w:color w:val="000000"/>
                <w:sz w:val="20"/>
                <w:szCs w:val="20"/>
              </w:rPr>
            </w:pPr>
          </w:p>
        </w:tc>
        <w:tc>
          <w:tcPr>
            <w:tcW w:w="4018" w:type="dxa"/>
            <w:tcBorders>
              <w:top w:val="nil"/>
              <w:left w:val="nil"/>
              <w:bottom w:val="single" w:sz="4" w:space="0" w:color="auto"/>
              <w:right w:val="single" w:sz="4" w:space="0" w:color="auto"/>
            </w:tcBorders>
            <w:shd w:val="clear" w:color="FFFFFF" w:fill="FFFFFF"/>
            <w:vAlign w:val="center"/>
          </w:tcPr>
          <w:p w:rsidR="00AD43CD" w:rsidRPr="00DC40AA" w:rsidRDefault="00AD43CD" w:rsidP="008E56E9">
            <w:pPr>
              <w:spacing w:after="0" w:line="240" w:lineRule="auto"/>
              <w:jc w:val="center"/>
              <w:rPr>
                <w:color w:val="000000"/>
                <w:sz w:val="20"/>
                <w:szCs w:val="20"/>
              </w:rPr>
            </w:pPr>
            <w:r w:rsidRPr="00DC40AA">
              <w:rPr>
                <w:color w:val="000000"/>
                <w:sz w:val="20"/>
                <w:szCs w:val="20"/>
              </w:rPr>
              <w:t>100*(αιτούμενο -εγκεκριμένο)/εγκεκριμένο &gt; 30</w:t>
            </w:r>
          </w:p>
        </w:tc>
        <w:tc>
          <w:tcPr>
            <w:tcW w:w="992" w:type="dxa"/>
            <w:tcBorders>
              <w:top w:val="nil"/>
              <w:left w:val="nil"/>
              <w:bottom w:val="single" w:sz="4" w:space="0" w:color="auto"/>
              <w:right w:val="single" w:sz="4" w:space="0" w:color="auto"/>
            </w:tcBorders>
            <w:shd w:val="clear" w:color="FFFFFF" w:fill="FFFFFF"/>
            <w:vAlign w:val="center"/>
          </w:tcPr>
          <w:p w:rsidR="00AD43CD" w:rsidRPr="00DC40AA" w:rsidRDefault="00AD43CD" w:rsidP="008E56E9">
            <w:pPr>
              <w:spacing w:after="0" w:line="240" w:lineRule="auto"/>
              <w:jc w:val="center"/>
              <w:rPr>
                <w:color w:val="000000"/>
                <w:sz w:val="20"/>
                <w:szCs w:val="20"/>
              </w:rPr>
            </w:pPr>
            <w:r w:rsidRPr="00DC40AA">
              <w:rPr>
                <w:color w:val="000000"/>
                <w:sz w:val="20"/>
                <w:szCs w:val="20"/>
              </w:rPr>
              <w:t>0</w:t>
            </w:r>
          </w:p>
        </w:tc>
        <w:tc>
          <w:tcPr>
            <w:tcW w:w="1701" w:type="dxa"/>
            <w:vMerge/>
            <w:tcBorders>
              <w:top w:val="nil"/>
              <w:left w:val="single" w:sz="4" w:space="0" w:color="auto"/>
              <w:bottom w:val="single" w:sz="4" w:space="0" w:color="auto"/>
              <w:right w:val="single" w:sz="4" w:space="0" w:color="auto"/>
            </w:tcBorders>
            <w:vAlign w:val="center"/>
          </w:tcPr>
          <w:p w:rsidR="00AD43CD" w:rsidRPr="00DC40AA" w:rsidRDefault="00AD43CD" w:rsidP="008E56E9">
            <w:pPr>
              <w:spacing w:after="0" w:line="240" w:lineRule="auto"/>
              <w:rPr>
                <w:sz w:val="20"/>
                <w:szCs w:val="20"/>
              </w:rPr>
            </w:pPr>
          </w:p>
        </w:tc>
        <w:tc>
          <w:tcPr>
            <w:tcW w:w="1133" w:type="dxa"/>
            <w:vMerge/>
            <w:tcBorders>
              <w:top w:val="nil"/>
              <w:left w:val="single" w:sz="4" w:space="0" w:color="auto"/>
              <w:bottom w:val="single" w:sz="4" w:space="0" w:color="auto"/>
              <w:right w:val="single" w:sz="8" w:space="0" w:color="auto"/>
            </w:tcBorders>
            <w:vAlign w:val="center"/>
          </w:tcPr>
          <w:p w:rsidR="00AD43CD" w:rsidRPr="008E56E9" w:rsidRDefault="00AD43CD" w:rsidP="008E56E9">
            <w:pPr>
              <w:spacing w:after="0" w:line="240" w:lineRule="auto"/>
              <w:rPr>
                <w:b/>
                <w:bCs/>
                <w:color w:val="000000"/>
                <w:sz w:val="18"/>
                <w:szCs w:val="18"/>
              </w:rPr>
            </w:pPr>
          </w:p>
        </w:tc>
      </w:tr>
      <w:tr w:rsidR="00AD43CD" w:rsidRPr="00DC40AA" w:rsidTr="00FF78C4">
        <w:trPr>
          <w:trHeight w:val="1020"/>
        </w:trPr>
        <w:tc>
          <w:tcPr>
            <w:tcW w:w="545" w:type="dxa"/>
            <w:tcBorders>
              <w:top w:val="nil"/>
              <w:left w:val="single" w:sz="8" w:space="0" w:color="auto"/>
              <w:bottom w:val="single" w:sz="4" w:space="0" w:color="auto"/>
              <w:right w:val="single" w:sz="4" w:space="0" w:color="auto"/>
            </w:tcBorders>
            <w:shd w:val="clear" w:color="FFFFFF" w:fill="FFFFFF"/>
            <w:vAlign w:val="center"/>
          </w:tcPr>
          <w:p w:rsidR="00AD43CD" w:rsidRPr="00DC40AA" w:rsidRDefault="00AD43CD" w:rsidP="008E56E9">
            <w:pPr>
              <w:spacing w:after="0" w:line="240" w:lineRule="auto"/>
              <w:jc w:val="center"/>
              <w:rPr>
                <w:color w:val="000000"/>
                <w:sz w:val="20"/>
                <w:szCs w:val="20"/>
              </w:rPr>
            </w:pPr>
            <w:r w:rsidRPr="00DC40AA">
              <w:rPr>
                <w:color w:val="000000"/>
                <w:sz w:val="20"/>
                <w:szCs w:val="20"/>
              </w:rPr>
              <w:t>31</w:t>
            </w:r>
          </w:p>
        </w:tc>
        <w:tc>
          <w:tcPr>
            <w:tcW w:w="2115" w:type="dxa"/>
            <w:tcBorders>
              <w:top w:val="nil"/>
              <w:left w:val="nil"/>
              <w:bottom w:val="single" w:sz="4" w:space="0" w:color="auto"/>
              <w:right w:val="single" w:sz="4" w:space="0" w:color="auto"/>
            </w:tcBorders>
            <w:shd w:val="clear" w:color="FFFFFF" w:fill="FFFFFF"/>
            <w:vAlign w:val="center"/>
          </w:tcPr>
          <w:p w:rsidR="00AD43CD" w:rsidRPr="00DC40AA" w:rsidRDefault="00AD43CD" w:rsidP="008E56E9">
            <w:pPr>
              <w:spacing w:after="0" w:line="240" w:lineRule="auto"/>
              <w:jc w:val="center"/>
              <w:rPr>
                <w:color w:val="000000"/>
                <w:sz w:val="20"/>
                <w:szCs w:val="20"/>
              </w:rPr>
            </w:pPr>
            <w:r w:rsidRPr="00DC40AA">
              <w:rPr>
                <w:color w:val="000000"/>
                <w:sz w:val="20"/>
                <w:szCs w:val="20"/>
              </w:rPr>
              <w:t>Παροχή συμπληρωματικών υπηρεσιών / προϊόντων</w:t>
            </w:r>
          </w:p>
        </w:tc>
        <w:tc>
          <w:tcPr>
            <w:tcW w:w="4018" w:type="dxa"/>
            <w:tcBorders>
              <w:top w:val="nil"/>
              <w:left w:val="nil"/>
              <w:bottom w:val="single" w:sz="4" w:space="0" w:color="auto"/>
              <w:right w:val="single" w:sz="4" w:space="0" w:color="auto"/>
            </w:tcBorders>
            <w:shd w:val="clear" w:color="FFFFFF" w:fill="FFFFFF"/>
            <w:vAlign w:val="center"/>
          </w:tcPr>
          <w:p w:rsidR="00AD43CD" w:rsidRPr="00DC40AA" w:rsidRDefault="00AD43CD" w:rsidP="008E56E9">
            <w:pPr>
              <w:spacing w:after="0" w:line="240" w:lineRule="auto"/>
              <w:jc w:val="center"/>
              <w:rPr>
                <w:color w:val="000000"/>
                <w:sz w:val="20"/>
                <w:szCs w:val="20"/>
              </w:rPr>
            </w:pPr>
            <w:r w:rsidRPr="00DC40AA">
              <w:rPr>
                <w:color w:val="000000"/>
                <w:sz w:val="20"/>
                <w:szCs w:val="20"/>
              </w:rPr>
              <w:t>Δυνατότητα παροχής συμπληρωματικών υπηρεσιών και δραστηριοτήτων σε σχέση με την κύρια δραστηριότητα (π.χ. κατάλυμα και παροχή δραστηριοτήτων εναλλακτικού τουρισμού)</w:t>
            </w:r>
          </w:p>
        </w:tc>
        <w:tc>
          <w:tcPr>
            <w:tcW w:w="992" w:type="dxa"/>
            <w:tcBorders>
              <w:top w:val="nil"/>
              <w:left w:val="nil"/>
              <w:bottom w:val="single" w:sz="4" w:space="0" w:color="auto"/>
              <w:right w:val="single" w:sz="4" w:space="0" w:color="auto"/>
            </w:tcBorders>
            <w:shd w:val="clear" w:color="FFFFFF" w:fill="FFFFFF"/>
            <w:vAlign w:val="center"/>
          </w:tcPr>
          <w:p w:rsidR="00AD43CD" w:rsidRPr="00DC40AA" w:rsidRDefault="00AD43CD" w:rsidP="008E56E9">
            <w:pPr>
              <w:spacing w:after="0" w:line="240" w:lineRule="auto"/>
              <w:jc w:val="center"/>
              <w:rPr>
                <w:color w:val="000000"/>
                <w:sz w:val="20"/>
                <w:szCs w:val="20"/>
              </w:rPr>
            </w:pPr>
            <w:r w:rsidRPr="00DC40AA">
              <w:rPr>
                <w:color w:val="000000"/>
                <w:sz w:val="20"/>
                <w:szCs w:val="20"/>
              </w:rPr>
              <w:t>100</w:t>
            </w:r>
          </w:p>
        </w:tc>
        <w:tc>
          <w:tcPr>
            <w:tcW w:w="1701" w:type="dxa"/>
            <w:tcBorders>
              <w:top w:val="nil"/>
              <w:left w:val="nil"/>
              <w:bottom w:val="single" w:sz="4" w:space="0" w:color="auto"/>
              <w:right w:val="single" w:sz="4" w:space="0" w:color="auto"/>
            </w:tcBorders>
            <w:noWrap/>
            <w:vAlign w:val="center"/>
          </w:tcPr>
          <w:p w:rsidR="00AD43CD" w:rsidRPr="00DC40AA" w:rsidRDefault="00AD43CD" w:rsidP="008E56E9">
            <w:pPr>
              <w:spacing w:after="0" w:line="240" w:lineRule="auto"/>
              <w:jc w:val="center"/>
              <w:rPr>
                <w:sz w:val="20"/>
                <w:szCs w:val="20"/>
              </w:rPr>
            </w:pPr>
            <w:r w:rsidRPr="00DC40AA">
              <w:rPr>
                <w:sz w:val="20"/>
                <w:szCs w:val="20"/>
              </w:rPr>
              <w:t>Αίτηση Στήριξης, Προτιμολόγια /Προσφορές</w:t>
            </w:r>
          </w:p>
        </w:tc>
        <w:tc>
          <w:tcPr>
            <w:tcW w:w="1133" w:type="dxa"/>
            <w:tcBorders>
              <w:top w:val="nil"/>
              <w:left w:val="nil"/>
              <w:bottom w:val="single" w:sz="4" w:space="0" w:color="auto"/>
              <w:right w:val="single" w:sz="8" w:space="0" w:color="auto"/>
            </w:tcBorders>
            <w:shd w:val="clear" w:color="FFFFFF" w:fill="FFFFFF"/>
            <w:vAlign w:val="center"/>
          </w:tcPr>
          <w:p w:rsidR="00AD43CD" w:rsidRPr="008E56E9" w:rsidRDefault="00AD43CD" w:rsidP="008E56E9">
            <w:pPr>
              <w:spacing w:after="0" w:line="240" w:lineRule="auto"/>
              <w:jc w:val="center"/>
              <w:rPr>
                <w:b/>
                <w:bCs/>
                <w:color w:val="000000"/>
                <w:sz w:val="18"/>
                <w:szCs w:val="18"/>
              </w:rPr>
            </w:pPr>
            <w:r w:rsidRPr="008E56E9">
              <w:rPr>
                <w:b/>
                <w:bCs/>
                <w:color w:val="000000"/>
                <w:sz w:val="18"/>
                <w:szCs w:val="18"/>
              </w:rPr>
              <w:t>19.2.2.3 &amp; 19.2.3.3.</w:t>
            </w:r>
          </w:p>
        </w:tc>
      </w:tr>
      <w:tr w:rsidR="00AD43CD" w:rsidRPr="00DC40AA" w:rsidTr="00FF78C4">
        <w:trPr>
          <w:trHeight w:val="675"/>
        </w:trPr>
        <w:tc>
          <w:tcPr>
            <w:tcW w:w="545" w:type="dxa"/>
            <w:vMerge w:val="restart"/>
            <w:tcBorders>
              <w:top w:val="nil"/>
              <w:left w:val="single" w:sz="8" w:space="0" w:color="auto"/>
              <w:bottom w:val="single" w:sz="4" w:space="0" w:color="auto"/>
              <w:right w:val="single" w:sz="4" w:space="0" w:color="auto"/>
            </w:tcBorders>
            <w:shd w:val="clear" w:color="FFFFFF" w:fill="FFFFFF"/>
            <w:vAlign w:val="center"/>
          </w:tcPr>
          <w:p w:rsidR="00AD43CD" w:rsidRPr="00DC40AA" w:rsidRDefault="00AD43CD" w:rsidP="008E56E9">
            <w:pPr>
              <w:spacing w:after="0" w:line="240" w:lineRule="auto"/>
              <w:jc w:val="center"/>
              <w:rPr>
                <w:color w:val="000000"/>
                <w:sz w:val="20"/>
                <w:szCs w:val="20"/>
              </w:rPr>
            </w:pPr>
            <w:r w:rsidRPr="00DC40AA">
              <w:rPr>
                <w:color w:val="000000"/>
                <w:sz w:val="20"/>
                <w:szCs w:val="20"/>
              </w:rPr>
              <w:t>32</w:t>
            </w:r>
          </w:p>
        </w:tc>
        <w:tc>
          <w:tcPr>
            <w:tcW w:w="2115" w:type="dxa"/>
            <w:vMerge w:val="restart"/>
            <w:tcBorders>
              <w:top w:val="nil"/>
              <w:left w:val="single" w:sz="4" w:space="0" w:color="auto"/>
              <w:bottom w:val="single" w:sz="4" w:space="0" w:color="auto"/>
              <w:right w:val="single" w:sz="4" w:space="0" w:color="auto"/>
            </w:tcBorders>
            <w:shd w:val="clear" w:color="FFFFFF" w:fill="FFFFFF"/>
            <w:vAlign w:val="center"/>
          </w:tcPr>
          <w:p w:rsidR="00AD43CD" w:rsidRPr="00DC40AA" w:rsidRDefault="00AD43CD" w:rsidP="008E56E9">
            <w:pPr>
              <w:spacing w:after="0" w:line="240" w:lineRule="auto"/>
              <w:jc w:val="center"/>
              <w:rPr>
                <w:color w:val="000000"/>
                <w:sz w:val="20"/>
                <w:szCs w:val="20"/>
              </w:rPr>
            </w:pPr>
            <w:r w:rsidRPr="00DC40AA">
              <w:rPr>
                <w:color w:val="000000"/>
                <w:sz w:val="20"/>
                <w:szCs w:val="20"/>
              </w:rPr>
              <w:t>Αναγκαιότητα της πράξης</w:t>
            </w:r>
          </w:p>
        </w:tc>
        <w:tc>
          <w:tcPr>
            <w:tcW w:w="4018" w:type="dxa"/>
            <w:tcBorders>
              <w:top w:val="nil"/>
              <w:left w:val="nil"/>
              <w:bottom w:val="single" w:sz="4" w:space="0" w:color="auto"/>
              <w:right w:val="single" w:sz="4" w:space="0" w:color="auto"/>
            </w:tcBorders>
            <w:shd w:val="clear" w:color="FFFFFF" w:fill="FFFFFF"/>
            <w:vAlign w:val="center"/>
          </w:tcPr>
          <w:p w:rsidR="00AD43CD" w:rsidRPr="00DC40AA" w:rsidRDefault="00AD43CD" w:rsidP="008E56E9">
            <w:pPr>
              <w:spacing w:after="0" w:line="240" w:lineRule="auto"/>
              <w:jc w:val="center"/>
              <w:rPr>
                <w:color w:val="000000"/>
                <w:sz w:val="20"/>
                <w:szCs w:val="20"/>
              </w:rPr>
            </w:pPr>
            <w:r w:rsidRPr="00DC40AA">
              <w:rPr>
                <w:color w:val="000000"/>
                <w:sz w:val="20"/>
                <w:szCs w:val="20"/>
              </w:rPr>
              <w:t>Δεν υπάρχει παρόμοια υπηρεσία / υποδομή στην Τοπική / Δημοτική Ενότητα</w:t>
            </w:r>
          </w:p>
        </w:tc>
        <w:tc>
          <w:tcPr>
            <w:tcW w:w="992" w:type="dxa"/>
            <w:tcBorders>
              <w:top w:val="nil"/>
              <w:left w:val="nil"/>
              <w:bottom w:val="single" w:sz="4" w:space="0" w:color="auto"/>
              <w:right w:val="single" w:sz="4" w:space="0" w:color="auto"/>
            </w:tcBorders>
            <w:shd w:val="clear" w:color="FFFFFF" w:fill="FFFFFF"/>
            <w:vAlign w:val="center"/>
          </w:tcPr>
          <w:p w:rsidR="00AD43CD" w:rsidRPr="00DC40AA" w:rsidRDefault="00AD43CD" w:rsidP="008E56E9">
            <w:pPr>
              <w:spacing w:after="0" w:line="240" w:lineRule="auto"/>
              <w:jc w:val="center"/>
              <w:rPr>
                <w:color w:val="000000"/>
                <w:sz w:val="20"/>
                <w:szCs w:val="20"/>
              </w:rPr>
            </w:pPr>
            <w:r w:rsidRPr="00DC40AA">
              <w:rPr>
                <w:color w:val="000000"/>
                <w:sz w:val="20"/>
                <w:szCs w:val="20"/>
              </w:rPr>
              <w:t>100</w:t>
            </w:r>
          </w:p>
        </w:tc>
        <w:tc>
          <w:tcPr>
            <w:tcW w:w="1701" w:type="dxa"/>
            <w:vMerge w:val="restart"/>
            <w:tcBorders>
              <w:top w:val="nil"/>
              <w:left w:val="single" w:sz="4" w:space="0" w:color="auto"/>
              <w:bottom w:val="single" w:sz="4" w:space="0" w:color="auto"/>
              <w:right w:val="single" w:sz="4" w:space="0" w:color="auto"/>
            </w:tcBorders>
            <w:vAlign w:val="center"/>
          </w:tcPr>
          <w:p w:rsidR="00AD43CD" w:rsidRPr="00DC40AA" w:rsidRDefault="00AD43CD" w:rsidP="008E56E9">
            <w:pPr>
              <w:spacing w:after="0" w:line="240" w:lineRule="auto"/>
              <w:jc w:val="center"/>
              <w:rPr>
                <w:sz w:val="20"/>
                <w:szCs w:val="20"/>
              </w:rPr>
            </w:pPr>
            <w:r w:rsidRPr="00DC40AA">
              <w:rPr>
                <w:sz w:val="20"/>
                <w:szCs w:val="20"/>
              </w:rPr>
              <w:t>Αίτηση Στήριξης, Πρόσκληση, ΚΑΔ επιχείρησης, Βεβαίωση από αρμόδια Δημοτική Αρχή</w:t>
            </w:r>
          </w:p>
        </w:tc>
        <w:tc>
          <w:tcPr>
            <w:tcW w:w="1133" w:type="dxa"/>
            <w:vMerge w:val="restart"/>
            <w:tcBorders>
              <w:top w:val="nil"/>
              <w:left w:val="single" w:sz="4" w:space="0" w:color="auto"/>
              <w:bottom w:val="single" w:sz="4" w:space="0" w:color="auto"/>
              <w:right w:val="single" w:sz="8" w:space="0" w:color="auto"/>
            </w:tcBorders>
            <w:shd w:val="clear" w:color="FFFFFF" w:fill="FFFFFF"/>
            <w:vAlign w:val="center"/>
          </w:tcPr>
          <w:p w:rsidR="00AD43CD" w:rsidRPr="008E56E9" w:rsidRDefault="00AD43CD" w:rsidP="008E56E9">
            <w:pPr>
              <w:spacing w:after="0" w:line="240" w:lineRule="auto"/>
              <w:jc w:val="center"/>
              <w:rPr>
                <w:b/>
                <w:bCs/>
                <w:color w:val="000000"/>
                <w:sz w:val="18"/>
                <w:szCs w:val="18"/>
              </w:rPr>
            </w:pPr>
            <w:r w:rsidRPr="008E56E9">
              <w:rPr>
                <w:b/>
                <w:bCs/>
                <w:color w:val="000000"/>
                <w:sz w:val="18"/>
                <w:szCs w:val="18"/>
              </w:rPr>
              <w:t>19.2.2.5 &amp; 19.2.3.5</w:t>
            </w:r>
          </w:p>
        </w:tc>
      </w:tr>
      <w:tr w:rsidR="00AD43CD" w:rsidRPr="00DC40AA" w:rsidTr="00FF78C4">
        <w:trPr>
          <w:trHeight w:val="675"/>
        </w:trPr>
        <w:tc>
          <w:tcPr>
            <w:tcW w:w="545" w:type="dxa"/>
            <w:vMerge/>
            <w:tcBorders>
              <w:top w:val="nil"/>
              <w:left w:val="single" w:sz="8" w:space="0" w:color="auto"/>
              <w:bottom w:val="single" w:sz="4" w:space="0" w:color="auto"/>
              <w:right w:val="single" w:sz="4" w:space="0" w:color="auto"/>
            </w:tcBorders>
            <w:vAlign w:val="center"/>
          </w:tcPr>
          <w:p w:rsidR="00AD43CD" w:rsidRPr="00DC40AA" w:rsidRDefault="00AD43CD" w:rsidP="008E56E9">
            <w:pPr>
              <w:spacing w:after="0" w:line="240" w:lineRule="auto"/>
              <w:rPr>
                <w:color w:val="000000"/>
                <w:sz w:val="20"/>
                <w:szCs w:val="20"/>
              </w:rPr>
            </w:pPr>
          </w:p>
        </w:tc>
        <w:tc>
          <w:tcPr>
            <w:tcW w:w="2115" w:type="dxa"/>
            <w:vMerge/>
            <w:tcBorders>
              <w:top w:val="nil"/>
              <w:left w:val="single" w:sz="4" w:space="0" w:color="auto"/>
              <w:bottom w:val="single" w:sz="4" w:space="0" w:color="auto"/>
              <w:right w:val="single" w:sz="4" w:space="0" w:color="auto"/>
            </w:tcBorders>
            <w:vAlign w:val="center"/>
          </w:tcPr>
          <w:p w:rsidR="00AD43CD" w:rsidRPr="00DC40AA" w:rsidRDefault="00AD43CD" w:rsidP="008E56E9">
            <w:pPr>
              <w:spacing w:after="0" w:line="240" w:lineRule="auto"/>
              <w:rPr>
                <w:color w:val="000000"/>
                <w:sz w:val="20"/>
                <w:szCs w:val="20"/>
              </w:rPr>
            </w:pPr>
          </w:p>
        </w:tc>
        <w:tc>
          <w:tcPr>
            <w:tcW w:w="4018" w:type="dxa"/>
            <w:tcBorders>
              <w:top w:val="nil"/>
              <w:left w:val="nil"/>
              <w:bottom w:val="single" w:sz="4" w:space="0" w:color="auto"/>
              <w:right w:val="single" w:sz="4" w:space="0" w:color="auto"/>
            </w:tcBorders>
            <w:shd w:val="clear" w:color="FFFFFF" w:fill="FFFFFF"/>
            <w:vAlign w:val="center"/>
          </w:tcPr>
          <w:p w:rsidR="00AD43CD" w:rsidRPr="00DC40AA" w:rsidRDefault="00AD43CD" w:rsidP="008E56E9">
            <w:pPr>
              <w:spacing w:after="0" w:line="240" w:lineRule="auto"/>
              <w:jc w:val="center"/>
              <w:rPr>
                <w:color w:val="000000"/>
                <w:sz w:val="20"/>
                <w:szCs w:val="20"/>
              </w:rPr>
            </w:pPr>
            <w:r w:rsidRPr="00DC40AA">
              <w:rPr>
                <w:color w:val="000000"/>
                <w:sz w:val="20"/>
                <w:szCs w:val="20"/>
              </w:rPr>
              <w:t>Υπάρχει παρόμοια υπηρεσία / υποδομή στην Τοπική / Δημοτική Ενότητα</w:t>
            </w:r>
          </w:p>
        </w:tc>
        <w:tc>
          <w:tcPr>
            <w:tcW w:w="992" w:type="dxa"/>
            <w:tcBorders>
              <w:top w:val="nil"/>
              <w:left w:val="nil"/>
              <w:bottom w:val="single" w:sz="4" w:space="0" w:color="auto"/>
              <w:right w:val="single" w:sz="4" w:space="0" w:color="auto"/>
            </w:tcBorders>
            <w:shd w:val="clear" w:color="FFFFFF" w:fill="FFFFFF"/>
            <w:vAlign w:val="center"/>
          </w:tcPr>
          <w:p w:rsidR="00AD43CD" w:rsidRPr="00DC40AA" w:rsidRDefault="00AD43CD" w:rsidP="008E56E9">
            <w:pPr>
              <w:spacing w:after="0" w:line="240" w:lineRule="auto"/>
              <w:jc w:val="center"/>
              <w:rPr>
                <w:color w:val="000000"/>
                <w:sz w:val="20"/>
                <w:szCs w:val="20"/>
              </w:rPr>
            </w:pPr>
            <w:r w:rsidRPr="00DC40AA">
              <w:rPr>
                <w:color w:val="000000"/>
                <w:sz w:val="20"/>
                <w:szCs w:val="20"/>
              </w:rPr>
              <w:t>0</w:t>
            </w:r>
          </w:p>
        </w:tc>
        <w:tc>
          <w:tcPr>
            <w:tcW w:w="1701" w:type="dxa"/>
            <w:vMerge/>
            <w:tcBorders>
              <w:top w:val="nil"/>
              <w:left w:val="single" w:sz="4" w:space="0" w:color="auto"/>
              <w:bottom w:val="single" w:sz="4" w:space="0" w:color="auto"/>
              <w:right w:val="single" w:sz="4" w:space="0" w:color="auto"/>
            </w:tcBorders>
            <w:vAlign w:val="center"/>
          </w:tcPr>
          <w:p w:rsidR="00AD43CD" w:rsidRPr="00DC40AA" w:rsidRDefault="00AD43CD" w:rsidP="008E56E9">
            <w:pPr>
              <w:spacing w:after="0" w:line="240" w:lineRule="auto"/>
              <w:rPr>
                <w:sz w:val="20"/>
                <w:szCs w:val="20"/>
              </w:rPr>
            </w:pPr>
          </w:p>
        </w:tc>
        <w:tc>
          <w:tcPr>
            <w:tcW w:w="1133" w:type="dxa"/>
            <w:vMerge/>
            <w:tcBorders>
              <w:top w:val="nil"/>
              <w:left w:val="single" w:sz="4" w:space="0" w:color="auto"/>
              <w:bottom w:val="single" w:sz="4" w:space="0" w:color="auto"/>
              <w:right w:val="single" w:sz="8" w:space="0" w:color="auto"/>
            </w:tcBorders>
            <w:vAlign w:val="center"/>
          </w:tcPr>
          <w:p w:rsidR="00AD43CD" w:rsidRPr="008E56E9" w:rsidRDefault="00AD43CD" w:rsidP="008E56E9">
            <w:pPr>
              <w:spacing w:after="0" w:line="240" w:lineRule="auto"/>
              <w:rPr>
                <w:b/>
                <w:bCs/>
                <w:color w:val="000000"/>
                <w:sz w:val="18"/>
                <w:szCs w:val="18"/>
              </w:rPr>
            </w:pPr>
          </w:p>
        </w:tc>
      </w:tr>
      <w:tr w:rsidR="00AD43CD" w:rsidRPr="00DC40AA" w:rsidTr="00FF78C4">
        <w:trPr>
          <w:trHeight w:val="900"/>
        </w:trPr>
        <w:tc>
          <w:tcPr>
            <w:tcW w:w="545" w:type="dxa"/>
            <w:vMerge w:val="restart"/>
            <w:tcBorders>
              <w:top w:val="nil"/>
              <w:left w:val="single" w:sz="8" w:space="0" w:color="auto"/>
              <w:bottom w:val="single" w:sz="4" w:space="0" w:color="auto"/>
              <w:right w:val="single" w:sz="4" w:space="0" w:color="auto"/>
            </w:tcBorders>
            <w:shd w:val="clear" w:color="FFFFFF" w:fill="FFFFFF"/>
            <w:vAlign w:val="center"/>
          </w:tcPr>
          <w:p w:rsidR="00AD43CD" w:rsidRPr="00DC40AA" w:rsidRDefault="00AD43CD" w:rsidP="008E56E9">
            <w:pPr>
              <w:spacing w:after="0" w:line="240" w:lineRule="auto"/>
              <w:jc w:val="center"/>
              <w:rPr>
                <w:color w:val="000000"/>
                <w:sz w:val="20"/>
                <w:szCs w:val="20"/>
              </w:rPr>
            </w:pPr>
            <w:r w:rsidRPr="00DC40AA">
              <w:rPr>
                <w:color w:val="000000"/>
                <w:sz w:val="20"/>
                <w:szCs w:val="20"/>
              </w:rPr>
              <w:t>33</w:t>
            </w:r>
          </w:p>
        </w:tc>
        <w:tc>
          <w:tcPr>
            <w:tcW w:w="2115" w:type="dxa"/>
            <w:vMerge w:val="restart"/>
            <w:tcBorders>
              <w:top w:val="nil"/>
              <w:left w:val="single" w:sz="4" w:space="0" w:color="auto"/>
              <w:bottom w:val="single" w:sz="4" w:space="0" w:color="auto"/>
              <w:right w:val="single" w:sz="4" w:space="0" w:color="auto"/>
            </w:tcBorders>
            <w:shd w:val="clear" w:color="FFFFFF" w:fill="FFFFFF"/>
            <w:vAlign w:val="center"/>
          </w:tcPr>
          <w:p w:rsidR="00AD43CD" w:rsidRPr="00DC40AA" w:rsidRDefault="00AD43CD" w:rsidP="008E56E9">
            <w:pPr>
              <w:spacing w:after="0" w:line="240" w:lineRule="auto"/>
              <w:jc w:val="center"/>
              <w:rPr>
                <w:color w:val="000000"/>
                <w:sz w:val="20"/>
                <w:szCs w:val="20"/>
              </w:rPr>
            </w:pPr>
            <w:r w:rsidRPr="00DC40AA">
              <w:rPr>
                <w:color w:val="000000"/>
                <w:sz w:val="20"/>
                <w:szCs w:val="20"/>
              </w:rPr>
              <w:t>Συσχέτιση της πρότασης με Έξυπνη Εξειδίκευση (RIS)</w:t>
            </w:r>
          </w:p>
        </w:tc>
        <w:tc>
          <w:tcPr>
            <w:tcW w:w="4018" w:type="dxa"/>
            <w:tcBorders>
              <w:top w:val="nil"/>
              <w:left w:val="nil"/>
              <w:bottom w:val="single" w:sz="4" w:space="0" w:color="auto"/>
              <w:right w:val="single" w:sz="4" w:space="0" w:color="auto"/>
            </w:tcBorders>
            <w:shd w:val="clear" w:color="FFFFFF" w:fill="FFFFFF"/>
            <w:vAlign w:val="center"/>
          </w:tcPr>
          <w:p w:rsidR="00AD43CD" w:rsidRPr="00DC40AA" w:rsidRDefault="00AD43CD" w:rsidP="008E56E9">
            <w:pPr>
              <w:spacing w:after="0" w:line="240" w:lineRule="auto"/>
              <w:jc w:val="center"/>
              <w:rPr>
                <w:color w:val="000000"/>
                <w:sz w:val="20"/>
                <w:szCs w:val="20"/>
              </w:rPr>
            </w:pPr>
            <w:r w:rsidRPr="00DC40AA">
              <w:rPr>
                <w:color w:val="000000"/>
                <w:sz w:val="20"/>
                <w:szCs w:val="20"/>
              </w:rPr>
              <w:t>Ναι</w:t>
            </w:r>
          </w:p>
        </w:tc>
        <w:tc>
          <w:tcPr>
            <w:tcW w:w="992" w:type="dxa"/>
            <w:tcBorders>
              <w:top w:val="nil"/>
              <w:left w:val="nil"/>
              <w:bottom w:val="single" w:sz="4" w:space="0" w:color="auto"/>
              <w:right w:val="single" w:sz="4" w:space="0" w:color="auto"/>
            </w:tcBorders>
            <w:shd w:val="clear" w:color="FFFFFF" w:fill="FFFFFF"/>
            <w:vAlign w:val="center"/>
          </w:tcPr>
          <w:p w:rsidR="00AD43CD" w:rsidRPr="00DC40AA" w:rsidRDefault="00AD43CD" w:rsidP="008E56E9">
            <w:pPr>
              <w:spacing w:after="0" w:line="240" w:lineRule="auto"/>
              <w:jc w:val="center"/>
              <w:rPr>
                <w:color w:val="000000"/>
                <w:sz w:val="20"/>
                <w:szCs w:val="20"/>
              </w:rPr>
            </w:pPr>
            <w:r w:rsidRPr="00DC40AA">
              <w:rPr>
                <w:color w:val="000000"/>
                <w:sz w:val="20"/>
                <w:szCs w:val="20"/>
              </w:rPr>
              <w:t>100</w:t>
            </w:r>
          </w:p>
        </w:tc>
        <w:tc>
          <w:tcPr>
            <w:tcW w:w="1701" w:type="dxa"/>
            <w:vMerge w:val="restart"/>
            <w:tcBorders>
              <w:top w:val="nil"/>
              <w:left w:val="single" w:sz="4" w:space="0" w:color="auto"/>
              <w:bottom w:val="single" w:sz="4" w:space="0" w:color="auto"/>
              <w:right w:val="single" w:sz="4" w:space="0" w:color="auto"/>
            </w:tcBorders>
            <w:vAlign w:val="center"/>
          </w:tcPr>
          <w:p w:rsidR="00AD43CD" w:rsidRPr="00DC40AA" w:rsidRDefault="00AD43CD" w:rsidP="008E56E9">
            <w:pPr>
              <w:spacing w:after="0" w:line="240" w:lineRule="auto"/>
              <w:jc w:val="center"/>
              <w:rPr>
                <w:sz w:val="20"/>
                <w:szCs w:val="20"/>
              </w:rPr>
            </w:pPr>
            <w:r w:rsidRPr="00DC40AA">
              <w:rPr>
                <w:sz w:val="20"/>
                <w:szCs w:val="20"/>
              </w:rPr>
              <w:t>Αίτηση Στήριξης, Σχετικά Κριτήρια ΠΑΑ και Περιφέρειας</w:t>
            </w:r>
          </w:p>
        </w:tc>
        <w:tc>
          <w:tcPr>
            <w:tcW w:w="1133" w:type="dxa"/>
            <w:vMerge w:val="restart"/>
            <w:tcBorders>
              <w:top w:val="nil"/>
              <w:left w:val="single" w:sz="4" w:space="0" w:color="auto"/>
              <w:bottom w:val="single" w:sz="4" w:space="0" w:color="auto"/>
              <w:right w:val="single" w:sz="8" w:space="0" w:color="auto"/>
            </w:tcBorders>
            <w:shd w:val="clear" w:color="FFFFFF" w:fill="FFFFFF"/>
            <w:vAlign w:val="center"/>
          </w:tcPr>
          <w:p w:rsidR="00AD43CD" w:rsidRPr="008E56E9" w:rsidRDefault="00AD43CD" w:rsidP="008E56E9">
            <w:pPr>
              <w:spacing w:after="0" w:line="240" w:lineRule="auto"/>
              <w:jc w:val="center"/>
              <w:rPr>
                <w:b/>
                <w:bCs/>
                <w:color w:val="000000"/>
                <w:sz w:val="18"/>
                <w:szCs w:val="18"/>
              </w:rPr>
            </w:pPr>
            <w:r w:rsidRPr="008E56E9">
              <w:rPr>
                <w:b/>
                <w:bCs/>
                <w:color w:val="000000"/>
                <w:sz w:val="18"/>
                <w:szCs w:val="18"/>
              </w:rPr>
              <w:t>19.2.2.2</w:t>
            </w:r>
            <w:r>
              <w:rPr>
                <w:b/>
                <w:bCs/>
                <w:color w:val="000000"/>
                <w:sz w:val="18"/>
                <w:szCs w:val="18"/>
              </w:rPr>
              <w:t xml:space="preserve">, 19.2.2.4, 19.2.2.6, 19.2.3.1 </w:t>
            </w:r>
            <w:r w:rsidRPr="008E56E9">
              <w:rPr>
                <w:b/>
                <w:bCs/>
                <w:color w:val="000000"/>
                <w:sz w:val="18"/>
                <w:szCs w:val="18"/>
              </w:rPr>
              <w:t>&amp; 19.2.3.4</w:t>
            </w:r>
          </w:p>
        </w:tc>
      </w:tr>
      <w:tr w:rsidR="00AD43CD" w:rsidRPr="00DC40AA" w:rsidTr="00FF78C4">
        <w:trPr>
          <w:trHeight w:val="900"/>
        </w:trPr>
        <w:tc>
          <w:tcPr>
            <w:tcW w:w="545" w:type="dxa"/>
            <w:vMerge/>
            <w:tcBorders>
              <w:top w:val="nil"/>
              <w:left w:val="single" w:sz="8" w:space="0" w:color="auto"/>
              <w:bottom w:val="single" w:sz="4" w:space="0" w:color="auto"/>
              <w:right w:val="single" w:sz="4" w:space="0" w:color="auto"/>
            </w:tcBorders>
            <w:vAlign w:val="center"/>
          </w:tcPr>
          <w:p w:rsidR="00AD43CD" w:rsidRPr="00DC40AA" w:rsidRDefault="00AD43CD" w:rsidP="008E56E9">
            <w:pPr>
              <w:spacing w:after="0" w:line="240" w:lineRule="auto"/>
              <w:rPr>
                <w:color w:val="000000"/>
                <w:sz w:val="20"/>
                <w:szCs w:val="20"/>
              </w:rPr>
            </w:pPr>
          </w:p>
        </w:tc>
        <w:tc>
          <w:tcPr>
            <w:tcW w:w="2115" w:type="dxa"/>
            <w:vMerge/>
            <w:tcBorders>
              <w:top w:val="nil"/>
              <w:left w:val="single" w:sz="4" w:space="0" w:color="auto"/>
              <w:bottom w:val="single" w:sz="4" w:space="0" w:color="auto"/>
              <w:right w:val="single" w:sz="4" w:space="0" w:color="auto"/>
            </w:tcBorders>
            <w:vAlign w:val="center"/>
          </w:tcPr>
          <w:p w:rsidR="00AD43CD" w:rsidRPr="00DC40AA" w:rsidRDefault="00AD43CD" w:rsidP="008E56E9">
            <w:pPr>
              <w:spacing w:after="0" w:line="240" w:lineRule="auto"/>
              <w:rPr>
                <w:color w:val="000000"/>
                <w:sz w:val="20"/>
                <w:szCs w:val="20"/>
              </w:rPr>
            </w:pPr>
          </w:p>
        </w:tc>
        <w:tc>
          <w:tcPr>
            <w:tcW w:w="4018" w:type="dxa"/>
            <w:tcBorders>
              <w:top w:val="nil"/>
              <w:left w:val="nil"/>
              <w:bottom w:val="single" w:sz="4" w:space="0" w:color="auto"/>
              <w:right w:val="single" w:sz="4" w:space="0" w:color="auto"/>
            </w:tcBorders>
            <w:shd w:val="clear" w:color="FFFFFF" w:fill="FFFFFF"/>
            <w:vAlign w:val="center"/>
          </w:tcPr>
          <w:p w:rsidR="00AD43CD" w:rsidRPr="00DC40AA" w:rsidRDefault="00AD43CD" w:rsidP="008E56E9">
            <w:pPr>
              <w:spacing w:after="0" w:line="240" w:lineRule="auto"/>
              <w:jc w:val="center"/>
              <w:rPr>
                <w:color w:val="000000"/>
                <w:sz w:val="20"/>
                <w:szCs w:val="20"/>
              </w:rPr>
            </w:pPr>
            <w:r w:rsidRPr="00DC40AA">
              <w:rPr>
                <w:color w:val="000000"/>
                <w:sz w:val="20"/>
                <w:szCs w:val="20"/>
              </w:rPr>
              <w:t>Όχι</w:t>
            </w:r>
          </w:p>
        </w:tc>
        <w:tc>
          <w:tcPr>
            <w:tcW w:w="992" w:type="dxa"/>
            <w:tcBorders>
              <w:top w:val="nil"/>
              <w:left w:val="nil"/>
              <w:bottom w:val="single" w:sz="4" w:space="0" w:color="auto"/>
              <w:right w:val="single" w:sz="4" w:space="0" w:color="auto"/>
            </w:tcBorders>
            <w:shd w:val="clear" w:color="FFFFFF" w:fill="FFFFFF"/>
            <w:vAlign w:val="center"/>
          </w:tcPr>
          <w:p w:rsidR="00AD43CD" w:rsidRPr="00DC40AA" w:rsidRDefault="00AD43CD" w:rsidP="008E56E9">
            <w:pPr>
              <w:spacing w:after="0" w:line="240" w:lineRule="auto"/>
              <w:jc w:val="center"/>
              <w:rPr>
                <w:color w:val="000000"/>
                <w:sz w:val="20"/>
                <w:szCs w:val="20"/>
              </w:rPr>
            </w:pPr>
            <w:r w:rsidRPr="00DC40AA">
              <w:rPr>
                <w:color w:val="000000"/>
                <w:sz w:val="20"/>
                <w:szCs w:val="20"/>
              </w:rPr>
              <w:t>0</w:t>
            </w:r>
          </w:p>
        </w:tc>
        <w:tc>
          <w:tcPr>
            <w:tcW w:w="1701" w:type="dxa"/>
            <w:vMerge/>
            <w:tcBorders>
              <w:top w:val="nil"/>
              <w:left w:val="single" w:sz="4" w:space="0" w:color="auto"/>
              <w:bottom w:val="single" w:sz="4" w:space="0" w:color="auto"/>
              <w:right w:val="single" w:sz="4" w:space="0" w:color="auto"/>
            </w:tcBorders>
            <w:vAlign w:val="center"/>
          </w:tcPr>
          <w:p w:rsidR="00AD43CD" w:rsidRPr="00DC40AA" w:rsidRDefault="00AD43CD" w:rsidP="008E56E9">
            <w:pPr>
              <w:spacing w:after="0" w:line="240" w:lineRule="auto"/>
              <w:rPr>
                <w:sz w:val="20"/>
                <w:szCs w:val="20"/>
              </w:rPr>
            </w:pPr>
          </w:p>
        </w:tc>
        <w:tc>
          <w:tcPr>
            <w:tcW w:w="1133" w:type="dxa"/>
            <w:vMerge/>
            <w:tcBorders>
              <w:top w:val="nil"/>
              <w:left w:val="single" w:sz="4" w:space="0" w:color="auto"/>
              <w:bottom w:val="single" w:sz="4" w:space="0" w:color="auto"/>
              <w:right w:val="single" w:sz="8" w:space="0" w:color="auto"/>
            </w:tcBorders>
            <w:vAlign w:val="center"/>
          </w:tcPr>
          <w:p w:rsidR="00AD43CD" w:rsidRPr="008E56E9" w:rsidRDefault="00AD43CD" w:rsidP="008E56E9">
            <w:pPr>
              <w:spacing w:after="0" w:line="240" w:lineRule="auto"/>
              <w:rPr>
                <w:b/>
                <w:bCs/>
                <w:color w:val="000000"/>
                <w:sz w:val="18"/>
                <w:szCs w:val="18"/>
              </w:rPr>
            </w:pPr>
          </w:p>
        </w:tc>
      </w:tr>
      <w:tr w:rsidR="00AD43CD" w:rsidRPr="00DC40AA" w:rsidTr="00FF78C4">
        <w:trPr>
          <w:trHeight w:val="690"/>
        </w:trPr>
        <w:tc>
          <w:tcPr>
            <w:tcW w:w="545" w:type="dxa"/>
            <w:vMerge w:val="restart"/>
            <w:tcBorders>
              <w:top w:val="nil"/>
              <w:left w:val="single" w:sz="8" w:space="0" w:color="auto"/>
              <w:bottom w:val="single" w:sz="4" w:space="0" w:color="auto"/>
              <w:right w:val="single" w:sz="4" w:space="0" w:color="auto"/>
            </w:tcBorders>
            <w:shd w:val="clear" w:color="FFFFFF" w:fill="FFFFFF"/>
            <w:vAlign w:val="center"/>
          </w:tcPr>
          <w:p w:rsidR="00AD43CD" w:rsidRPr="00DC40AA" w:rsidRDefault="00AD43CD" w:rsidP="008E56E9">
            <w:pPr>
              <w:spacing w:after="0" w:line="240" w:lineRule="auto"/>
              <w:jc w:val="center"/>
              <w:rPr>
                <w:color w:val="000000"/>
                <w:sz w:val="20"/>
                <w:szCs w:val="20"/>
              </w:rPr>
            </w:pPr>
            <w:r w:rsidRPr="00DC40AA">
              <w:rPr>
                <w:color w:val="000000"/>
                <w:sz w:val="20"/>
                <w:szCs w:val="20"/>
              </w:rPr>
              <w:t>34</w:t>
            </w:r>
          </w:p>
        </w:tc>
        <w:tc>
          <w:tcPr>
            <w:tcW w:w="2115" w:type="dxa"/>
            <w:vMerge w:val="restart"/>
            <w:tcBorders>
              <w:top w:val="nil"/>
              <w:left w:val="single" w:sz="4" w:space="0" w:color="auto"/>
              <w:bottom w:val="single" w:sz="4" w:space="0" w:color="auto"/>
              <w:right w:val="single" w:sz="4" w:space="0" w:color="auto"/>
            </w:tcBorders>
            <w:shd w:val="clear" w:color="FFFFFF" w:fill="FFFFFF"/>
            <w:vAlign w:val="center"/>
          </w:tcPr>
          <w:p w:rsidR="00AD43CD" w:rsidRPr="00DC40AA" w:rsidRDefault="00AD43CD" w:rsidP="008E56E9">
            <w:pPr>
              <w:spacing w:after="0" w:line="240" w:lineRule="auto"/>
              <w:jc w:val="center"/>
              <w:rPr>
                <w:color w:val="000000"/>
                <w:sz w:val="20"/>
                <w:szCs w:val="20"/>
              </w:rPr>
            </w:pPr>
            <w:r w:rsidRPr="00DC40AA">
              <w:rPr>
                <w:color w:val="000000"/>
                <w:sz w:val="20"/>
                <w:szCs w:val="20"/>
              </w:rPr>
              <w:t>Σχετική εμπειρία παρόχου στην επαγγελματική κατάρτιση</w:t>
            </w:r>
          </w:p>
        </w:tc>
        <w:tc>
          <w:tcPr>
            <w:tcW w:w="4018" w:type="dxa"/>
            <w:tcBorders>
              <w:top w:val="nil"/>
              <w:left w:val="nil"/>
              <w:bottom w:val="single" w:sz="4" w:space="0" w:color="auto"/>
              <w:right w:val="single" w:sz="4" w:space="0" w:color="auto"/>
            </w:tcBorders>
            <w:shd w:val="clear" w:color="FFFFFF" w:fill="FFFFFF"/>
            <w:vAlign w:val="center"/>
          </w:tcPr>
          <w:p w:rsidR="00AD43CD" w:rsidRPr="00DC40AA" w:rsidRDefault="00AD43CD" w:rsidP="008E56E9">
            <w:pPr>
              <w:spacing w:after="0" w:line="240" w:lineRule="auto"/>
              <w:jc w:val="center"/>
              <w:rPr>
                <w:color w:val="000000"/>
                <w:sz w:val="20"/>
                <w:szCs w:val="20"/>
              </w:rPr>
            </w:pPr>
            <w:r w:rsidRPr="00DC40AA">
              <w:rPr>
                <w:color w:val="000000"/>
                <w:sz w:val="20"/>
                <w:szCs w:val="20"/>
              </w:rPr>
              <w:t>Ναι</w:t>
            </w:r>
          </w:p>
        </w:tc>
        <w:tc>
          <w:tcPr>
            <w:tcW w:w="992" w:type="dxa"/>
            <w:tcBorders>
              <w:top w:val="nil"/>
              <w:left w:val="nil"/>
              <w:bottom w:val="single" w:sz="4" w:space="0" w:color="auto"/>
              <w:right w:val="single" w:sz="4" w:space="0" w:color="auto"/>
            </w:tcBorders>
            <w:shd w:val="clear" w:color="FFFFFF" w:fill="FFFFFF"/>
            <w:vAlign w:val="center"/>
          </w:tcPr>
          <w:p w:rsidR="00AD43CD" w:rsidRPr="00DC40AA" w:rsidRDefault="00AD43CD" w:rsidP="008E56E9">
            <w:pPr>
              <w:spacing w:after="0" w:line="240" w:lineRule="auto"/>
              <w:jc w:val="center"/>
              <w:rPr>
                <w:color w:val="000000"/>
                <w:sz w:val="20"/>
                <w:szCs w:val="20"/>
              </w:rPr>
            </w:pPr>
            <w:r w:rsidRPr="00DC40AA">
              <w:rPr>
                <w:color w:val="000000"/>
                <w:sz w:val="20"/>
                <w:szCs w:val="20"/>
              </w:rPr>
              <w:t>100</w:t>
            </w:r>
          </w:p>
        </w:tc>
        <w:tc>
          <w:tcPr>
            <w:tcW w:w="1701" w:type="dxa"/>
            <w:vMerge w:val="restart"/>
            <w:tcBorders>
              <w:top w:val="nil"/>
              <w:left w:val="single" w:sz="4" w:space="0" w:color="auto"/>
              <w:bottom w:val="single" w:sz="4" w:space="0" w:color="auto"/>
              <w:right w:val="single" w:sz="4" w:space="0" w:color="auto"/>
            </w:tcBorders>
            <w:vAlign w:val="center"/>
          </w:tcPr>
          <w:p w:rsidR="00AD43CD" w:rsidRPr="00DC40AA" w:rsidRDefault="00AD43CD" w:rsidP="008E56E9">
            <w:pPr>
              <w:spacing w:after="0" w:line="240" w:lineRule="auto"/>
              <w:jc w:val="center"/>
              <w:rPr>
                <w:sz w:val="20"/>
                <w:szCs w:val="20"/>
              </w:rPr>
            </w:pPr>
            <w:r w:rsidRPr="00DC40AA">
              <w:rPr>
                <w:sz w:val="20"/>
                <w:szCs w:val="20"/>
              </w:rPr>
              <w:t>Έναρξη Δ</w:t>
            </w:r>
            <w:r w:rsidRPr="00DC40AA">
              <w:rPr>
                <w:sz w:val="20"/>
                <w:szCs w:val="20"/>
                <w:lang w:val="en-US"/>
              </w:rPr>
              <w:t>O</w:t>
            </w:r>
            <w:r w:rsidRPr="00DC40AA">
              <w:rPr>
                <w:sz w:val="20"/>
                <w:szCs w:val="20"/>
              </w:rPr>
              <w:t>Υ/ΚΑΔ, Βεβαίωση εργοδότη ή αρμόδιου φορέα για υλοποίηση αντίστοιχων προγραμμάτων</w:t>
            </w:r>
          </w:p>
        </w:tc>
        <w:tc>
          <w:tcPr>
            <w:tcW w:w="1133" w:type="dxa"/>
            <w:vMerge w:val="restart"/>
            <w:tcBorders>
              <w:top w:val="nil"/>
              <w:left w:val="single" w:sz="4" w:space="0" w:color="auto"/>
              <w:bottom w:val="single" w:sz="4" w:space="0" w:color="auto"/>
              <w:right w:val="single" w:sz="8" w:space="0" w:color="auto"/>
            </w:tcBorders>
            <w:shd w:val="clear" w:color="FFFFFF" w:fill="FFFFFF"/>
            <w:vAlign w:val="center"/>
          </w:tcPr>
          <w:p w:rsidR="00AD43CD" w:rsidRPr="008E56E9" w:rsidRDefault="00AD43CD" w:rsidP="008E56E9">
            <w:pPr>
              <w:spacing w:after="0" w:line="240" w:lineRule="auto"/>
              <w:jc w:val="center"/>
              <w:rPr>
                <w:b/>
                <w:bCs/>
                <w:color w:val="000000"/>
                <w:sz w:val="18"/>
                <w:szCs w:val="18"/>
              </w:rPr>
            </w:pPr>
            <w:r w:rsidRPr="008E56E9">
              <w:rPr>
                <w:b/>
                <w:bCs/>
                <w:color w:val="000000"/>
                <w:sz w:val="18"/>
                <w:szCs w:val="18"/>
              </w:rPr>
              <w:t>19.2.1.1 &amp; 19.2.1.2</w:t>
            </w:r>
          </w:p>
        </w:tc>
      </w:tr>
      <w:tr w:rsidR="00AD43CD" w:rsidRPr="00DC40AA" w:rsidTr="00FF78C4">
        <w:trPr>
          <w:trHeight w:val="690"/>
        </w:trPr>
        <w:tc>
          <w:tcPr>
            <w:tcW w:w="545" w:type="dxa"/>
            <w:vMerge/>
            <w:tcBorders>
              <w:top w:val="nil"/>
              <w:left w:val="single" w:sz="8" w:space="0" w:color="auto"/>
              <w:bottom w:val="single" w:sz="4" w:space="0" w:color="auto"/>
              <w:right w:val="single" w:sz="4" w:space="0" w:color="auto"/>
            </w:tcBorders>
            <w:vAlign w:val="center"/>
          </w:tcPr>
          <w:p w:rsidR="00AD43CD" w:rsidRPr="00DC40AA" w:rsidRDefault="00AD43CD" w:rsidP="008E56E9">
            <w:pPr>
              <w:spacing w:after="0" w:line="240" w:lineRule="auto"/>
              <w:rPr>
                <w:color w:val="000000"/>
                <w:sz w:val="20"/>
                <w:szCs w:val="20"/>
              </w:rPr>
            </w:pPr>
          </w:p>
        </w:tc>
        <w:tc>
          <w:tcPr>
            <w:tcW w:w="2115" w:type="dxa"/>
            <w:vMerge/>
            <w:tcBorders>
              <w:top w:val="nil"/>
              <w:left w:val="single" w:sz="4" w:space="0" w:color="auto"/>
              <w:bottom w:val="single" w:sz="4" w:space="0" w:color="auto"/>
              <w:right w:val="single" w:sz="4" w:space="0" w:color="auto"/>
            </w:tcBorders>
            <w:vAlign w:val="center"/>
          </w:tcPr>
          <w:p w:rsidR="00AD43CD" w:rsidRPr="00DC40AA" w:rsidRDefault="00AD43CD" w:rsidP="008E56E9">
            <w:pPr>
              <w:spacing w:after="0" w:line="240" w:lineRule="auto"/>
              <w:rPr>
                <w:color w:val="000000"/>
                <w:sz w:val="20"/>
                <w:szCs w:val="20"/>
              </w:rPr>
            </w:pPr>
          </w:p>
        </w:tc>
        <w:tc>
          <w:tcPr>
            <w:tcW w:w="4018" w:type="dxa"/>
            <w:tcBorders>
              <w:top w:val="nil"/>
              <w:left w:val="nil"/>
              <w:bottom w:val="single" w:sz="4" w:space="0" w:color="auto"/>
              <w:right w:val="single" w:sz="4" w:space="0" w:color="auto"/>
            </w:tcBorders>
            <w:shd w:val="clear" w:color="FFFFFF" w:fill="FFFFFF"/>
            <w:vAlign w:val="center"/>
          </w:tcPr>
          <w:p w:rsidR="00AD43CD" w:rsidRPr="00DC40AA" w:rsidRDefault="00AD43CD" w:rsidP="008E56E9">
            <w:pPr>
              <w:spacing w:after="0" w:line="240" w:lineRule="auto"/>
              <w:jc w:val="center"/>
              <w:rPr>
                <w:color w:val="000000"/>
                <w:sz w:val="20"/>
                <w:szCs w:val="20"/>
              </w:rPr>
            </w:pPr>
            <w:r w:rsidRPr="00DC40AA">
              <w:rPr>
                <w:color w:val="000000"/>
                <w:sz w:val="20"/>
                <w:szCs w:val="20"/>
              </w:rPr>
              <w:t>Όχι</w:t>
            </w:r>
          </w:p>
        </w:tc>
        <w:tc>
          <w:tcPr>
            <w:tcW w:w="992" w:type="dxa"/>
            <w:tcBorders>
              <w:top w:val="nil"/>
              <w:left w:val="nil"/>
              <w:bottom w:val="single" w:sz="4" w:space="0" w:color="auto"/>
              <w:right w:val="single" w:sz="4" w:space="0" w:color="auto"/>
            </w:tcBorders>
            <w:shd w:val="clear" w:color="FFFFFF" w:fill="FFFFFF"/>
            <w:vAlign w:val="center"/>
          </w:tcPr>
          <w:p w:rsidR="00AD43CD" w:rsidRPr="00DC40AA" w:rsidRDefault="00AD43CD" w:rsidP="008E56E9">
            <w:pPr>
              <w:spacing w:after="0" w:line="240" w:lineRule="auto"/>
              <w:jc w:val="center"/>
              <w:rPr>
                <w:color w:val="000000"/>
                <w:sz w:val="20"/>
                <w:szCs w:val="20"/>
              </w:rPr>
            </w:pPr>
            <w:r w:rsidRPr="00DC40AA">
              <w:rPr>
                <w:color w:val="000000"/>
                <w:sz w:val="20"/>
                <w:szCs w:val="20"/>
              </w:rPr>
              <w:t>0</w:t>
            </w:r>
          </w:p>
        </w:tc>
        <w:tc>
          <w:tcPr>
            <w:tcW w:w="1701" w:type="dxa"/>
            <w:vMerge/>
            <w:tcBorders>
              <w:top w:val="nil"/>
              <w:left w:val="single" w:sz="4" w:space="0" w:color="auto"/>
              <w:bottom w:val="single" w:sz="4" w:space="0" w:color="auto"/>
              <w:right w:val="single" w:sz="4" w:space="0" w:color="auto"/>
            </w:tcBorders>
            <w:vAlign w:val="center"/>
          </w:tcPr>
          <w:p w:rsidR="00AD43CD" w:rsidRPr="00DC40AA" w:rsidRDefault="00AD43CD" w:rsidP="008E56E9">
            <w:pPr>
              <w:spacing w:after="0" w:line="240" w:lineRule="auto"/>
              <w:rPr>
                <w:sz w:val="20"/>
                <w:szCs w:val="20"/>
              </w:rPr>
            </w:pPr>
          </w:p>
        </w:tc>
        <w:tc>
          <w:tcPr>
            <w:tcW w:w="1133" w:type="dxa"/>
            <w:vMerge/>
            <w:tcBorders>
              <w:top w:val="nil"/>
              <w:left w:val="single" w:sz="4" w:space="0" w:color="auto"/>
              <w:bottom w:val="single" w:sz="4" w:space="0" w:color="auto"/>
              <w:right w:val="single" w:sz="8" w:space="0" w:color="auto"/>
            </w:tcBorders>
            <w:vAlign w:val="center"/>
          </w:tcPr>
          <w:p w:rsidR="00AD43CD" w:rsidRPr="008E56E9" w:rsidRDefault="00AD43CD" w:rsidP="008E56E9">
            <w:pPr>
              <w:spacing w:after="0" w:line="240" w:lineRule="auto"/>
              <w:rPr>
                <w:b/>
                <w:bCs/>
                <w:color w:val="000000"/>
                <w:sz w:val="18"/>
                <w:szCs w:val="18"/>
              </w:rPr>
            </w:pPr>
          </w:p>
        </w:tc>
      </w:tr>
      <w:tr w:rsidR="00AD43CD" w:rsidRPr="00DC40AA" w:rsidTr="00FF78C4">
        <w:trPr>
          <w:trHeight w:val="510"/>
        </w:trPr>
        <w:tc>
          <w:tcPr>
            <w:tcW w:w="545" w:type="dxa"/>
            <w:vMerge w:val="restart"/>
            <w:tcBorders>
              <w:top w:val="nil"/>
              <w:left w:val="single" w:sz="8" w:space="0" w:color="auto"/>
              <w:bottom w:val="single" w:sz="4" w:space="0" w:color="auto"/>
              <w:right w:val="single" w:sz="4" w:space="0" w:color="auto"/>
            </w:tcBorders>
            <w:shd w:val="clear" w:color="FFFFFF" w:fill="FFFFFF"/>
            <w:vAlign w:val="center"/>
          </w:tcPr>
          <w:p w:rsidR="00AD43CD" w:rsidRPr="00DC40AA" w:rsidRDefault="00AD43CD" w:rsidP="008E56E9">
            <w:pPr>
              <w:spacing w:after="0" w:line="240" w:lineRule="auto"/>
              <w:jc w:val="center"/>
              <w:rPr>
                <w:color w:val="000000"/>
                <w:sz w:val="20"/>
                <w:szCs w:val="20"/>
              </w:rPr>
            </w:pPr>
            <w:r w:rsidRPr="00DC40AA">
              <w:rPr>
                <w:color w:val="000000"/>
                <w:sz w:val="20"/>
                <w:szCs w:val="20"/>
              </w:rPr>
              <w:t>35</w:t>
            </w:r>
          </w:p>
        </w:tc>
        <w:tc>
          <w:tcPr>
            <w:tcW w:w="2115" w:type="dxa"/>
            <w:vMerge w:val="restart"/>
            <w:tcBorders>
              <w:top w:val="nil"/>
              <w:left w:val="single" w:sz="4" w:space="0" w:color="auto"/>
              <w:bottom w:val="single" w:sz="4" w:space="0" w:color="auto"/>
              <w:right w:val="single" w:sz="4" w:space="0" w:color="auto"/>
            </w:tcBorders>
            <w:shd w:val="clear" w:color="FFFFFF" w:fill="FFFFFF"/>
            <w:vAlign w:val="center"/>
          </w:tcPr>
          <w:p w:rsidR="00AD43CD" w:rsidRPr="00DC40AA" w:rsidRDefault="00AD43CD" w:rsidP="008E56E9">
            <w:pPr>
              <w:spacing w:after="0" w:line="240" w:lineRule="auto"/>
              <w:jc w:val="center"/>
              <w:rPr>
                <w:color w:val="000000"/>
                <w:sz w:val="20"/>
                <w:szCs w:val="20"/>
              </w:rPr>
            </w:pPr>
            <w:r w:rsidRPr="00DC40AA">
              <w:rPr>
                <w:color w:val="000000"/>
                <w:sz w:val="20"/>
                <w:szCs w:val="20"/>
              </w:rPr>
              <w:t>Διαθεσιμότητα υλικοτεχνικής υποδομής</w:t>
            </w:r>
          </w:p>
        </w:tc>
        <w:tc>
          <w:tcPr>
            <w:tcW w:w="4018" w:type="dxa"/>
            <w:tcBorders>
              <w:top w:val="nil"/>
              <w:left w:val="nil"/>
              <w:bottom w:val="single" w:sz="4" w:space="0" w:color="auto"/>
              <w:right w:val="single" w:sz="4" w:space="0" w:color="auto"/>
            </w:tcBorders>
            <w:shd w:val="clear" w:color="FFFFFF" w:fill="FFFFFF"/>
            <w:vAlign w:val="center"/>
          </w:tcPr>
          <w:p w:rsidR="00AD43CD" w:rsidRPr="00DC40AA" w:rsidRDefault="00AD43CD" w:rsidP="008E56E9">
            <w:pPr>
              <w:spacing w:after="0" w:line="240" w:lineRule="auto"/>
              <w:jc w:val="center"/>
              <w:rPr>
                <w:color w:val="000000"/>
                <w:sz w:val="20"/>
                <w:szCs w:val="20"/>
              </w:rPr>
            </w:pPr>
            <w:r w:rsidRPr="00DC40AA">
              <w:rPr>
                <w:color w:val="000000"/>
                <w:sz w:val="20"/>
                <w:szCs w:val="20"/>
              </w:rPr>
              <w:t>Διαθέτει πιστοποιημένες δομές μεταφοράς γνώσης από ΕΟΠΠΕΠ</w:t>
            </w:r>
          </w:p>
        </w:tc>
        <w:tc>
          <w:tcPr>
            <w:tcW w:w="992" w:type="dxa"/>
            <w:tcBorders>
              <w:top w:val="nil"/>
              <w:left w:val="nil"/>
              <w:bottom w:val="single" w:sz="4" w:space="0" w:color="auto"/>
              <w:right w:val="single" w:sz="4" w:space="0" w:color="auto"/>
            </w:tcBorders>
            <w:shd w:val="clear" w:color="FFFFFF" w:fill="FFFFFF"/>
            <w:vAlign w:val="center"/>
          </w:tcPr>
          <w:p w:rsidR="00AD43CD" w:rsidRPr="00DC40AA" w:rsidRDefault="00AD43CD" w:rsidP="008E56E9">
            <w:pPr>
              <w:spacing w:after="0" w:line="240" w:lineRule="auto"/>
              <w:jc w:val="center"/>
              <w:rPr>
                <w:color w:val="000000"/>
                <w:sz w:val="20"/>
                <w:szCs w:val="20"/>
              </w:rPr>
            </w:pPr>
            <w:r w:rsidRPr="00DC40AA">
              <w:rPr>
                <w:color w:val="000000"/>
                <w:sz w:val="20"/>
                <w:szCs w:val="20"/>
              </w:rPr>
              <w:t>100</w:t>
            </w:r>
          </w:p>
        </w:tc>
        <w:tc>
          <w:tcPr>
            <w:tcW w:w="1701" w:type="dxa"/>
            <w:vMerge w:val="restart"/>
            <w:tcBorders>
              <w:top w:val="nil"/>
              <w:left w:val="single" w:sz="4" w:space="0" w:color="auto"/>
              <w:bottom w:val="single" w:sz="4" w:space="0" w:color="auto"/>
              <w:right w:val="single" w:sz="4" w:space="0" w:color="auto"/>
            </w:tcBorders>
            <w:vAlign w:val="center"/>
          </w:tcPr>
          <w:p w:rsidR="00AD43CD" w:rsidRPr="00DC40AA" w:rsidRDefault="00AD43CD" w:rsidP="00FF78C4">
            <w:pPr>
              <w:spacing w:after="0" w:line="240" w:lineRule="auto"/>
              <w:jc w:val="center"/>
              <w:rPr>
                <w:sz w:val="20"/>
                <w:szCs w:val="20"/>
              </w:rPr>
            </w:pPr>
            <w:r w:rsidRPr="00DC40AA">
              <w:rPr>
                <w:sz w:val="20"/>
                <w:szCs w:val="20"/>
              </w:rPr>
              <w:t>Σχετικό πιστοποιητικό ΕΟΠΠΕΠ, ιδιωτικό συμφωνητικό μίσθωσης ή κατοχής δομών</w:t>
            </w:r>
          </w:p>
        </w:tc>
        <w:tc>
          <w:tcPr>
            <w:tcW w:w="1133" w:type="dxa"/>
            <w:vMerge w:val="restart"/>
            <w:tcBorders>
              <w:top w:val="nil"/>
              <w:left w:val="single" w:sz="4" w:space="0" w:color="auto"/>
              <w:bottom w:val="single" w:sz="4" w:space="0" w:color="auto"/>
              <w:right w:val="single" w:sz="8" w:space="0" w:color="auto"/>
            </w:tcBorders>
            <w:shd w:val="clear" w:color="FFFFFF" w:fill="FFFFFF"/>
            <w:vAlign w:val="center"/>
          </w:tcPr>
          <w:p w:rsidR="00AD43CD" w:rsidRPr="008E56E9" w:rsidRDefault="00AD43CD" w:rsidP="008E56E9">
            <w:pPr>
              <w:spacing w:after="0" w:line="240" w:lineRule="auto"/>
              <w:jc w:val="center"/>
              <w:rPr>
                <w:b/>
                <w:bCs/>
                <w:color w:val="000000"/>
                <w:sz w:val="18"/>
                <w:szCs w:val="18"/>
              </w:rPr>
            </w:pPr>
            <w:r w:rsidRPr="008E56E9">
              <w:rPr>
                <w:b/>
                <w:bCs/>
                <w:color w:val="000000"/>
                <w:sz w:val="18"/>
                <w:szCs w:val="18"/>
              </w:rPr>
              <w:t>19.2.1.1 &amp; 19.2.1.2</w:t>
            </w:r>
          </w:p>
        </w:tc>
      </w:tr>
      <w:tr w:rsidR="00AD43CD" w:rsidRPr="00DC40AA" w:rsidTr="00FF78C4">
        <w:trPr>
          <w:trHeight w:val="468"/>
        </w:trPr>
        <w:tc>
          <w:tcPr>
            <w:tcW w:w="545" w:type="dxa"/>
            <w:vMerge/>
            <w:tcBorders>
              <w:top w:val="nil"/>
              <w:left w:val="single" w:sz="8" w:space="0" w:color="auto"/>
              <w:bottom w:val="single" w:sz="4" w:space="0" w:color="auto"/>
              <w:right w:val="single" w:sz="4" w:space="0" w:color="auto"/>
            </w:tcBorders>
            <w:vAlign w:val="center"/>
          </w:tcPr>
          <w:p w:rsidR="00AD43CD" w:rsidRPr="00DC40AA" w:rsidRDefault="00AD43CD" w:rsidP="008E56E9">
            <w:pPr>
              <w:spacing w:after="0" w:line="240" w:lineRule="auto"/>
              <w:rPr>
                <w:color w:val="000000"/>
                <w:sz w:val="20"/>
                <w:szCs w:val="20"/>
              </w:rPr>
            </w:pPr>
          </w:p>
        </w:tc>
        <w:tc>
          <w:tcPr>
            <w:tcW w:w="2115" w:type="dxa"/>
            <w:vMerge/>
            <w:tcBorders>
              <w:top w:val="nil"/>
              <w:left w:val="single" w:sz="4" w:space="0" w:color="auto"/>
              <w:bottom w:val="single" w:sz="4" w:space="0" w:color="auto"/>
              <w:right w:val="single" w:sz="4" w:space="0" w:color="auto"/>
            </w:tcBorders>
            <w:vAlign w:val="center"/>
          </w:tcPr>
          <w:p w:rsidR="00AD43CD" w:rsidRPr="00DC40AA" w:rsidRDefault="00AD43CD" w:rsidP="008E56E9">
            <w:pPr>
              <w:spacing w:after="0" w:line="240" w:lineRule="auto"/>
              <w:rPr>
                <w:color w:val="000000"/>
                <w:sz w:val="20"/>
                <w:szCs w:val="20"/>
              </w:rPr>
            </w:pPr>
          </w:p>
        </w:tc>
        <w:tc>
          <w:tcPr>
            <w:tcW w:w="4018" w:type="dxa"/>
            <w:tcBorders>
              <w:top w:val="nil"/>
              <w:left w:val="nil"/>
              <w:bottom w:val="single" w:sz="4" w:space="0" w:color="auto"/>
              <w:right w:val="single" w:sz="4" w:space="0" w:color="auto"/>
            </w:tcBorders>
            <w:shd w:val="clear" w:color="FFFFFF" w:fill="FFFFFF"/>
            <w:vAlign w:val="center"/>
          </w:tcPr>
          <w:p w:rsidR="00AD43CD" w:rsidRPr="00DC40AA" w:rsidRDefault="00AD43CD" w:rsidP="008E56E9">
            <w:pPr>
              <w:spacing w:after="0" w:line="240" w:lineRule="auto"/>
              <w:jc w:val="center"/>
              <w:rPr>
                <w:color w:val="000000"/>
                <w:sz w:val="20"/>
                <w:szCs w:val="20"/>
              </w:rPr>
            </w:pPr>
            <w:r w:rsidRPr="00DC40AA">
              <w:rPr>
                <w:color w:val="000000"/>
                <w:sz w:val="20"/>
                <w:szCs w:val="20"/>
              </w:rPr>
              <w:t>Διαθέτει πρόσβαση σε πιστοποιημένες δομές</w:t>
            </w:r>
          </w:p>
        </w:tc>
        <w:tc>
          <w:tcPr>
            <w:tcW w:w="992" w:type="dxa"/>
            <w:tcBorders>
              <w:top w:val="nil"/>
              <w:left w:val="nil"/>
              <w:bottom w:val="single" w:sz="4" w:space="0" w:color="auto"/>
              <w:right w:val="single" w:sz="4" w:space="0" w:color="auto"/>
            </w:tcBorders>
            <w:shd w:val="clear" w:color="FFFFFF" w:fill="FFFFFF"/>
            <w:vAlign w:val="center"/>
          </w:tcPr>
          <w:p w:rsidR="00AD43CD" w:rsidRPr="00DC40AA" w:rsidRDefault="00AD43CD" w:rsidP="008E56E9">
            <w:pPr>
              <w:spacing w:after="0" w:line="240" w:lineRule="auto"/>
              <w:jc w:val="center"/>
              <w:rPr>
                <w:color w:val="000000"/>
                <w:sz w:val="20"/>
                <w:szCs w:val="20"/>
              </w:rPr>
            </w:pPr>
            <w:r w:rsidRPr="00DC40AA">
              <w:rPr>
                <w:color w:val="000000"/>
                <w:sz w:val="20"/>
                <w:szCs w:val="20"/>
              </w:rPr>
              <w:t>50</w:t>
            </w:r>
          </w:p>
        </w:tc>
        <w:tc>
          <w:tcPr>
            <w:tcW w:w="1701" w:type="dxa"/>
            <w:vMerge/>
            <w:tcBorders>
              <w:top w:val="nil"/>
              <w:left w:val="single" w:sz="4" w:space="0" w:color="auto"/>
              <w:bottom w:val="single" w:sz="4" w:space="0" w:color="auto"/>
              <w:right w:val="single" w:sz="4" w:space="0" w:color="auto"/>
            </w:tcBorders>
            <w:vAlign w:val="center"/>
          </w:tcPr>
          <w:p w:rsidR="00AD43CD" w:rsidRPr="00DC40AA" w:rsidRDefault="00AD43CD" w:rsidP="008E56E9">
            <w:pPr>
              <w:spacing w:after="0" w:line="240" w:lineRule="auto"/>
              <w:rPr>
                <w:sz w:val="20"/>
                <w:szCs w:val="20"/>
              </w:rPr>
            </w:pPr>
          </w:p>
        </w:tc>
        <w:tc>
          <w:tcPr>
            <w:tcW w:w="1133" w:type="dxa"/>
            <w:vMerge/>
            <w:tcBorders>
              <w:top w:val="nil"/>
              <w:left w:val="single" w:sz="4" w:space="0" w:color="auto"/>
              <w:bottom w:val="single" w:sz="4" w:space="0" w:color="auto"/>
              <w:right w:val="single" w:sz="8" w:space="0" w:color="auto"/>
            </w:tcBorders>
            <w:vAlign w:val="center"/>
          </w:tcPr>
          <w:p w:rsidR="00AD43CD" w:rsidRPr="008E56E9" w:rsidRDefault="00AD43CD" w:rsidP="008E56E9">
            <w:pPr>
              <w:spacing w:after="0" w:line="240" w:lineRule="auto"/>
              <w:rPr>
                <w:b/>
                <w:bCs/>
                <w:color w:val="000000"/>
                <w:sz w:val="18"/>
                <w:szCs w:val="18"/>
              </w:rPr>
            </w:pPr>
          </w:p>
        </w:tc>
      </w:tr>
      <w:tr w:rsidR="00AD43CD" w:rsidRPr="00DC40AA" w:rsidTr="00FF78C4">
        <w:trPr>
          <w:trHeight w:val="300"/>
        </w:trPr>
        <w:tc>
          <w:tcPr>
            <w:tcW w:w="545" w:type="dxa"/>
            <w:vMerge/>
            <w:tcBorders>
              <w:top w:val="nil"/>
              <w:left w:val="single" w:sz="8" w:space="0" w:color="auto"/>
              <w:bottom w:val="single" w:sz="4" w:space="0" w:color="auto"/>
              <w:right w:val="single" w:sz="4" w:space="0" w:color="auto"/>
            </w:tcBorders>
            <w:vAlign w:val="center"/>
          </w:tcPr>
          <w:p w:rsidR="00AD43CD" w:rsidRPr="00DC40AA" w:rsidRDefault="00AD43CD" w:rsidP="008E56E9">
            <w:pPr>
              <w:spacing w:after="0" w:line="240" w:lineRule="auto"/>
              <w:rPr>
                <w:color w:val="000000"/>
                <w:sz w:val="20"/>
                <w:szCs w:val="20"/>
              </w:rPr>
            </w:pPr>
          </w:p>
        </w:tc>
        <w:tc>
          <w:tcPr>
            <w:tcW w:w="2115" w:type="dxa"/>
            <w:vMerge/>
            <w:tcBorders>
              <w:top w:val="nil"/>
              <w:left w:val="single" w:sz="4" w:space="0" w:color="auto"/>
              <w:bottom w:val="single" w:sz="4" w:space="0" w:color="auto"/>
              <w:right w:val="single" w:sz="4" w:space="0" w:color="auto"/>
            </w:tcBorders>
            <w:vAlign w:val="center"/>
          </w:tcPr>
          <w:p w:rsidR="00AD43CD" w:rsidRPr="00DC40AA" w:rsidRDefault="00AD43CD" w:rsidP="008E56E9">
            <w:pPr>
              <w:spacing w:after="0" w:line="240" w:lineRule="auto"/>
              <w:rPr>
                <w:color w:val="000000"/>
                <w:sz w:val="20"/>
                <w:szCs w:val="20"/>
              </w:rPr>
            </w:pPr>
          </w:p>
        </w:tc>
        <w:tc>
          <w:tcPr>
            <w:tcW w:w="4018" w:type="dxa"/>
            <w:tcBorders>
              <w:top w:val="nil"/>
              <w:left w:val="nil"/>
              <w:bottom w:val="single" w:sz="4" w:space="0" w:color="auto"/>
              <w:right w:val="single" w:sz="4" w:space="0" w:color="auto"/>
            </w:tcBorders>
            <w:shd w:val="clear" w:color="FFFFFF" w:fill="FFFFFF"/>
            <w:vAlign w:val="center"/>
          </w:tcPr>
          <w:p w:rsidR="00AD43CD" w:rsidRPr="00DC40AA" w:rsidRDefault="00AD43CD" w:rsidP="008E56E9">
            <w:pPr>
              <w:spacing w:after="0" w:line="240" w:lineRule="auto"/>
              <w:jc w:val="center"/>
              <w:rPr>
                <w:color w:val="000000"/>
                <w:sz w:val="20"/>
                <w:szCs w:val="20"/>
              </w:rPr>
            </w:pPr>
            <w:r w:rsidRPr="00DC40AA">
              <w:rPr>
                <w:color w:val="000000"/>
                <w:sz w:val="20"/>
                <w:szCs w:val="20"/>
              </w:rPr>
              <w:t>Κανένα από τα παραπάνω</w:t>
            </w:r>
          </w:p>
        </w:tc>
        <w:tc>
          <w:tcPr>
            <w:tcW w:w="992" w:type="dxa"/>
            <w:tcBorders>
              <w:top w:val="nil"/>
              <w:left w:val="nil"/>
              <w:bottom w:val="single" w:sz="4" w:space="0" w:color="auto"/>
              <w:right w:val="single" w:sz="4" w:space="0" w:color="auto"/>
            </w:tcBorders>
            <w:shd w:val="clear" w:color="FFFFFF" w:fill="FFFFFF"/>
            <w:vAlign w:val="center"/>
          </w:tcPr>
          <w:p w:rsidR="00AD43CD" w:rsidRPr="00DC40AA" w:rsidRDefault="00AD43CD" w:rsidP="008E56E9">
            <w:pPr>
              <w:spacing w:after="0" w:line="240" w:lineRule="auto"/>
              <w:jc w:val="center"/>
              <w:rPr>
                <w:color w:val="000000"/>
                <w:sz w:val="20"/>
                <w:szCs w:val="20"/>
              </w:rPr>
            </w:pPr>
            <w:r w:rsidRPr="00DC40AA">
              <w:rPr>
                <w:color w:val="000000"/>
                <w:sz w:val="20"/>
                <w:szCs w:val="20"/>
              </w:rPr>
              <w:t>0</w:t>
            </w:r>
          </w:p>
        </w:tc>
        <w:tc>
          <w:tcPr>
            <w:tcW w:w="1701" w:type="dxa"/>
            <w:vMerge/>
            <w:tcBorders>
              <w:top w:val="nil"/>
              <w:left w:val="single" w:sz="4" w:space="0" w:color="auto"/>
              <w:bottom w:val="single" w:sz="4" w:space="0" w:color="auto"/>
              <w:right w:val="single" w:sz="4" w:space="0" w:color="auto"/>
            </w:tcBorders>
            <w:vAlign w:val="center"/>
          </w:tcPr>
          <w:p w:rsidR="00AD43CD" w:rsidRPr="00DC40AA" w:rsidRDefault="00AD43CD" w:rsidP="008E56E9">
            <w:pPr>
              <w:spacing w:after="0" w:line="240" w:lineRule="auto"/>
              <w:rPr>
                <w:sz w:val="20"/>
                <w:szCs w:val="20"/>
              </w:rPr>
            </w:pPr>
          </w:p>
        </w:tc>
        <w:tc>
          <w:tcPr>
            <w:tcW w:w="1133" w:type="dxa"/>
            <w:vMerge/>
            <w:tcBorders>
              <w:top w:val="nil"/>
              <w:left w:val="single" w:sz="4" w:space="0" w:color="auto"/>
              <w:bottom w:val="single" w:sz="4" w:space="0" w:color="auto"/>
              <w:right w:val="single" w:sz="8" w:space="0" w:color="auto"/>
            </w:tcBorders>
            <w:vAlign w:val="center"/>
          </w:tcPr>
          <w:p w:rsidR="00AD43CD" w:rsidRPr="008E56E9" w:rsidRDefault="00AD43CD" w:rsidP="008E56E9">
            <w:pPr>
              <w:spacing w:after="0" w:line="240" w:lineRule="auto"/>
              <w:rPr>
                <w:b/>
                <w:bCs/>
                <w:color w:val="000000"/>
                <w:sz w:val="18"/>
                <w:szCs w:val="18"/>
              </w:rPr>
            </w:pPr>
          </w:p>
        </w:tc>
      </w:tr>
      <w:tr w:rsidR="00AD43CD" w:rsidRPr="00DC40AA" w:rsidTr="00DB57FB">
        <w:trPr>
          <w:trHeight w:val="623"/>
        </w:trPr>
        <w:tc>
          <w:tcPr>
            <w:tcW w:w="545" w:type="dxa"/>
            <w:vMerge w:val="restart"/>
            <w:tcBorders>
              <w:top w:val="nil"/>
              <w:left w:val="single" w:sz="8" w:space="0" w:color="auto"/>
              <w:bottom w:val="single" w:sz="4" w:space="0" w:color="auto"/>
              <w:right w:val="single" w:sz="4" w:space="0" w:color="auto"/>
            </w:tcBorders>
            <w:shd w:val="clear" w:color="FFFFFF" w:fill="FFFFFF"/>
            <w:vAlign w:val="center"/>
          </w:tcPr>
          <w:p w:rsidR="00AD43CD" w:rsidRPr="00DC40AA" w:rsidRDefault="00AD43CD" w:rsidP="008E56E9">
            <w:pPr>
              <w:spacing w:after="0" w:line="240" w:lineRule="auto"/>
              <w:jc w:val="center"/>
              <w:rPr>
                <w:color w:val="000000"/>
                <w:sz w:val="20"/>
                <w:szCs w:val="20"/>
              </w:rPr>
            </w:pPr>
            <w:r w:rsidRPr="00DC40AA">
              <w:rPr>
                <w:color w:val="000000"/>
                <w:sz w:val="20"/>
                <w:szCs w:val="20"/>
              </w:rPr>
              <w:t>36</w:t>
            </w:r>
          </w:p>
        </w:tc>
        <w:tc>
          <w:tcPr>
            <w:tcW w:w="2115" w:type="dxa"/>
            <w:vMerge w:val="restart"/>
            <w:tcBorders>
              <w:top w:val="nil"/>
              <w:left w:val="single" w:sz="4" w:space="0" w:color="auto"/>
              <w:bottom w:val="single" w:sz="4" w:space="0" w:color="auto"/>
              <w:right w:val="single" w:sz="4" w:space="0" w:color="auto"/>
            </w:tcBorders>
            <w:shd w:val="clear" w:color="FFFFFF" w:fill="FFFFFF"/>
            <w:vAlign w:val="center"/>
          </w:tcPr>
          <w:p w:rsidR="00AD43CD" w:rsidRPr="00DC40AA" w:rsidRDefault="00AD43CD" w:rsidP="008E56E9">
            <w:pPr>
              <w:spacing w:after="0" w:line="240" w:lineRule="auto"/>
              <w:jc w:val="center"/>
              <w:rPr>
                <w:color w:val="000000"/>
                <w:sz w:val="20"/>
                <w:szCs w:val="20"/>
              </w:rPr>
            </w:pPr>
            <w:r w:rsidRPr="00DC40AA">
              <w:rPr>
                <w:color w:val="000000"/>
                <w:sz w:val="20"/>
                <w:szCs w:val="20"/>
              </w:rPr>
              <w:t>Διαθεσιμότητα εκπαιδευτικού προσωπικού</w:t>
            </w:r>
          </w:p>
        </w:tc>
        <w:tc>
          <w:tcPr>
            <w:tcW w:w="4018" w:type="dxa"/>
            <w:tcBorders>
              <w:top w:val="nil"/>
              <w:left w:val="nil"/>
              <w:bottom w:val="single" w:sz="4" w:space="0" w:color="auto"/>
              <w:right w:val="single" w:sz="4" w:space="0" w:color="auto"/>
            </w:tcBorders>
            <w:shd w:val="clear" w:color="FFFFFF" w:fill="FFFFFF"/>
            <w:vAlign w:val="center"/>
          </w:tcPr>
          <w:p w:rsidR="00AD43CD" w:rsidRPr="00DC40AA" w:rsidRDefault="00AD43CD" w:rsidP="008E56E9">
            <w:pPr>
              <w:spacing w:after="0" w:line="240" w:lineRule="auto"/>
              <w:jc w:val="center"/>
              <w:rPr>
                <w:color w:val="000000"/>
                <w:sz w:val="20"/>
                <w:szCs w:val="20"/>
              </w:rPr>
            </w:pPr>
            <w:r w:rsidRPr="00DC40AA">
              <w:rPr>
                <w:color w:val="000000"/>
                <w:sz w:val="20"/>
                <w:szCs w:val="20"/>
              </w:rPr>
              <w:t>Ναι</w:t>
            </w:r>
          </w:p>
        </w:tc>
        <w:tc>
          <w:tcPr>
            <w:tcW w:w="992" w:type="dxa"/>
            <w:tcBorders>
              <w:top w:val="nil"/>
              <w:left w:val="nil"/>
              <w:bottom w:val="single" w:sz="4" w:space="0" w:color="auto"/>
              <w:right w:val="single" w:sz="4" w:space="0" w:color="auto"/>
            </w:tcBorders>
            <w:shd w:val="clear" w:color="FFFFFF" w:fill="FFFFFF"/>
            <w:vAlign w:val="center"/>
          </w:tcPr>
          <w:p w:rsidR="00AD43CD" w:rsidRPr="00DC40AA" w:rsidRDefault="00AD43CD" w:rsidP="008E56E9">
            <w:pPr>
              <w:spacing w:after="0" w:line="240" w:lineRule="auto"/>
              <w:jc w:val="center"/>
              <w:rPr>
                <w:color w:val="000000"/>
                <w:sz w:val="20"/>
                <w:szCs w:val="20"/>
              </w:rPr>
            </w:pPr>
            <w:r w:rsidRPr="00DC40AA">
              <w:rPr>
                <w:color w:val="000000"/>
                <w:sz w:val="20"/>
                <w:szCs w:val="20"/>
              </w:rPr>
              <w:t>100</w:t>
            </w:r>
          </w:p>
        </w:tc>
        <w:tc>
          <w:tcPr>
            <w:tcW w:w="1701" w:type="dxa"/>
            <w:vMerge w:val="restart"/>
            <w:tcBorders>
              <w:top w:val="nil"/>
              <w:left w:val="single" w:sz="4" w:space="0" w:color="auto"/>
              <w:bottom w:val="single" w:sz="4" w:space="0" w:color="auto"/>
              <w:right w:val="single" w:sz="4" w:space="0" w:color="auto"/>
            </w:tcBorders>
            <w:vAlign w:val="center"/>
          </w:tcPr>
          <w:p w:rsidR="00AD43CD" w:rsidRPr="00DC40AA" w:rsidRDefault="00AD43CD" w:rsidP="008E56E9">
            <w:pPr>
              <w:spacing w:after="0" w:line="240" w:lineRule="auto"/>
              <w:jc w:val="center"/>
              <w:rPr>
                <w:sz w:val="20"/>
                <w:szCs w:val="20"/>
              </w:rPr>
            </w:pPr>
            <w:r w:rsidRPr="00DC40AA">
              <w:rPr>
                <w:sz w:val="20"/>
                <w:szCs w:val="20"/>
              </w:rPr>
              <w:t>Αίτηση Στήριξης και Ιδιωτικά Συμφωνητικά συνεργασίας ή/και Σχετικές Συμβάσεις</w:t>
            </w:r>
          </w:p>
        </w:tc>
        <w:tc>
          <w:tcPr>
            <w:tcW w:w="1133" w:type="dxa"/>
            <w:vMerge w:val="restart"/>
            <w:tcBorders>
              <w:top w:val="nil"/>
              <w:left w:val="single" w:sz="4" w:space="0" w:color="auto"/>
              <w:bottom w:val="single" w:sz="4" w:space="0" w:color="auto"/>
              <w:right w:val="single" w:sz="8" w:space="0" w:color="auto"/>
            </w:tcBorders>
            <w:shd w:val="clear" w:color="FFFFFF" w:fill="FFFFFF"/>
            <w:vAlign w:val="center"/>
          </w:tcPr>
          <w:p w:rsidR="00AD43CD" w:rsidRPr="008E56E9" w:rsidRDefault="00AD43CD" w:rsidP="008E56E9">
            <w:pPr>
              <w:spacing w:after="0" w:line="240" w:lineRule="auto"/>
              <w:jc w:val="center"/>
              <w:rPr>
                <w:b/>
                <w:bCs/>
                <w:color w:val="000000"/>
                <w:sz w:val="18"/>
                <w:szCs w:val="18"/>
              </w:rPr>
            </w:pPr>
            <w:r w:rsidRPr="008E56E9">
              <w:rPr>
                <w:b/>
                <w:bCs/>
                <w:color w:val="000000"/>
                <w:sz w:val="18"/>
                <w:szCs w:val="18"/>
              </w:rPr>
              <w:t>19.2.1.1 &amp; 19.2.1.2</w:t>
            </w:r>
          </w:p>
        </w:tc>
      </w:tr>
      <w:tr w:rsidR="00AD43CD" w:rsidRPr="00DC40AA" w:rsidTr="00FF78C4">
        <w:trPr>
          <w:trHeight w:val="402"/>
        </w:trPr>
        <w:tc>
          <w:tcPr>
            <w:tcW w:w="545" w:type="dxa"/>
            <w:vMerge/>
            <w:tcBorders>
              <w:top w:val="nil"/>
              <w:left w:val="single" w:sz="8" w:space="0" w:color="auto"/>
              <w:bottom w:val="single" w:sz="4" w:space="0" w:color="auto"/>
              <w:right w:val="single" w:sz="4" w:space="0" w:color="auto"/>
            </w:tcBorders>
            <w:vAlign w:val="center"/>
          </w:tcPr>
          <w:p w:rsidR="00AD43CD" w:rsidRPr="00DC40AA" w:rsidRDefault="00AD43CD" w:rsidP="008E56E9">
            <w:pPr>
              <w:spacing w:after="0" w:line="240" w:lineRule="auto"/>
              <w:rPr>
                <w:color w:val="000000"/>
                <w:sz w:val="20"/>
                <w:szCs w:val="20"/>
              </w:rPr>
            </w:pPr>
          </w:p>
        </w:tc>
        <w:tc>
          <w:tcPr>
            <w:tcW w:w="2115" w:type="dxa"/>
            <w:vMerge/>
            <w:tcBorders>
              <w:top w:val="nil"/>
              <w:left w:val="single" w:sz="4" w:space="0" w:color="auto"/>
              <w:bottom w:val="single" w:sz="4" w:space="0" w:color="auto"/>
              <w:right w:val="single" w:sz="4" w:space="0" w:color="auto"/>
            </w:tcBorders>
            <w:vAlign w:val="center"/>
          </w:tcPr>
          <w:p w:rsidR="00AD43CD" w:rsidRPr="00DC40AA" w:rsidRDefault="00AD43CD" w:rsidP="008E56E9">
            <w:pPr>
              <w:spacing w:after="0" w:line="240" w:lineRule="auto"/>
              <w:rPr>
                <w:color w:val="000000"/>
                <w:sz w:val="20"/>
                <w:szCs w:val="20"/>
              </w:rPr>
            </w:pPr>
          </w:p>
        </w:tc>
        <w:tc>
          <w:tcPr>
            <w:tcW w:w="4018" w:type="dxa"/>
            <w:tcBorders>
              <w:top w:val="nil"/>
              <w:left w:val="nil"/>
              <w:bottom w:val="single" w:sz="4" w:space="0" w:color="auto"/>
              <w:right w:val="single" w:sz="4" w:space="0" w:color="auto"/>
            </w:tcBorders>
            <w:shd w:val="clear" w:color="FFFFFF" w:fill="FFFFFF"/>
            <w:vAlign w:val="center"/>
          </w:tcPr>
          <w:p w:rsidR="00AD43CD" w:rsidRPr="00DC40AA" w:rsidRDefault="00AD43CD" w:rsidP="008E56E9">
            <w:pPr>
              <w:spacing w:after="0" w:line="240" w:lineRule="auto"/>
              <w:jc w:val="center"/>
              <w:rPr>
                <w:color w:val="000000"/>
                <w:sz w:val="20"/>
                <w:szCs w:val="20"/>
              </w:rPr>
            </w:pPr>
            <w:r w:rsidRPr="00DC40AA">
              <w:rPr>
                <w:color w:val="000000"/>
                <w:sz w:val="20"/>
                <w:szCs w:val="20"/>
              </w:rPr>
              <w:t>Όχι</w:t>
            </w:r>
          </w:p>
        </w:tc>
        <w:tc>
          <w:tcPr>
            <w:tcW w:w="992" w:type="dxa"/>
            <w:tcBorders>
              <w:top w:val="nil"/>
              <w:left w:val="nil"/>
              <w:bottom w:val="single" w:sz="4" w:space="0" w:color="auto"/>
              <w:right w:val="single" w:sz="4" w:space="0" w:color="auto"/>
            </w:tcBorders>
            <w:shd w:val="clear" w:color="FFFFFF" w:fill="FFFFFF"/>
            <w:vAlign w:val="center"/>
          </w:tcPr>
          <w:p w:rsidR="00AD43CD" w:rsidRPr="00DC40AA" w:rsidRDefault="00AD43CD" w:rsidP="008E56E9">
            <w:pPr>
              <w:spacing w:after="0" w:line="240" w:lineRule="auto"/>
              <w:jc w:val="center"/>
              <w:rPr>
                <w:color w:val="000000"/>
                <w:sz w:val="20"/>
                <w:szCs w:val="20"/>
              </w:rPr>
            </w:pPr>
            <w:r w:rsidRPr="00DC40AA">
              <w:rPr>
                <w:color w:val="000000"/>
                <w:sz w:val="20"/>
                <w:szCs w:val="20"/>
              </w:rPr>
              <w:t>0</w:t>
            </w:r>
          </w:p>
        </w:tc>
        <w:tc>
          <w:tcPr>
            <w:tcW w:w="1701" w:type="dxa"/>
            <w:vMerge/>
            <w:tcBorders>
              <w:top w:val="nil"/>
              <w:left w:val="single" w:sz="4" w:space="0" w:color="auto"/>
              <w:bottom w:val="single" w:sz="4" w:space="0" w:color="auto"/>
              <w:right w:val="single" w:sz="4" w:space="0" w:color="auto"/>
            </w:tcBorders>
            <w:vAlign w:val="center"/>
          </w:tcPr>
          <w:p w:rsidR="00AD43CD" w:rsidRPr="00DC40AA" w:rsidRDefault="00AD43CD" w:rsidP="008E56E9">
            <w:pPr>
              <w:spacing w:after="0" w:line="240" w:lineRule="auto"/>
              <w:rPr>
                <w:sz w:val="20"/>
                <w:szCs w:val="20"/>
              </w:rPr>
            </w:pPr>
          </w:p>
        </w:tc>
        <w:tc>
          <w:tcPr>
            <w:tcW w:w="1133" w:type="dxa"/>
            <w:vMerge/>
            <w:tcBorders>
              <w:top w:val="nil"/>
              <w:left w:val="single" w:sz="4" w:space="0" w:color="auto"/>
              <w:bottom w:val="single" w:sz="4" w:space="0" w:color="auto"/>
              <w:right w:val="single" w:sz="8" w:space="0" w:color="auto"/>
            </w:tcBorders>
            <w:vAlign w:val="center"/>
          </w:tcPr>
          <w:p w:rsidR="00AD43CD" w:rsidRPr="008E56E9" w:rsidRDefault="00AD43CD" w:rsidP="008E56E9">
            <w:pPr>
              <w:spacing w:after="0" w:line="240" w:lineRule="auto"/>
              <w:rPr>
                <w:b/>
                <w:bCs/>
                <w:color w:val="000000"/>
                <w:sz w:val="18"/>
                <w:szCs w:val="18"/>
              </w:rPr>
            </w:pPr>
          </w:p>
        </w:tc>
      </w:tr>
      <w:tr w:rsidR="00AD43CD" w:rsidRPr="00DC40AA" w:rsidTr="00FF78C4">
        <w:trPr>
          <w:trHeight w:val="975"/>
        </w:trPr>
        <w:tc>
          <w:tcPr>
            <w:tcW w:w="545" w:type="dxa"/>
            <w:vMerge w:val="restart"/>
            <w:tcBorders>
              <w:top w:val="nil"/>
              <w:left w:val="single" w:sz="8" w:space="0" w:color="auto"/>
              <w:bottom w:val="single" w:sz="4" w:space="0" w:color="auto"/>
              <w:right w:val="single" w:sz="4" w:space="0" w:color="auto"/>
            </w:tcBorders>
            <w:shd w:val="clear" w:color="FFFFFF" w:fill="FFFFFF"/>
            <w:vAlign w:val="center"/>
          </w:tcPr>
          <w:p w:rsidR="00AD43CD" w:rsidRPr="00DC40AA" w:rsidRDefault="00AD43CD" w:rsidP="008E56E9">
            <w:pPr>
              <w:spacing w:after="0" w:line="240" w:lineRule="auto"/>
              <w:jc w:val="center"/>
              <w:rPr>
                <w:color w:val="000000"/>
                <w:sz w:val="20"/>
                <w:szCs w:val="20"/>
              </w:rPr>
            </w:pPr>
            <w:r w:rsidRPr="00DC40AA">
              <w:rPr>
                <w:color w:val="000000"/>
                <w:sz w:val="20"/>
                <w:szCs w:val="20"/>
              </w:rPr>
              <w:t>37</w:t>
            </w:r>
          </w:p>
        </w:tc>
        <w:tc>
          <w:tcPr>
            <w:tcW w:w="2115" w:type="dxa"/>
            <w:vMerge w:val="restart"/>
            <w:tcBorders>
              <w:top w:val="nil"/>
              <w:left w:val="single" w:sz="4" w:space="0" w:color="auto"/>
              <w:bottom w:val="single" w:sz="4" w:space="0" w:color="auto"/>
              <w:right w:val="single" w:sz="4" w:space="0" w:color="auto"/>
            </w:tcBorders>
            <w:shd w:val="clear" w:color="FFFFFF" w:fill="FFFFFF"/>
            <w:vAlign w:val="center"/>
          </w:tcPr>
          <w:p w:rsidR="00AD43CD" w:rsidRPr="00DC40AA" w:rsidRDefault="00AD43CD" w:rsidP="008E56E9">
            <w:pPr>
              <w:spacing w:after="0" w:line="240" w:lineRule="auto"/>
              <w:jc w:val="center"/>
              <w:rPr>
                <w:color w:val="000000"/>
                <w:sz w:val="20"/>
                <w:szCs w:val="20"/>
              </w:rPr>
            </w:pPr>
            <w:r w:rsidRPr="00DC40AA">
              <w:rPr>
                <w:color w:val="000000"/>
                <w:sz w:val="20"/>
                <w:szCs w:val="20"/>
              </w:rPr>
              <w:t>Ωφελούμενοι προγράμματος κατάρτισης (απαιτείται ο καθορισμός της ομάδας στόχου /προτεραιότητας στην περιγραφή της υπο-δράσης)</w:t>
            </w:r>
          </w:p>
        </w:tc>
        <w:tc>
          <w:tcPr>
            <w:tcW w:w="4018" w:type="dxa"/>
            <w:tcBorders>
              <w:top w:val="nil"/>
              <w:left w:val="nil"/>
              <w:bottom w:val="single" w:sz="4" w:space="0" w:color="auto"/>
              <w:right w:val="single" w:sz="4" w:space="0" w:color="auto"/>
            </w:tcBorders>
            <w:shd w:val="clear" w:color="FFFFFF" w:fill="FFFFFF"/>
            <w:vAlign w:val="center"/>
          </w:tcPr>
          <w:p w:rsidR="00AD43CD" w:rsidRPr="00DC40AA" w:rsidRDefault="00AD43CD" w:rsidP="008E56E9">
            <w:pPr>
              <w:spacing w:after="0" w:line="240" w:lineRule="auto"/>
              <w:jc w:val="center"/>
              <w:rPr>
                <w:color w:val="000000"/>
                <w:sz w:val="20"/>
                <w:szCs w:val="20"/>
              </w:rPr>
            </w:pPr>
            <w:r w:rsidRPr="00DC40AA">
              <w:rPr>
                <w:color w:val="000000"/>
                <w:sz w:val="20"/>
                <w:szCs w:val="20"/>
              </w:rPr>
              <w:t>Ναι</w:t>
            </w:r>
          </w:p>
        </w:tc>
        <w:tc>
          <w:tcPr>
            <w:tcW w:w="992" w:type="dxa"/>
            <w:tcBorders>
              <w:top w:val="nil"/>
              <w:left w:val="nil"/>
              <w:bottom w:val="single" w:sz="4" w:space="0" w:color="auto"/>
              <w:right w:val="single" w:sz="4" w:space="0" w:color="auto"/>
            </w:tcBorders>
            <w:shd w:val="clear" w:color="FFFFFF" w:fill="FFFFFF"/>
            <w:vAlign w:val="center"/>
          </w:tcPr>
          <w:p w:rsidR="00AD43CD" w:rsidRPr="00DC40AA" w:rsidRDefault="00AD43CD" w:rsidP="008E56E9">
            <w:pPr>
              <w:spacing w:after="0" w:line="240" w:lineRule="auto"/>
              <w:jc w:val="center"/>
              <w:rPr>
                <w:color w:val="000000"/>
                <w:sz w:val="20"/>
                <w:szCs w:val="20"/>
              </w:rPr>
            </w:pPr>
            <w:r w:rsidRPr="00DC40AA">
              <w:rPr>
                <w:color w:val="000000"/>
                <w:sz w:val="20"/>
                <w:szCs w:val="20"/>
              </w:rPr>
              <w:t>100</w:t>
            </w:r>
          </w:p>
        </w:tc>
        <w:tc>
          <w:tcPr>
            <w:tcW w:w="1701" w:type="dxa"/>
            <w:vMerge w:val="restart"/>
            <w:tcBorders>
              <w:top w:val="nil"/>
              <w:left w:val="single" w:sz="4" w:space="0" w:color="auto"/>
              <w:bottom w:val="single" w:sz="4" w:space="0" w:color="auto"/>
              <w:right w:val="single" w:sz="4" w:space="0" w:color="auto"/>
            </w:tcBorders>
            <w:vAlign w:val="center"/>
          </w:tcPr>
          <w:p w:rsidR="00AD43CD" w:rsidRPr="00DC40AA" w:rsidRDefault="00AD43CD" w:rsidP="008E56E9">
            <w:pPr>
              <w:spacing w:after="0" w:line="240" w:lineRule="auto"/>
              <w:jc w:val="center"/>
              <w:rPr>
                <w:sz w:val="20"/>
                <w:szCs w:val="20"/>
              </w:rPr>
            </w:pPr>
            <w:r w:rsidRPr="00DC40AA">
              <w:rPr>
                <w:sz w:val="20"/>
                <w:szCs w:val="20"/>
              </w:rPr>
              <w:t>Αίτηση Στήριξης</w:t>
            </w:r>
          </w:p>
        </w:tc>
        <w:tc>
          <w:tcPr>
            <w:tcW w:w="1133" w:type="dxa"/>
            <w:vMerge w:val="restart"/>
            <w:tcBorders>
              <w:top w:val="nil"/>
              <w:left w:val="single" w:sz="4" w:space="0" w:color="auto"/>
              <w:bottom w:val="single" w:sz="4" w:space="0" w:color="auto"/>
              <w:right w:val="single" w:sz="8" w:space="0" w:color="auto"/>
            </w:tcBorders>
            <w:shd w:val="clear" w:color="FFFFFF" w:fill="FFFFFF"/>
            <w:vAlign w:val="center"/>
          </w:tcPr>
          <w:p w:rsidR="00AD43CD" w:rsidRPr="008E56E9" w:rsidRDefault="00AD43CD" w:rsidP="008E56E9">
            <w:pPr>
              <w:spacing w:after="0" w:line="240" w:lineRule="auto"/>
              <w:jc w:val="center"/>
              <w:rPr>
                <w:b/>
                <w:bCs/>
                <w:color w:val="000000"/>
                <w:sz w:val="18"/>
                <w:szCs w:val="18"/>
              </w:rPr>
            </w:pPr>
            <w:r w:rsidRPr="008E56E9">
              <w:rPr>
                <w:b/>
                <w:bCs/>
                <w:color w:val="000000"/>
                <w:sz w:val="18"/>
                <w:szCs w:val="18"/>
              </w:rPr>
              <w:t>19.2.1.1 &amp; 19.2.1.2</w:t>
            </w:r>
          </w:p>
        </w:tc>
      </w:tr>
      <w:tr w:rsidR="00AD43CD" w:rsidRPr="00DC40AA" w:rsidTr="00FF78C4">
        <w:trPr>
          <w:trHeight w:val="975"/>
        </w:trPr>
        <w:tc>
          <w:tcPr>
            <w:tcW w:w="545" w:type="dxa"/>
            <w:vMerge/>
            <w:tcBorders>
              <w:top w:val="nil"/>
              <w:left w:val="single" w:sz="8" w:space="0" w:color="auto"/>
              <w:bottom w:val="single" w:sz="4" w:space="0" w:color="auto"/>
              <w:right w:val="single" w:sz="4" w:space="0" w:color="auto"/>
            </w:tcBorders>
            <w:vAlign w:val="center"/>
          </w:tcPr>
          <w:p w:rsidR="00AD43CD" w:rsidRPr="00DC40AA" w:rsidRDefault="00AD43CD" w:rsidP="008E56E9">
            <w:pPr>
              <w:spacing w:after="0" w:line="240" w:lineRule="auto"/>
              <w:rPr>
                <w:color w:val="000000"/>
                <w:sz w:val="20"/>
                <w:szCs w:val="20"/>
              </w:rPr>
            </w:pPr>
          </w:p>
        </w:tc>
        <w:tc>
          <w:tcPr>
            <w:tcW w:w="2115" w:type="dxa"/>
            <w:vMerge/>
            <w:tcBorders>
              <w:top w:val="nil"/>
              <w:left w:val="single" w:sz="4" w:space="0" w:color="auto"/>
              <w:bottom w:val="single" w:sz="4" w:space="0" w:color="auto"/>
              <w:right w:val="single" w:sz="4" w:space="0" w:color="auto"/>
            </w:tcBorders>
            <w:vAlign w:val="center"/>
          </w:tcPr>
          <w:p w:rsidR="00AD43CD" w:rsidRPr="00DC40AA" w:rsidRDefault="00AD43CD" w:rsidP="008E56E9">
            <w:pPr>
              <w:spacing w:after="0" w:line="240" w:lineRule="auto"/>
              <w:rPr>
                <w:color w:val="000000"/>
                <w:sz w:val="20"/>
                <w:szCs w:val="20"/>
              </w:rPr>
            </w:pPr>
          </w:p>
        </w:tc>
        <w:tc>
          <w:tcPr>
            <w:tcW w:w="4018" w:type="dxa"/>
            <w:tcBorders>
              <w:top w:val="nil"/>
              <w:left w:val="nil"/>
              <w:bottom w:val="single" w:sz="4" w:space="0" w:color="auto"/>
              <w:right w:val="single" w:sz="4" w:space="0" w:color="auto"/>
            </w:tcBorders>
            <w:shd w:val="clear" w:color="FFFFFF" w:fill="FFFFFF"/>
            <w:vAlign w:val="center"/>
          </w:tcPr>
          <w:p w:rsidR="00AD43CD" w:rsidRPr="00DC40AA" w:rsidRDefault="00AD43CD" w:rsidP="008E56E9">
            <w:pPr>
              <w:spacing w:after="0" w:line="240" w:lineRule="auto"/>
              <w:jc w:val="center"/>
              <w:rPr>
                <w:color w:val="000000"/>
                <w:sz w:val="20"/>
                <w:szCs w:val="20"/>
              </w:rPr>
            </w:pPr>
            <w:r w:rsidRPr="00DC40AA">
              <w:rPr>
                <w:color w:val="000000"/>
                <w:sz w:val="20"/>
                <w:szCs w:val="20"/>
              </w:rPr>
              <w:t>Όχι</w:t>
            </w:r>
          </w:p>
        </w:tc>
        <w:tc>
          <w:tcPr>
            <w:tcW w:w="992" w:type="dxa"/>
            <w:tcBorders>
              <w:top w:val="nil"/>
              <w:left w:val="nil"/>
              <w:bottom w:val="single" w:sz="4" w:space="0" w:color="auto"/>
              <w:right w:val="single" w:sz="4" w:space="0" w:color="auto"/>
            </w:tcBorders>
            <w:shd w:val="clear" w:color="FFFFFF" w:fill="FFFFFF"/>
            <w:vAlign w:val="center"/>
          </w:tcPr>
          <w:p w:rsidR="00AD43CD" w:rsidRPr="00DC40AA" w:rsidRDefault="00AD43CD" w:rsidP="008E56E9">
            <w:pPr>
              <w:spacing w:after="0" w:line="240" w:lineRule="auto"/>
              <w:jc w:val="center"/>
              <w:rPr>
                <w:color w:val="000000"/>
                <w:sz w:val="20"/>
                <w:szCs w:val="20"/>
              </w:rPr>
            </w:pPr>
            <w:r w:rsidRPr="00DC40AA">
              <w:rPr>
                <w:color w:val="000000"/>
                <w:sz w:val="20"/>
                <w:szCs w:val="20"/>
              </w:rPr>
              <w:t>0</w:t>
            </w:r>
          </w:p>
        </w:tc>
        <w:tc>
          <w:tcPr>
            <w:tcW w:w="1701" w:type="dxa"/>
            <w:vMerge/>
            <w:tcBorders>
              <w:top w:val="nil"/>
              <w:left w:val="single" w:sz="4" w:space="0" w:color="auto"/>
              <w:bottom w:val="single" w:sz="4" w:space="0" w:color="auto"/>
              <w:right w:val="single" w:sz="4" w:space="0" w:color="auto"/>
            </w:tcBorders>
            <w:vAlign w:val="center"/>
          </w:tcPr>
          <w:p w:rsidR="00AD43CD" w:rsidRPr="00DC40AA" w:rsidRDefault="00AD43CD" w:rsidP="008E56E9">
            <w:pPr>
              <w:spacing w:after="0" w:line="240" w:lineRule="auto"/>
              <w:rPr>
                <w:sz w:val="20"/>
                <w:szCs w:val="20"/>
              </w:rPr>
            </w:pPr>
          </w:p>
        </w:tc>
        <w:tc>
          <w:tcPr>
            <w:tcW w:w="1133" w:type="dxa"/>
            <w:vMerge/>
            <w:tcBorders>
              <w:top w:val="nil"/>
              <w:left w:val="single" w:sz="4" w:space="0" w:color="auto"/>
              <w:bottom w:val="single" w:sz="4" w:space="0" w:color="auto"/>
              <w:right w:val="single" w:sz="8" w:space="0" w:color="auto"/>
            </w:tcBorders>
            <w:vAlign w:val="center"/>
          </w:tcPr>
          <w:p w:rsidR="00AD43CD" w:rsidRPr="008E56E9" w:rsidRDefault="00AD43CD" w:rsidP="008E56E9">
            <w:pPr>
              <w:spacing w:after="0" w:line="240" w:lineRule="auto"/>
              <w:rPr>
                <w:b/>
                <w:bCs/>
                <w:color w:val="000000"/>
                <w:sz w:val="18"/>
                <w:szCs w:val="18"/>
              </w:rPr>
            </w:pPr>
          </w:p>
        </w:tc>
      </w:tr>
      <w:tr w:rsidR="00AD43CD" w:rsidRPr="00DC40AA" w:rsidTr="00DB57FB">
        <w:trPr>
          <w:trHeight w:val="1175"/>
        </w:trPr>
        <w:tc>
          <w:tcPr>
            <w:tcW w:w="545" w:type="dxa"/>
            <w:vMerge w:val="restart"/>
            <w:tcBorders>
              <w:top w:val="single" w:sz="4" w:space="0" w:color="auto"/>
              <w:left w:val="single" w:sz="8" w:space="0" w:color="auto"/>
              <w:bottom w:val="single" w:sz="8" w:space="0" w:color="000000"/>
              <w:right w:val="single" w:sz="4" w:space="0" w:color="auto"/>
            </w:tcBorders>
            <w:shd w:val="clear" w:color="FFFFFF" w:fill="FFFFFF"/>
            <w:vAlign w:val="center"/>
          </w:tcPr>
          <w:p w:rsidR="00AD43CD" w:rsidRPr="00DC40AA" w:rsidRDefault="00AD43CD" w:rsidP="008E56E9">
            <w:pPr>
              <w:spacing w:after="0" w:line="240" w:lineRule="auto"/>
              <w:jc w:val="center"/>
              <w:rPr>
                <w:color w:val="000000"/>
                <w:sz w:val="20"/>
                <w:szCs w:val="20"/>
              </w:rPr>
            </w:pPr>
            <w:r w:rsidRPr="00DC40AA">
              <w:rPr>
                <w:color w:val="000000"/>
                <w:sz w:val="20"/>
                <w:szCs w:val="20"/>
              </w:rPr>
              <w:t>38</w:t>
            </w:r>
          </w:p>
        </w:tc>
        <w:tc>
          <w:tcPr>
            <w:tcW w:w="2115" w:type="dxa"/>
            <w:vMerge w:val="restart"/>
            <w:tcBorders>
              <w:top w:val="single" w:sz="4" w:space="0" w:color="auto"/>
              <w:left w:val="single" w:sz="4" w:space="0" w:color="auto"/>
              <w:bottom w:val="single" w:sz="8" w:space="0" w:color="000000"/>
              <w:right w:val="single" w:sz="4" w:space="0" w:color="auto"/>
            </w:tcBorders>
            <w:shd w:val="clear" w:color="FFFFFF" w:fill="FFFFFF"/>
            <w:vAlign w:val="center"/>
          </w:tcPr>
          <w:p w:rsidR="00AD43CD" w:rsidRPr="00DC40AA" w:rsidRDefault="00AD43CD" w:rsidP="008E56E9">
            <w:pPr>
              <w:spacing w:after="0" w:line="240" w:lineRule="auto"/>
              <w:jc w:val="center"/>
              <w:rPr>
                <w:color w:val="000000"/>
                <w:sz w:val="20"/>
                <w:szCs w:val="20"/>
              </w:rPr>
            </w:pPr>
            <w:r w:rsidRPr="00DC40AA">
              <w:rPr>
                <w:color w:val="000000"/>
                <w:sz w:val="20"/>
                <w:szCs w:val="20"/>
              </w:rPr>
              <w:t>Πρόβλεψη ενεργειών δράσεων προβολής</w:t>
            </w:r>
          </w:p>
        </w:tc>
        <w:tc>
          <w:tcPr>
            <w:tcW w:w="4018" w:type="dxa"/>
            <w:tcBorders>
              <w:top w:val="single" w:sz="4" w:space="0" w:color="auto"/>
              <w:left w:val="nil"/>
              <w:bottom w:val="single" w:sz="4" w:space="0" w:color="auto"/>
              <w:right w:val="single" w:sz="4" w:space="0" w:color="auto"/>
            </w:tcBorders>
            <w:shd w:val="clear" w:color="FFFFFF" w:fill="FFFFFF"/>
            <w:vAlign w:val="center"/>
          </w:tcPr>
          <w:p w:rsidR="00AD43CD" w:rsidRPr="00DC40AA" w:rsidRDefault="00AD43CD" w:rsidP="008E56E9">
            <w:pPr>
              <w:spacing w:after="0" w:line="240" w:lineRule="auto"/>
              <w:jc w:val="center"/>
              <w:rPr>
                <w:color w:val="000000"/>
                <w:sz w:val="20"/>
                <w:szCs w:val="20"/>
              </w:rPr>
            </w:pPr>
            <w:r w:rsidRPr="00DC40AA">
              <w:rPr>
                <w:color w:val="000000"/>
                <w:sz w:val="20"/>
                <w:szCs w:val="20"/>
              </w:rPr>
              <w:t>Ναι</w:t>
            </w:r>
          </w:p>
        </w:tc>
        <w:tc>
          <w:tcPr>
            <w:tcW w:w="992" w:type="dxa"/>
            <w:tcBorders>
              <w:top w:val="single" w:sz="4" w:space="0" w:color="auto"/>
              <w:left w:val="nil"/>
              <w:bottom w:val="single" w:sz="4" w:space="0" w:color="auto"/>
              <w:right w:val="single" w:sz="4" w:space="0" w:color="auto"/>
            </w:tcBorders>
            <w:shd w:val="clear" w:color="FFFFFF" w:fill="FFFFFF"/>
            <w:vAlign w:val="center"/>
          </w:tcPr>
          <w:p w:rsidR="00AD43CD" w:rsidRPr="00DC40AA" w:rsidRDefault="00AD43CD" w:rsidP="008E56E9">
            <w:pPr>
              <w:spacing w:after="0" w:line="240" w:lineRule="auto"/>
              <w:jc w:val="center"/>
              <w:rPr>
                <w:color w:val="000000"/>
                <w:sz w:val="20"/>
                <w:szCs w:val="20"/>
              </w:rPr>
            </w:pPr>
            <w:r w:rsidRPr="00DC40AA">
              <w:rPr>
                <w:color w:val="000000"/>
                <w:sz w:val="20"/>
                <w:szCs w:val="20"/>
              </w:rPr>
              <w:t>100</w:t>
            </w:r>
          </w:p>
        </w:tc>
        <w:tc>
          <w:tcPr>
            <w:tcW w:w="1701" w:type="dxa"/>
            <w:vMerge w:val="restart"/>
            <w:tcBorders>
              <w:top w:val="single" w:sz="4" w:space="0" w:color="auto"/>
              <w:left w:val="single" w:sz="4" w:space="0" w:color="auto"/>
              <w:bottom w:val="single" w:sz="8" w:space="0" w:color="000000"/>
              <w:right w:val="single" w:sz="4" w:space="0" w:color="auto"/>
            </w:tcBorders>
            <w:noWrap/>
            <w:vAlign w:val="center"/>
          </w:tcPr>
          <w:p w:rsidR="00AD43CD" w:rsidRPr="00DC40AA" w:rsidRDefault="00AD43CD" w:rsidP="008E56E9">
            <w:pPr>
              <w:spacing w:after="0" w:line="240" w:lineRule="auto"/>
              <w:jc w:val="center"/>
              <w:rPr>
                <w:sz w:val="20"/>
                <w:szCs w:val="20"/>
              </w:rPr>
            </w:pPr>
            <w:r w:rsidRPr="00DC40AA">
              <w:rPr>
                <w:sz w:val="20"/>
                <w:szCs w:val="20"/>
              </w:rPr>
              <w:t>Αίτηση Στήριξης</w:t>
            </w:r>
          </w:p>
        </w:tc>
        <w:tc>
          <w:tcPr>
            <w:tcW w:w="1133" w:type="dxa"/>
            <w:vMerge w:val="restart"/>
            <w:tcBorders>
              <w:top w:val="single" w:sz="4" w:space="0" w:color="auto"/>
              <w:left w:val="single" w:sz="4" w:space="0" w:color="auto"/>
              <w:bottom w:val="single" w:sz="8" w:space="0" w:color="000000"/>
              <w:right w:val="single" w:sz="8" w:space="0" w:color="auto"/>
            </w:tcBorders>
            <w:shd w:val="clear" w:color="FFFFFF" w:fill="FFFFFF"/>
            <w:vAlign w:val="center"/>
          </w:tcPr>
          <w:p w:rsidR="00AD43CD" w:rsidRPr="008E56E9" w:rsidRDefault="00AD43CD" w:rsidP="008E56E9">
            <w:pPr>
              <w:spacing w:after="0" w:line="240" w:lineRule="auto"/>
              <w:jc w:val="center"/>
              <w:rPr>
                <w:b/>
                <w:bCs/>
                <w:color w:val="000000"/>
                <w:sz w:val="18"/>
                <w:szCs w:val="18"/>
              </w:rPr>
            </w:pPr>
            <w:r w:rsidRPr="008E56E9">
              <w:rPr>
                <w:b/>
                <w:bCs/>
                <w:color w:val="000000"/>
                <w:sz w:val="18"/>
                <w:szCs w:val="18"/>
              </w:rPr>
              <w:t>19.2.2.2, 19.2.2.3, 19.2.2.4, 19.2.2.5, 19.2.2.6, 19.2.3.1, 19.2.3.3, 19.2.3.4 &amp;19.2.3.5</w:t>
            </w:r>
          </w:p>
        </w:tc>
      </w:tr>
      <w:tr w:rsidR="00AD43CD" w:rsidRPr="00DC40AA" w:rsidTr="00DB57FB">
        <w:trPr>
          <w:trHeight w:val="789"/>
        </w:trPr>
        <w:tc>
          <w:tcPr>
            <w:tcW w:w="545" w:type="dxa"/>
            <w:vMerge/>
            <w:tcBorders>
              <w:top w:val="nil"/>
              <w:left w:val="single" w:sz="8" w:space="0" w:color="auto"/>
              <w:bottom w:val="single" w:sz="8" w:space="0" w:color="000000"/>
              <w:right w:val="single" w:sz="4" w:space="0" w:color="auto"/>
            </w:tcBorders>
            <w:vAlign w:val="center"/>
          </w:tcPr>
          <w:p w:rsidR="00AD43CD" w:rsidRPr="008E56E9" w:rsidRDefault="00AD43CD" w:rsidP="008E56E9">
            <w:pPr>
              <w:spacing w:after="0" w:line="240" w:lineRule="auto"/>
              <w:rPr>
                <w:color w:val="000000"/>
                <w:sz w:val="20"/>
                <w:szCs w:val="20"/>
              </w:rPr>
            </w:pPr>
          </w:p>
        </w:tc>
        <w:tc>
          <w:tcPr>
            <w:tcW w:w="2115" w:type="dxa"/>
            <w:vMerge/>
            <w:tcBorders>
              <w:top w:val="nil"/>
              <w:left w:val="single" w:sz="4" w:space="0" w:color="auto"/>
              <w:bottom w:val="single" w:sz="8" w:space="0" w:color="000000"/>
              <w:right w:val="single" w:sz="4" w:space="0" w:color="auto"/>
            </w:tcBorders>
            <w:vAlign w:val="center"/>
          </w:tcPr>
          <w:p w:rsidR="00AD43CD" w:rsidRPr="008E56E9" w:rsidRDefault="00AD43CD" w:rsidP="008E56E9">
            <w:pPr>
              <w:spacing w:after="0" w:line="240" w:lineRule="auto"/>
              <w:rPr>
                <w:color w:val="000000"/>
                <w:sz w:val="20"/>
                <w:szCs w:val="20"/>
              </w:rPr>
            </w:pPr>
          </w:p>
        </w:tc>
        <w:tc>
          <w:tcPr>
            <w:tcW w:w="4018" w:type="dxa"/>
            <w:tcBorders>
              <w:top w:val="nil"/>
              <w:left w:val="nil"/>
              <w:bottom w:val="single" w:sz="8" w:space="0" w:color="auto"/>
              <w:right w:val="single" w:sz="4" w:space="0" w:color="auto"/>
            </w:tcBorders>
            <w:shd w:val="clear" w:color="FFFFFF" w:fill="FFFFFF"/>
            <w:vAlign w:val="center"/>
          </w:tcPr>
          <w:p w:rsidR="00AD43CD" w:rsidRPr="008E56E9" w:rsidRDefault="00AD43CD" w:rsidP="008E56E9">
            <w:pPr>
              <w:spacing w:after="0" w:line="240" w:lineRule="auto"/>
              <w:jc w:val="center"/>
              <w:rPr>
                <w:color w:val="000000"/>
                <w:sz w:val="20"/>
                <w:szCs w:val="20"/>
              </w:rPr>
            </w:pPr>
            <w:r w:rsidRPr="008E56E9">
              <w:rPr>
                <w:color w:val="000000"/>
                <w:sz w:val="20"/>
                <w:szCs w:val="20"/>
              </w:rPr>
              <w:t>Όχι</w:t>
            </w:r>
          </w:p>
        </w:tc>
        <w:tc>
          <w:tcPr>
            <w:tcW w:w="992" w:type="dxa"/>
            <w:tcBorders>
              <w:top w:val="nil"/>
              <w:left w:val="nil"/>
              <w:bottom w:val="single" w:sz="8" w:space="0" w:color="auto"/>
              <w:right w:val="single" w:sz="4" w:space="0" w:color="auto"/>
            </w:tcBorders>
            <w:shd w:val="clear" w:color="FFFFFF" w:fill="FFFFFF"/>
            <w:vAlign w:val="center"/>
          </w:tcPr>
          <w:p w:rsidR="00AD43CD" w:rsidRPr="008E56E9" w:rsidRDefault="00AD43CD" w:rsidP="008E56E9">
            <w:pPr>
              <w:spacing w:after="0" w:line="240" w:lineRule="auto"/>
              <w:jc w:val="center"/>
              <w:rPr>
                <w:color w:val="000000"/>
                <w:sz w:val="20"/>
                <w:szCs w:val="20"/>
              </w:rPr>
            </w:pPr>
            <w:r w:rsidRPr="008E56E9">
              <w:rPr>
                <w:color w:val="000000"/>
                <w:sz w:val="20"/>
                <w:szCs w:val="20"/>
              </w:rPr>
              <w:t>0</w:t>
            </w:r>
          </w:p>
        </w:tc>
        <w:tc>
          <w:tcPr>
            <w:tcW w:w="1701" w:type="dxa"/>
            <w:vMerge/>
            <w:tcBorders>
              <w:top w:val="nil"/>
              <w:left w:val="single" w:sz="4" w:space="0" w:color="auto"/>
              <w:bottom w:val="single" w:sz="8" w:space="0" w:color="000000"/>
              <w:right w:val="single" w:sz="4" w:space="0" w:color="auto"/>
            </w:tcBorders>
            <w:vAlign w:val="center"/>
          </w:tcPr>
          <w:p w:rsidR="00AD43CD" w:rsidRPr="008E56E9" w:rsidRDefault="00AD43CD" w:rsidP="008E56E9">
            <w:pPr>
              <w:spacing w:after="0" w:line="240" w:lineRule="auto"/>
              <w:rPr>
                <w:sz w:val="18"/>
                <w:szCs w:val="18"/>
              </w:rPr>
            </w:pPr>
          </w:p>
        </w:tc>
        <w:tc>
          <w:tcPr>
            <w:tcW w:w="1133" w:type="dxa"/>
            <w:vMerge/>
            <w:tcBorders>
              <w:top w:val="nil"/>
              <w:left w:val="single" w:sz="4" w:space="0" w:color="auto"/>
              <w:bottom w:val="single" w:sz="8" w:space="0" w:color="000000"/>
              <w:right w:val="single" w:sz="8" w:space="0" w:color="auto"/>
            </w:tcBorders>
            <w:vAlign w:val="center"/>
          </w:tcPr>
          <w:p w:rsidR="00AD43CD" w:rsidRPr="008E56E9" w:rsidRDefault="00AD43CD" w:rsidP="008E56E9">
            <w:pPr>
              <w:spacing w:after="0" w:line="240" w:lineRule="auto"/>
              <w:rPr>
                <w:b/>
                <w:bCs/>
                <w:color w:val="000000"/>
                <w:sz w:val="18"/>
                <w:szCs w:val="18"/>
              </w:rPr>
            </w:pPr>
          </w:p>
        </w:tc>
      </w:tr>
    </w:tbl>
    <w:p w:rsidR="00AD43CD" w:rsidRDefault="00AD43CD" w:rsidP="001F53CB">
      <w:pPr>
        <w:shd w:val="clear" w:color="auto" w:fill="FFFFFF"/>
        <w:spacing w:after="0" w:line="240" w:lineRule="auto"/>
        <w:jc w:val="both"/>
        <w:rPr>
          <w:rFonts w:cs="Tahoma"/>
          <w:b/>
          <w:sz w:val="24"/>
          <w:szCs w:val="24"/>
        </w:rPr>
      </w:pPr>
    </w:p>
    <w:p w:rsidR="00AD43CD" w:rsidRDefault="00AD43CD" w:rsidP="001F53CB">
      <w:pPr>
        <w:shd w:val="clear" w:color="auto" w:fill="FFFFFF"/>
        <w:spacing w:after="0" w:line="240" w:lineRule="auto"/>
        <w:jc w:val="both"/>
        <w:rPr>
          <w:rFonts w:cs="Tahoma"/>
          <w:b/>
          <w:sz w:val="24"/>
          <w:szCs w:val="24"/>
        </w:rPr>
      </w:pPr>
    </w:p>
    <w:p w:rsidR="00AD43CD" w:rsidRDefault="00AD43CD">
      <w:pPr>
        <w:rPr>
          <w:rFonts w:cs="Tahoma"/>
          <w:b/>
          <w:sz w:val="24"/>
          <w:szCs w:val="24"/>
        </w:rPr>
      </w:pPr>
      <w:r>
        <w:rPr>
          <w:rFonts w:cs="Tahoma"/>
          <w:b/>
          <w:sz w:val="24"/>
          <w:szCs w:val="24"/>
        </w:rPr>
        <w:br w:type="page"/>
      </w:r>
    </w:p>
    <w:p w:rsidR="00AD43CD" w:rsidRPr="00B438BE" w:rsidRDefault="00AD43CD" w:rsidP="001F53CB">
      <w:pPr>
        <w:shd w:val="clear" w:color="auto" w:fill="FFFFFF"/>
        <w:spacing w:after="0" w:line="240" w:lineRule="auto"/>
        <w:jc w:val="both"/>
        <w:rPr>
          <w:rFonts w:cs="Tahoma"/>
          <w:b/>
          <w:sz w:val="24"/>
          <w:szCs w:val="24"/>
        </w:rPr>
      </w:pPr>
    </w:p>
    <w:p w:rsidR="00AD43CD" w:rsidRPr="00E87DA6" w:rsidRDefault="00AD43CD" w:rsidP="001F53CB">
      <w:pPr>
        <w:pStyle w:val="ListParagraph"/>
        <w:numPr>
          <w:ilvl w:val="0"/>
          <w:numId w:val="11"/>
        </w:numPr>
        <w:shd w:val="clear" w:color="auto" w:fill="FFFFFF"/>
        <w:spacing w:after="0" w:line="240" w:lineRule="auto"/>
        <w:jc w:val="both"/>
        <w:rPr>
          <w:rFonts w:cs="Tahoma"/>
          <w:b/>
        </w:rPr>
      </w:pPr>
      <w:r w:rsidRPr="00CB2C21">
        <w:rPr>
          <w:rFonts w:cs="Tahoma"/>
          <w:b/>
          <w:caps/>
        </w:rPr>
        <w:t>Διευκρινήσεις επι των Κριτηρίων Επιλογής</w:t>
      </w:r>
    </w:p>
    <w:p w:rsidR="00AD43CD" w:rsidRDefault="00AD43CD" w:rsidP="001F53CB">
      <w:pPr>
        <w:shd w:val="clear" w:color="auto" w:fill="FFFFFF"/>
        <w:spacing w:after="0" w:line="240" w:lineRule="auto"/>
        <w:jc w:val="both"/>
        <w:rPr>
          <w:b/>
        </w:rPr>
      </w:pPr>
    </w:p>
    <w:p w:rsidR="00AD43CD" w:rsidRPr="00A732AE" w:rsidRDefault="00AD43CD" w:rsidP="001F53CB">
      <w:pPr>
        <w:shd w:val="clear" w:color="auto" w:fill="FFFFFF"/>
        <w:spacing w:after="0" w:line="240" w:lineRule="auto"/>
        <w:jc w:val="both"/>
        <w:rPr>
          <w:b/>
        </w:rPr>
      </w:pPr>
      <w:r w:rsidRPr="00A732AE">
        <w:rPr>
          <w:b/>
        </w:rPr>
        <w:t>Η βαθμολόγηση των προτάσεων γίνεται εφαρμόζοντας τα κριτήρια επιλογής πράξεων των επιμέρους υπο-δράσεων 19.2.1, 19.2.2 , 19.2.3, 19.2.6 και 19.2.7 σύμφωνα με τα ακόλουθα:</w:t>
      </w:r>
    </w:p>
    <w:p w:rsidR="00AD43CD" w:rsidRDefault="00AD43CD" w:rsidP="001F53CB">
      <w:pPr>
        <w:shd w:val="clear" w:color="auto" w:fill="FFFFFF"/>
        <w:spacing w:after="0" w:line="240" w:lineRule="auto"/>
        <w:jc w:val="both"/>
        <w:rPr>
          <w:rFonts w:cs="Tahoma"/>
          <w:b/>
          <w:bCs/>
          <w:color w:val="1F497D"/>
        </w:rPr>
      </w:pPr>
    </w:p>
    <w:p w:rsidR="00AD43CD" w:rsidRPr="00920F0F" w:rsidRDefault="00AD43CD" w:rsidP="001F53CB">
      <w:pPr>
        <w:pStyle w:val="ListParagraph"/>
        <w:numPr>
          <w:ilvl w:val="0"/>
          <w:numId w:val="50"/>
        </w:numPr>
        <w:shd w:val="clear" w:color="auto" w:fill="FFFFFF"/>
        <w:spacing w:after="0" w:line="240" w:lineRule="auto"/>
        <w:jc w:val="both"/>
        <w:rPr>
          <w:rFonts w:cs="Tahoma"/>
          <w:b/>
          <w:bCs/>
        </w:rPr>
      </w:pPr>
      <w:r w:rsidRPr="00920F0F">
        <w:rPr>
          <w:rFonts w:cs="Tahoma"/>
          <w:b/>
          <w:bCs/>
        </w:rPr>
        <w:t>Σκοπιμότητα της πρότασης (</w:t>
      </w:r>
      <w:r w:rsidRPr="00925EDB">
        <w:rPr>
          <w:rFonts w:cs="Tahoma"/>
          <w:b/>
          <w:bCs/>
        </w:rPr>
        <w:t xml:space="preserve">Ειδικοί ή στρατηγικοί </w:t>
      </w:r>
      <w:r>
        <w:rPr>
          <w:rFonts w:cs="Tahoma"/>
          <w:b/>
          <w:bCs/>
        </w:rPr>
        <w:t xml:space="preserve">στόχοι </w:t>
      </w:r>
      <w:r w:rsidRPr="00925EDB">
        <w:rPr>
          <w:rFonts w:cs="Tahoma"/>
          <w:b/>
          <w:bCs/>
        </w:rPr>
        <w:t>του τοπικού προγράμματος που εξυπηρετούνται με την υλοποίηση της πρότασης</w:t>
      </w:r>
      <w:r w:rsidRPr="00920F0F">
        <w:rPr>
          <w:rFonts w:cs="Tahoma"/>
          <w:b/>
          <w:bCs/>
        </w:rPr>
        <w:t>)</w:t>
      </w:r>
    </w:p>
    <w:p w:rsidR="00AD43CD" w:rsidRDefault="00AD43CD" w:rsidP="001F53CB">
      <w:pPr>
        <w:shd w:val="clear" w:color="auto" w:fill="FFFFFF"/>
        <w:spacing w:after="0" w:line="240" w:lineRule="auto"/>
        <w:jc w:val="both"/>
        <w:rPr>
          <w:rFonts w:cs="Tahoma"/>
          <w:bCs/>
        </w:rPr>
      </w:pPr>
      <w:r w:rsidRPr="009C7228">
        <w:t>Στη σκοπιμότητα της πρότασης ελέγχεται ο αριθμός και το ποσοστό της συσχέτισης με το σύνολο των στόχων που αφορούν στην υπο-δράση βάση του εγκεκριμένου Τοπικού Προγράμματος. Η συσχέτιση θα υπολογίζεται με ποσοστιαία αναλογία επί της 100 και θα βαθμολογείται ανάλογα με το ποσοστό. Το μεγαλύ</w:t>
      </w:r>
      <w:r>
        <w:t xml:space="preserve">τερο ποσοστό συσχέτισης με </w:t>
      </w:r>
      <w:r w:rsidRPr="00846518">
        <w:t>τους</w:t>
      </w:r>
      <w:r w:rsidRPr="00846518">
        <w:rPr>
          <w:rFonts w:cs="Tahoma"/>
          <w:bCs/>
        </w:rPr>
        <w:t xml:space="preserve"> Γενικούς Στόχους, Ειδικούς Στόχους και την Τοπική Στρατηγική του Τοπικού Προγράμματος </w:t>
      </w:r>
      <w:r w:rsidRPr="00846518">
        <w:t>θα λαμβάνει και την υψηλότερη βαθμολογία</w:t>
      </w:r>
      <w:r w:rsidRPr="009C7228">
        <w:t>.</w:t>
      </w:r>
    </w:p>
    <w:p w:rsidR="00AD43CD" w:rsidRDefault="00AD43CD" w:rsidP="001F53CB">
      <w:pPr>
        <w:shd w:val="clear" w:color="auto" w:fill="FFFFFF"/>
        <w:spacing w:after="0" w:line="240" w:lineRule="auto"/>
        <w:jc w:val="both"/>
        <w:rPr>
          <w:rFonts w:cs="Tahoma"/>
          <w:bCs/>
        </w:rPr>
      </w:pPr>
    </w:p>
    <w:p w:rsidR="00AD43CD" w:rsidRPr="0041243C" w:rsidRDefault="00AD43CD" w:rsidP="001F53CB">
      <w:pPr>
        <w:shd w:val="clear" w:color="auto" w:fill="FFFFFF"/>
        <w:spacing w:after="0" w:line="240" w:lineRule="auto"/>
        <w:jc w:val="both"/>
      </w:pPr>
      <w:r w:rsidRPr="00920F0F">
        <w:t xml:space="preserve"> </w:t>
      </w:r>
      <w:r w:rsidRPr="0041243C">
        <w:t xml:space="preserve">Οι </w:t>
      </w:r>
      <w:r w:rsidRPr="0041243C">
        <w:rPr>
          <w:b/>
          <w:u w:val="single"/>
        </w:rPr>
        <w:t>γενικοί στόχοι του Τοπικού Προγράμματος</w:t>
      </w:r>
      <w:r w:rsidRPr="0041243C">
        <w:t xml:space="preserve"> είναι οι εξής :</w:t>
      </w:r>
    </w:p>
    <w:p w:rsidR="00AD43CD" w:rsidRPr="0041243C" w:rsidRDefault="00AD43CD" w:rsidP="001F53CB">
      <w:pPr>
        <w:pStyle w:val="ListParagraph"/>
        <w:numPr>
          <w:ilvl w:val="0"/>
          <w:numId w:val="51"/>
        </w:numPr>
        <w:shd w:val="clear" w:color="auto" w:fill="FFFFFF"/>
        <w:spacing w:after="0" w:line="240" w:lineRule="auto"/>
        <w:jc w:val="both"/>
      </w:pPr>
      <w:r w:rsidRPr="0041243C">
        <w:t>Ενίσχυση της ανταγωνιστικής επιχειρηματικότητας της περιοχής με έμφαση στην ενίσχυση και διαφοροποίηση του τομέα της μεταποιητικής δραστηριότητας – κυρίως της αγροτικής και αλιευτικής παραγωγής – καθώς και η διαφοροποίηση και αναβάθμιση του τομέα παροχής υπηρεσιών που συνδέεται με την κάθε μορφής τουριστική δραστηριότητα και λειτουργική διασύνδεση των δύο ανωτέρω τομέων για την επίτευξη πολλαπλασιαστικών αποτελεσμάτων και διατήρηση και δημιουργία νέων θέσεων εργασίας.</w:t>
      </w:r>
    </w:p>
    <w:p w:rsidR="00AD43CD" w:rsidRPr="0041243C" w:rsidRDefault="00AD43CD" w:rsidP="001F53CB">
      <w:pPr>
        <w:pStyle w:val="ListParagraph"/>
        <w:numPr>
          <w:ilvl w:val="0"/>
          <w:numId w:val="51"/>
        </w:numPr>
        <w:shd w:val="clear" w:color="auto" w:fill="FFFFFF"/>
        <w:spacing w:after="0" w:line="240" w:lineRule="auto"/>
        <w:jc w:val="both"/>
      </w:pPr>
      <w:r w:rsidRPr="0041243C">
        <w:t xml:space="preserve">Ενίσχυση της ελκυστικότητας της περιοχής για κατοικία και επίσκεψη, επικεντρώνοντας στην ανάπτυξη / αναβάθμιση των αναγκαίων τεχνικών υποδομών και βασικών υπηρεσιών, την προστασία και ανάδειξη του διεθνούς σημασίας περιβάλλοντος, την αξιοποίηση του πολιτιστικού αποθέματος που συνδέεται με την παραγωγή και τα έθιμα της περιοχής και τελικά στην δημιουργία και ανάδειξη μιας ισχυρής ταυτότητας για την περιοχή και τη βελτίωση της ποιότητας ζωής των κατοίκων. </w:t>
      </w:r>
    </w:p>
    <w:p w:rsidR="00AD43CD" w:rsidRPr="0041243C" w:rsidRDefault="00AD43CD" w:rsidP="001F53CB">
      <w:pPr>
        <w:pStyle w:val="ListParagraph"/>
        <w:numPr>
          <w:ilvl w:val="0"/>
          <w:numId w:val="51"/>
        </w:numPr>
        <w:shd w:val="clear" w:color="auto" w:fill="FFFFFF"/>
        <w:spacing w:after="0" w:line="240" w:lineRule="auto"/>
        <w:jc w:val="both"/>
      </w:pPr>
      <w:r w:rsidRPr="0041243C">
        <w:t>Δημιουργία προϋποθέσεων για μια αναπτυξιακή διαδικασία χωρίς αποκλεισμούς, στήριξη της τοπικής απασχόλησης και διασφάλιση της κοινωνικής συνοχής.</w:t>
      </w:r>
    </w:p>
    <w:p w:rsidR="00AD43CD" w:rsidRPr="0041243C" w:rsidRDefault="00AD43CD" w:rsidP="00774DE2">
      <w:pPr>
        <w:shd w:val="clear" w:color="auto" w:fill="FFFFFF"/>
        <w:spacing w:after="0" w:line="240" w:lineRule="auto"/>
        <w:jc w:val="both"/>
      </w:pPr>
    </w:p>
    <w:p w:rsidR="00AD43CD" w:rsidRPr="0041243C" w:rsidRDefault="00AD43CD" w:rsidP="001F53CB">
      <w:pPr>
        <w:shd w:val="clear" w:color="auto" w:fill="FFFFFF"/>
        <w:spacing w:after="0" w:line="240" w:lineRule="auto"/>
        <w:jc w:val="both"/>
        <w:rPr>
          <w:i/>
        </w:rPr>
      </w:pPr>
      <w:r w:rsidRPr="0041243C">
        <w:t xml:space="preserve">Η </w:t>
      </w:r>
      <w:r w:rsidRPr="0041243C">
        <w:rPr>
          <w:b/>
          <w:u w:val="single"/>
        </w:rPr>
        <w:t>στρατηγική του Τοπικού Προγράμματος</w:t>
      </w:r>
      <w:r w:rsidRPr="0041243C">
        <w:t xml:space="preserve"> έχει ως εξής : </w:t>
      </w:r>
      <w:r w:rsidRPr="0041243C">
        <w:rPr>
          <w:i/>
        </w:rPr>
        <w:t xml:space="preserve">«Διασφάλιση της αειφόρου ανάπτυξης της προτεινόμενης περιοχής μέσω της κινητοποίησης των πάσης φύσεως αναξιοποίητων πόρων της περιοχής (ανθρώπινων, φυσικών, παραγωγικών, πολιτιστικών), της ενσωμάτωσης της καινοτομίας κάθε μορφής, λειτουργικής διασύνδεσης των επιμέρους παραγωγικών τομέων, σεβασμού στο φυσικό και δομημένο περιβάλλον, ανάπτυξης συνεργασιών και εξωστρέφειας, καθώς και στοχευμένων παρεμβάσεων για τη βελτίωση της ποιότητας ζωής των κατοίκων, την αποφυγή αποκλεισμών και διακρίσεων, την ενίσχυση της απασχόλησης και τελικά τη διασφάλιση της κοινωνικής συνοχής. Ιδιαίτερα επισημαίνεται η αξιοποίηση του βασικότατου συγκριτικού πλεονεκτήματος της περιοχής παρέμβασης, που προκύπτει από την εγγύτητα στο Μητροπολιτικό Κέντρο της Θεσσαλονίκης, τόσο από την άποψη των θετικών εισροών (έρευνα, τεχνογνωσία, συμβουλευτική, υπηρεσίες, κλπ) όσο και από την άποψη της λειτουργίας του ως μιας μεγάλης αγοράς προϊόντων και υπηρεσιών». </w:t>
      </w:r>
    </w:p>
    <w:p w:rsidR="00AD43CD" w:rsidRPr="0041243C" w:rsidRDefault="00AD43CD" w:rsidP="001F53CB">
      <w:pPr>
        <w:shd w:val="clear" w:color="auto" w:fill="FFFFFF"/>
        <w:spacing w:after="0" w:line="240" w:lineRule="auto"/>
        <w:jc w:val="both"/>
        <w:rPr>
          <w:i/>
        </w:rPr>
      </w:pPr>
    </w:p>
    <w:p w:rsidR="00AD43CD" w:rsidRPr="0041243C" w:rsidRDefault="00AD43CD" w:rsidP="001F53CB">
      <w:pPr>
        <w:shd w:val="clear" w:color="auto" w:fill="FFFFFF"/>
        <w:spacing w:after="0" w:line="240" w:lineRule="auto"/>
        <w:jc w:val="both"/>
        <w:rPr>
          <w:b/>
          <w:u w:val="single"/>
        </w:rPr>
      </w:pPr>
      <w:r w:rsidRPr="0041243C">
        <w:t xml:space="preserve">Η επιτυχία της στρατηγικής θα εξαρτηθεί από την επίτευξη των παρακάτω </w:t>
      </w:r>
      <w:r w:rsidRPr="0041243C">
        <w:rPr>
          <w:b/>
          <w:u w:val="single"/>
        </w:rPr>
        <w:t>ειδικών στόχων του Τοπικού Προγράμματος.</w:t>
      </w:r>
    </w:p>
    <w:p w:rsidR="00AD43CD" w:rsidRPr="0041243C" w:rsidRDefault="00AD43CD" w:rsidP="001F53CB">
      <w:pPr>
        <w:pStyle w:val="ListParagraph"/>
        <w:numPr>
          <w:ilvl w:val="0"/>
          <w:numId w:val="51"/>
        </w:numPr>
        <w:shd w:val="clear" w:color="auto" w:fill="FFFFFF"/>
        <w:spacing w:after="0" w:line="240" w:lineRule="auto"/>
        <w:jc w:val="both"/>
      </w:pPr>
      <w:r w:rsidRPr="0041243C">
        <w:t>Ενίσχυση του τομέα της μεταποίησης – τυποποίησης της αγροτικής και αλιευτικής παραγωγής για τη δημιουργία επιτόπου προστιθέμενης αξίας με ενσωμάτωση καινοτομίας, περιβαλλοντικής διάστασης και διαδικασιών διασφάλισης ποιότητας, καθώς και ενίσχυση της δραστηριότητας εκτός διατροφικού τομέα κατά προτεραιότητα σε κλάδους με ανταγωνιστικά πλεονεκτήματα στην τοπική, εθνική και διεθνή αγορά.</w:t>
      </w:r>
    </w:p>
    <w:p w:rsidR="00AD43CD" w:rsidRPr="0041243C" w:rsidRDefault="00AD43CD" w:rsidP="001F53CB">
      <w:pPr>
        <w:pStyle w:val="ListParagraph"/>
        <w:numPr>
          <w:ilvl w:val="0"/>
          <w:numId w:val="51"/>
        </w:numPr>
        <w:shd w:val="clear" w:color="auto" w:fill="FFFFFF"/>
        <w:spacing w:after="0" w:line="240" w:lineRule="auto"/>
        <w:jc w:val="both"/>
      </w:pPr>
      <w:r w:rsidRPr="0041243C">
        <w:t xml:space="preserve">Στοχευμένη διαφοροποίηση, αναβάθμιση και οργάνωση των τοπικά παρεχόμενων υπηρεσιών στον τουριστικό τομέα (εναλλακτικού και κλασσικού τουρισμού) και ανάπτυξη νέων τουριστικών προϊόντων (π.χ. αλιευτικός τουρισμός), στην κατεύθυνση της ανταπόκρισης στις σύγχρονες απαιτήσεις και συνθήκες που διαμορφώνονται στην τουριστική αγορά, εσωτερική και διεθνή. </w:t>
      </w:r>
    </w:p>
    <w:p w:rsidR="00AD43CD" w:rsidRPr="0041243C" w:rsidRDefault="00AD43CD" w:rsidP="001F53CB">
      <w:pPr>
        <w:pStyle w:val="ListParagraph"/>
        <w:numPr>
          <w:ilvl w:val="0"/>
          <w:numId w:val="51"/>
        </w:numPr>
        <w:shd w:val="clear" w:color="auto" w:fill="FFFFFF"/>
        <w:spacing w:after="0" w:line="240" w:lineRule="auto"/>
        <w:jc w:val="both"/>
      </w:pPr>
      <w:r w:rsidRPr="0041243C">
        <w:t xml:space="preserve">Διασύνδεση του τομέα μεταποίησης της τοπικής αγροτικής και αλιευτικής (συμπεριλαμβανομένης της υδατοκαλλιέργειας) παραγωγής με την προσφορά τουριστικών υπηρεσιών, προκειμένου να μεγιστοποιηθούν τα αποτελέσματα από την ανάπτυξη των 2 βασικών αυτών τομέων της τοπικής οικονομίας μέσω προώθησης συνεργασιών και αξιοποίησης της παραγωγής στις προσφερόμενες τουριστικές υπηρεσίες. </w:t>
      </w:r>
    </w:p>
    <w:p w:rsidR="00AD43CD" w:rsidRPr="0041243C" w:rsidRDefault="00AD43CD" w:rsidP="001F53CB">
      <w:pPr>
        <w:pStyle w:val="ListParagraph"/>
        <w:numPr>
          <w:ilvl w:val="0"/>
          <w:numId w:val="51"/>
        </w:numPr>
        <w:shd w:val="clear" w:color="auto" w:fill="FFFFFF"/>
        <w:spacing w:after="0" w:line="240" w:lineRule="auto"/>
        <w:jc w:val="both"/>
      </w:pPr>
      <w:r w:rsidRPr="0041243C">
        <w:t>Ενίσχυση κατά προτεραιότητα σε δράσεις που προωθούν την καινοτομία σε όλους τους τύπους ιδιωτικών παρεμβάσεων και κατά περίπτωση δημοσίων παρεμβάσεων.</w:t>
      </w:r>
    </w:p>
    <w:p w:rsidR="00AD43CD" w:rsidRPr="0041243C" w:rsidRDefault="00AD43CD" w:rsidP="001F53CB">
      <w:pPr>
        <w:pStyle w:val="ListParagraph"/>
        <w:numPr>
          <w:ilvl w:val="0"/>
          <w:numId w:val="51"/>
        </w:numPr>
        <w:shd w:val="clear" w:color="auto" w:fill="FFFFFF"/>
        <w:spacing w:after="0" w:line="240" w:lineRule="auto"/>
        <w:jc w:val="both"/>
      </w:pPr>
      <w:r w:rsidRPr="0041243C">
        <w:t>Ανάδειξη της ταυτότητας της περιοχής  με δράσεις προστασίας και ανάδειξης του διεθνούς σημασίας φυσικού περιβάλλοντος και του πολιτιστικού αποθέματος που συνδέεται με την τοπική παραγωγική δραστηριότητα και την καταγωγή του τοπικού πληθυσμού.</w:t>
      </w:r>
    </w:p>
    <w:p w:rsidR="00AD43CD" w:rsidRPr="0041243C" w:rsidRDefault="00AD43CD" w:rsidP="001F53CB">
      <w:pPr>
        <w:pStyle w:val="ListParagraph"/>
        <w:numPr>
          <w:ilvl w:val="0"/>
          <w:numId w:val="51"/>
        </w:numPr>
        <w:shd w:val="clear" w:color="auto" w:fill="FFFFFF"/>
        <w:spacing w:after="0" w:line="240" w:lineRule="auto"/>
        <w:jc w:val="both"/>
      </w:pPr>
      <w:r w:rsidRPr="0041243C">
        <w:t>Αναβάθμιση μέσω στοχευμένων παρεμβάσεων τεχνικής και οργανωτικής φύσης των αστικών συγκεντρώσεων της περιοχής στην κατεύθυνση ενίσχυσης της ελκυστικότητάς τους και του ρόλου τους ως τοπικών πόλων ανάπτυξης.</w:t>
      </w:r>
    </w:p>
    <w:p w:rsidR="00AD43CD" w:rsidRPr="0041243C" w:rsidRDefault="00AD43CD" w:rsidP="001F53CB">
      <w:pPr>
        <w:pStyle w:val="ListParagraph"/>
        <w:numPr>
          <w:ilvl w:val="0"/>
          <w:numId w:val="51"/>
        </w:numPr>
        <w:shd w:val="clear" w:color="auto" w:fill="FFFFFF"/>
        <w:spacing w:after="0" w:line="240" w:lineRule="auto"/>
        <w:jc w:val="both"/>
      </w:pPr>
      <w:r w:rsidRPr="0041243C">
        <w:t xml:space="preserve">Παροχή ολοκληρωμένων κοινωνικών υπηρεσιών μέσω λειτουργίας, κατά το δυνατόν, ευέλικτων δομών εξυπηρέτησης με μειωμένο κόστος. </w:t>
      </w:r>
    </w:p>
    <w:p w:rsidR="00AD43CD" w:rsidRPr="0041243C" w:rsidRDefault="00AD43CD" w:rsidP="001F53CB">
      <w:pPr>
        <w:pStyle w:val="ListParagraph"/>
        <w:numPr>
          <w:ilvl w:val="0"/>
          <w:numId w:val="51"/>
        </w:numPr>
        <w:shd w:val="clear" w:color="auto" w:fill="FFFFFF"/>
        <w:spacing w:after="0" w:line="240" w:lineRule="auto"/>
        <w:jc w:val="both"/>
      </w:pPr>
      <w:r w:rsidRPr="0041243C">
        <w:t xml:space="preserve">Εμψύχωση, τεχνική υποστήριξη και στοχευμένη συμβουλευτική υποστήριξη επενδυτών και εργαζομένων για την αναβάθμιση των προσόντων και δεξιοτήτων τους στην κατεύθυνση της προώθησης της επιχειρηματικότητας και της δημιουργίας ευκαιριών, στο πλαίσιο αυτό, ανάπτυξης της κοινωνικής επιχειρηματικότητας και στήριξης της τοπικής απασχόλησης.   </w:t>
      </w:r>
    </w:p>
    <w:p w:rsidR="00AD43CD" w:rsidRPr="0041243C" w:rsidRDefault="00AD43CD" w:rsidP="001F53CB">
      <w:pPr>
        <w:pStyle w:val="ListParagraph"/>
        <w:numPr>
          <w:ilvl w:val="0"/>
          <w:numId w:val="51"/>
        </w:numPr>
        <w:shd w:val="clear" w:color="auto" w:fill="FFFFFF"/>
        <w:spacing w:after="0" w:line="240" w:lineRule="auto"/>
        <w:jc w:val="both"/>
      </w:pPr>
      <w:r w:rsidRPr="0041243C">
        <w:t>Προώθηση της δικτύωσης και συνεργασίας σε τοπικό, διατοπικό και διακρατικό επίπεδο.</w:t>
      </w:r>
    </w:p>
    <w:p w:rsidR="00AD43CD" w:rsidRPr="0041243C" w:rsidRDefault="00AD43CD" w:rsidP="001F53CB">
      <w:pPr>
        <w:shd w:val="clear" w:color="auto" w:fill="FFFFFF"/>
        <w:spacing w:line="240" w:lineRule="auto"/>
        <w:jc w:val="both"/>
        <w:rPr>
          <w:i/>
          <w:u w:val="single"/>
        </w:rPr>
      </w:pPr>
      <w:r w:rsidRPr="0041243C">
        <w:rPr>
          <w:i/>
          <w:u w:val="single"/>
        </w:rPr>
        <w:t xml:space="preserve">Το κριτήριο αφορά όλες τις υπο-δράσεις της παρούσας Πρόσκλησης. </w:t>
      </w:r>
    </w:p>
    <w:p w:rsidR="00AD43CD" w:rsidRPr="0041243C" w:rsidRDefault="00AD43CD" w:rsidP="001F53CB">
      <w:pPr>
        <w:pStyle w:val="ListParagraph"/>
        <w:numPr>
          <w:ilvl w:val="0"/>
          <w:numId w:val="50"/>
        </w:numPr>
        <w:shd w:val="clear" w:color="auto" w:fill="FFFFFF"/>
        <w:spacing w:after="0" w:line="240" w:lineRule="auto"/>
        <w:jc w:val="both"/>
        <w:rPr>
          <w:rFonts w:cs="Tahoma"/>
          <w:b/>
          <w:bCs/>
        </w:rPr>
      </w:pPr>
      <w:r w:rsidRPr="0041243C">
        <w:rPr>
          <w:rFonts w:cs="Tahoma"/>
          <w:b/>
          <w:bCs/>
        </w:rPr>
        <w:t>Επίτευξη ειδικών στόχων υπο-δράσης</w:t>
      </w:r>
    </w:p>
    <w:p w:rsidR="00AD43CD" w:rsidRPr="0041243C" w:rsidRDefault="00AD43CD" w:rsidP="001F53CB">
      <w:pPr>
        <w:shd w:val="clear" w:color="auto" w:fill="FFFFFF"/>
        <w:spacing w:after="0" w:line="240" w:lineRule="auto"/>
        <w:jc w:val="both"/>
        <w:rPr>
          <w:rFonts w:cs="Arial"/>
          <w:szCs w:val="16"/>
        </w:rPr>
      </w:pPr>
      <w:r w:rsidRPr="0041243C">
        <w:rPr>
          <w:rFonts w:cs="Arial"/>
          <w:szCs w:val="16"/>
        </w:rPr>
        <w:t>Στο κριτήριο αυτό εξετάζεται εάν η προτεινόμενη πράξη είναι στοχευμένη και συμβάλει στην επίτευξη των ειδικών στόχων της κάθε υπο-δράσης του Τοπικού Προγράμματος. Η εξέταση γίνεται με βάση την εκτίμηση του βαθμού συμβολής της προτεινόμενης πράξης, όπως περιγράφεται στο σχετικό πεδίο της Αίτησης Στήριξης, με τις προτεραιότητες που έχουν καθοριστεί ανά υπο-δράση</w:t>
      </w:r>
      <w:r>
        <w:rPr>
          <w:rFonts w:cs="Arial"/>
          <w:szCs w:val="16"/>
        </w:rPr>
        <w:t xml:space="preserve"> και με τη </w:t>
      </w:r>
      <w:r w:rsidRPr="0041243C">
        <w:rPr>
          <w:rFonts w:cs="Arial"/>
          <w:szCs w:val="16"/>
        </w:rPr>
        <w:t>Βεβαίωσης Έναρξης και ΚΑΔ από Δ.Ο.Υ.</w:t>
      </w:r>
      <w:r>
        <w:rPr>
          <w:rFonts w:cs="Arial"/>
          <w:szCs w:val="16"/>
        </w:rPr>
        <w:t xml:space="preserve"> όπου απαιτείται.</w:t>
      </w:r>
    </w:p>
    <w:p w:rsidR="00AD43CD" w:rsidRPr="0041243C" w:rsidRDefault="00AD43CD" w:rsidP="001F7093">
      <w:pPr>
        <w:shd w:val="clear" w:color="auto" w:fill="FFFFFF"/>
        <w:spacing w:after="0" w:line="240" w:lineRule="auto"/>
        <w:jc w:val="both"/>
        <w:rPr>
          <w:rFonts w:cs="Arial"/>
          <w:i/>
          <w:szCs w:val="16"/>
          <w:u w:val="single"/>
        </w:rPr>
      </w:pPr>
      <w:r w:rsidRPr="0041243C">
        <w:rPr>
          <w:rFonts w:cs="Arial"/>
          <w:i/>
          <w:szCs w:val="16"/>
          <w:u w:val="single"/>
        </w:rPr>
        <w:t xml:space="preserve">Το κριτήριο είναι δυαδικό (ναι/όχι) και αφορά στις  υπο-δράσεις 19.2.1.1., 19.2.1.2, </w:t>
      </w:r>
      <w:r>
        <w:rPr>
          <w:rFonts w:cs="Arial"/>
          <w:i/>
          <w:szCs w:val="16"/>
          <w:u w:val="single"/>
        </w:rPr>
        <w:t>19.2.2.4, 19.2.2.6, 19.2.3.1 &amp;</w:t>
      </w:r>
      <w:r w:rsidRPr="0041243C">
        <w:rPr>
          <w:rFonts w:cs="Arial"/>
          <w:i/>
          <w:szCs w:val="16"/>
          <w:u w:val="single"/>
        </w:rPr>
        <w:t xml:space="preserve">19.2.3.4. </w:t>
      </w:r>
      <w:r>
        <w:rPr>
          <w:rFonts w:cs="Arial"/>
          <w:i/>
          <w:szCs w:val="16"/>
          <w:u w:val="single"/>
        </w:rPr>
        <w:t xml:space="preserve">  </w:t>
      </w:r>
      <w:r w:rsidRPr="0041243C">
        <w:rPr>
          <w:rFonts w:cs="Arial"/>
          <w:i/>
          <w:szCs w:val="16"/>
          <w:u w:val="single"/>
        </w:rPr>
        <w:t>της παρούσας πρόκλησης.</w:t>
      </w:r>
    </w:p>
    <w:p w:rsidR="00AD43CD" w:rsidRPr="0041243C" w:rsidRDefault="00AD43CD" w:rsidP="001F53CB">
      <w:pPr>
        <w:shd w:val="clear" w:color="auto" w:fill="FFFFFF"/>
        <w:spacing w:after="0" w:line="240" w:lineRule="auto"/>
        <w:jc w:val="both"/>
        <w:rPr>
          <w:rFonts w:cs="Tahoma"/>
          <w:bCs/>
          <w:strike/>
        </w:rPr>
      </w:pPr>
    </w:p>
    <w:p w:rsidR="00AD43CD" w:rsidRPr="0041243C" w:rsidRDefault="00AD43CD" w:rsidP="001F53CB">
      <w:pPr>
        <w:pStyle w:val="ListParagraph"/>
        <w:numPr>
          <w:ilvl w:val="0"/>
          <w:numId w:val="50"/>
        </w:numPr>
        <w:shd w:val="clear" w:color="auto" w:fill="FFFFFF"/>
        <w:spacing w:after="0" w:line="240" w:lineRule="auto"/>
        <w:jc w:val="both"/>
        <w:rPr>
          <w:rFonts w:cs="Tahoma"/>
          <w:b/>
          <w:bCs/>
        </w:rPr>
      </w:pPr>
      <w:r w:rsidRPr="0041243C">
        <w:rPr>
          <w:rFonts w:cs="Tahoma"/>
          <w:b/>
          <w:bCs/>
        </w:rPr>
        <w:t>Προώθηση νεανικής επιχειρηματικότητας</w:t>
      </w:r>
    </w:p>
    <w:p w:rsidR="00AD43CD" w:rsidRPr="0041243C" w:rsidRDefault="00AD43CD" w:rsidP="001F53CB">
      <w:pPr>
        <w:shd w:val="clear" w:color="auto" w:fill="FFFFFF"/>
        <w:spacing w:after="0" w:line="240" w:lineRule="auto"/>
        <w:jc w:val="both"/>
        <w:rPr>
          <w:rFonts w:cs="Arial"/>
          <w:szCs w:val="16"/>
        </w:rPr>
      </w:pPr>
      <w:r w:rsidRPr="0041243C">
        <w:rPr>
          <w:rFonts w:cs="Arial"/>
          <w:szCs w:val="16"/>
        </w:rPr>
        <w:t>Η εκπλήρωση του κριτηρίου ελέγχεται από την προσκόμιση Αντίγραφου ταυτότητας ή διαβατηρίου, καθώς και με την προσκόμιση καταστατικού εταιρικού σχήματος.</w:t>
      </w:r>
    </w:p>
    <w:p w:rsidR="00AD43CD" w:rsidRPr="0041243C" w:rsidRDefault="00AD43CD" w:rsidP="001F7093">
      <w:pPr>
        <w:shd w:val="clear" w:color="auto" w:fill="FFFFFF"/>
        <w:spacing w:after="0" w:line="240" w:lineRule="auto"/>
        <w:jc w:val="both"/>
        <w:rPr>
          <w:rFonts w:cs="Arial"/>
          <w:i/>
          <w:szCs w:val="16"/>
          <w:u w:val="single"/>
        </w:rPr>
      </w:pPr>
      <w:r w:rsidRPr="0041243C">
        <w:rPr>
          <w:rFonts w:cs="Arial"/>
          <w:i/>
          <w:szCs w:val="16"/>
          <w:u w:val="single"/>
        </w:rPr>
        <w:t xml:space="preserve">Το κριτήριο αφορά τις υπο-δράσεις της δράσης </w:t>
      </w:r>
      <w:r>
        <w:rPr>
          <w:rFonts w:cs="Arial"/>
          <w:i/>
          <w:szCs w:val="16"/>
          <w:u w:val="single"/>
        </w:rPr>
        <w:t>19.2.3.1,</w:t>
      </w:r>
      <w:r w:rsidRPr="0041274C">
        <w:rPr>
          <w:rFonts w:cs="Arial"/>
          <w:i/>
          <w:szCs w:val="16"/>
          <w:u w:val="single"/>
        </w:rPr>
        <w:t xml:space="preserve"> 19.2.3.3, 19.2.3.4, 19.2.3.5</w:t>
      </w:r>
      <w:r>
        <w:rPr>
          <w:rFonts w:cs="Arial"/>
          <w:i/>
          <w:szCs w:val="16"/>
          <w:u w:val="single"/>
        </w:rPr>
        <w:t xml:space="preserve"> </w:t>
      </w:r>
      <w:r w:rsidRPr="0041274C">
        <w:rPr>
          <w:rFonts w:cs="Arial"/>
          <w:i/>
          <w:szCs w:val="16"/>
          <w:u w:val="single"/>
        </w:rPr>
        <w:t>&amp; 19.2.6.2</w:t>
      </w:r>
      <w:r w:rsidRPr="001F7093">
        <w:rPr>
          <w:rFonts w:cs="Arial"/>
          <w:i/>
          <w:szCs w:val="16"/>
          <w:u w:val="single"/>
        </w:rPr>
        <w:t xml:space="preserve"> </w:t>
      </w:r>
      <w:r w:rsidRPr="0041243C">
        <w:rPr>
          <w:rFonts w:cs="Arial"/>
          <w:i/>
          <w:szCs w:val="16"/>
          <w:u w:val="single"/>
        </w:rPr>
        <w:t>της παρούσας πρόκλησης.</w:t>
      </w:r>
    </w:p>
    <w:p w:rsidR="00AD43CD" w:rsidRPr="0041243C" w:rsidRDefault="00AD43CD" w:rsidP="001F53CB">
      <w:pPr>
        <w:shd w:val="clear" w:color="auto" w:fill="FFFFFF"/>
        <w:spacing w:after="0" w:line="240" w:lineRule="auto"/>
        <w:jc w:val="both"/>
        <w:rPr>
          <w:rFonts w:cs="Arial"/>
          <w:b/>
          <w:i/>
          <w:szCs w:val="16"/>
          <w:u w:val="single"/>
        </w:rPr>
      </w:pPr>
    </w:p>
    <w:p w:rsidR="00AD43CD" w:rsidRPr="0041243C" w:rsidRDefault="00AD43CD" w:rsidP="001F53CB">
      <w:pPr>
        <w:pStyle w:val="ListParagraph"/>
        <w:numPr>
          <w:ilvl w:val="0"/>
          <w:numId w:val="50"/>
        </w:numPr>
        <w:shd w:val="clear" w:color="auto" w:fill="FFFFFF"/>
        <w:spacing w:after="0" w:line="240" w:lineRule="auto"/>
        <w:jc w:val="both"/>
        <w:rPr>
          <w:rFonts w:cs="Tahoma"/>
          <w:b/>
          <w:bCs/>
        </w:rPr>
      </w:pPr>
      <w:r w:rsidRPr="0041243C">
        <w:rPr>
          <w:rFonts w:cs="Tahoma"/>
          <w:b/>
          <w:bCs/>
        </w:rPr>
        <w:t>Προώθηση γυναικείας επιχειρηματικότητας</w:t>
      </w:r>
    </w:p>
    <w:p w:rsidR="00AD43CD" w:rsidRPr="0041243C" w:rsidRDefault="00AD43CD" w:rsidP="001F53CB">
      <w:pPr>
        <w:shd w:val="clear" w:color="auto" w:fill="FFFFFF"/>
        <w:spacing w:after="0" w:line="240" w:lineRule="auto"/>
        <w:jc w:val="both"/>
        <w:rPr>
          <w:rFonts w:cs="Arial"/>
          <w:szCs w:val="16"/>
        </w:rPr>
      </w:pPr>
      <w:r w:rsidRPr="0041243C">
        <w:rPr>
          <w:rFonts w:cs="Arial"/>
          <w:szCs w:val="16"/>
        </w:rPr>
        <w:t xml:space="preserve">Η εκπλήρωση του κριτηρίου ελέγχεται από την προσκόμιση Αντίγραφου ταυτότητας ή διαβατηρίου, καθώς και με την προσκόμιση του καταστατικού εταιρικού σχήματος στην περίπτωση που ο δυνητικός δικαιούχος είναι νομικό πρόσωπο. </w:t>
      </w:r>
    </w:p>
    <w:p w:rsidR="00AD43CD" w:rsidRPr="0041243C" w:rsidRDefault="00AD43CD" w:rsidP="001F7093">
      <w:pPr>
        <w:shd w:val="clear" w:color="auto" w:fill="FFFFFF"/>
        <w:spacing w:after="0" w:line="240" w:lineRule="auto"/>
        <w:jc w:val="both"/>
        <w:rPr>
          <w:rFonts w:cs="Arial"/>
          <w:i/>
          <w:szCs w:val="16"/>
          <w:u w:val="single"/>
        </w:rPr>
      </w:pPr>
      <w:r w:rsidRPr="0041243C">
        <w:rPr>
          <w:rFonts w:cs="Arial"/>
          <w:i/>
          <w:szCs w:val="16"/>
          <w:u w:val="single"/>
        </w:rPr>
        <w:t xml:space="preserve">Το κριτήριο αφορά τις υπο-δράσεις </w:t>
      </w:r>
      <w:r w:rsidRPr="0041274C">
        <w:rPr>
          <w:rFonts w:cs="Arial"/>
          <w:i/>
          <w:szCs w:val="16"/>
          <w:u w:val="single"/>
        </w:rPr>
        <w:t>19.2.3.1, , 19.2.3.3, 19.2.3.4</w:t>
      </w:r>
      <w:r>
        <w:rPr>
          <w:rFonts w:cs="Arial"/>
          <w:i/>
          <w:szCs w:val="16"/>
          <w:u w:val="single"/>
        </w:rPr>
        <w:t xml:space="preserve"> </w:t>
      </w:r>
      <w:r w:rsidRPr="0041274C">
        <w:rPr>
          <w:rFonts w:cs="Arial"/>
          <w:i/>
          <w:szCs w:val="16"/>
          <w:u w:val="single"/>
        </w:rPr>
        <w:t>&amp; 19.2.3.5</w:t>
      </w:r>
      <w:r>
        <w:rPr>
          <w:rFonts w:cs="Arial"/>
          <w:i/>
          <w:szCs w:val="16"/>
          <w:u w:val="single"/>
        </w:rPr>
        <w:t xml:space="preserve"> </w:t>
      </w:r>
      <w:r w:rsidRPr="0041243C">
        <w:rPr>
          <w:rFonts w:cs="Arial"/>
          <w:i/>
          <w:szCs w:val="16"/>
          <w:u w:val="single"/>
        </w:rPr>
        <w:t>της παρούσας πρόκλησης.</w:t>
      </w:r>
    </w:p>
    <w:p w:rsidR="00AD43CD" w:rsidRPr="0041243C" w:rsidRDefault="00AD43CD" w:rsidP="001F53CB">
      <w:pPr>
        <w:shd w:val="clear" w:color="auto" w:fill="FFFFFF"/>
        <w:spacing w:after="0" w:line="240" w:lineRule="auto"/>
        <w:rPr>
          <w:rFonts w:cs="Tahoma"/>
        </w:rPr>
      </w:pPr>
    </w:p>
    <w:p w:rsidR="00AD43CD" w:rsidRPr="0041243C" w:rsidRDefault="00AD43CD" w:rsidP="001F53CB">
      <w:pPr>
        <w:pStyle w:val="ListParagraph"/>
        <w:numPr>
          <w:ilvl w:val="0"/>
          <w:numId w:val="50"/>
        </w:numPr>
        <w:shd w:val="clear" w:color="auto" w:fill="FFFFFF"/>
        <w:spacing w:after="0" w:line="240" w:lineRule="auto"/>
        <w:jc w:val="both"/>
        <w:rPr>
          <w:rFonts w:cs="Tahoma"/>
          <w:b/>
          <w:bCs/>
        </w:rPr>
      </w:pPr>
      <w:r w:rsidRPr="0041243C">
        <w:rPr>
          <w:rFonts w:cs="Tahoma"/>
          <w:b/>
          <w:bCs/>
        </w:rPr>
        <w:t>Προώθηση επιχειρηματικότητας  συλλογικών φορέων (Συνεταιρισμοί, ΚοινΣΕΠ, κ.ά.)</w:t>
      </w:r>
    </w:p>
    <w:p w:rsidR="00AD43CD" w:rsidRPr="0041243C" w:rsidRDefault="00AD43CD" w:rsidP="001F53CB">
      <w:pPr>
        <w:shd w:val="clear" w:color="auto" w:fill="FFFFFF"/>
        <w:spacing w:after="0" w:line="240" w:lineRule="auto"/>
        <w:jc w:val="both"/>
        <w:rPr>
          <w:rFonts w:cs="Tahoma"/>
          <w:bCs/>
        </w:rPr>
      </w:pPr>
      <w:r w:rsidRPr="0041243C">
        <w:rPr>
          <w:rFonts w:cs="Tahoma"/>
          <w:bCs/>
        </w:rPr>
        <w:t>Εξετάζεται εάν ο δικαιούχος είναι συλλογικός φορέας (Συνεταιρισμός, Συλλογικά σχήματα, ΚοινΣΕΠ, κ.ά.). Η εξέταση του κριτηρίου ελέγχεται με την προσκόμιση του καταστατικού του φορέα</w:t>
      </w:r>
      <w:r>
        <w:rPr>
          <w:rFonts w:cs="Tahoma"/>
          <w:bCs/>
        </w:rPr>
        <w:t xml:space="preserve"> ή το σχέδιο του καταστατικού όταν πρόκειται για υπό σύσταση φορέα</w:t>
      </w:r>
      <w:r w:rsidRPr="0041243C">
        <w:rPr>
          <w:rFonts w:cs="Tahoma"/>
          <w:bCs/>
        </w:rPr>
        <w:t xml:space="preserve">. </w:t>
      </w:r>
    </w:p>
    <w:p w:rsidR="00AD43CD" w:rsidRPr="0041243C" w:rsidRDefault="00AD43CD" w:rsidP="001F53CB">
      <w:pPr>
        <w:shd w:val="clear" w:color="auto" w:fill="FFFFFF"/>
        <w:spacing w:after="0" w:line="240" w:lineRule="auto"/>
        <w:jc w:val="both"/>
        <w:rPr>
          <w:rFonts w:cs="Tahoma"/>
          <w:bCs/>
          <w:i/>
          <w:u w:val="single"/>
        </w:rPr>
      </w:pPr>
      <w:r w:rsidRPr="0041243C">
        <w:rPr>
          <w:rFonts w:cs="Tahoma"/>
          <w:bCs/>
          <w:i/>
          <w:u w:val="single"/>
        </w:rPr>
        <w:t xml:space="preserve">Το κριτήριο είναι δυαδικό (ναι/όχι) και αφορά τις υπο-δράσεις </w:t>
      </w:r>
      <w:r w:rsidRPr="0041274C">
        <w:rPr>
          <w:rFonts w:cs="Tahoma"/>
          <w:bCs/>
          <w:i/>
          <w:u w:val="single"/>
        </w:rPr>
        <w:t>19.2.3.1, 19.2.3.3, 19.2.3.4, 19.2.3.5 &amp;</w:t>
      </w:r>
      <w:r>
        <w:rPr>
          <w:rFonts w:cs="Tahoma"/>
          <w:bCs/>
          <w:i/>
          <w:u w:val="single"/>
        </w:rPr>
        <w:t xml:space="preserve"> </w:t>
      </w:r>
      <w:r w:rsidRPr="0041274C">
        <w:rPr>
          <w:rFonts w:cs="Tahoma"/>
          <w:bCs/>
          <w:i/>
          <w:u w:val="single"/>
        </w:rPr>
        <w:t>19.2.6.2</w:t>
      </w:r>
    </w:p>
    <w:p w:rsidR="00AD43CD" w:rsidRPr="0041243C" w:rsidRDefault="00AD43CD" w:rsidP="001F53CB">
      <w:pPr>
        <w:shd w:val="clear" w:color="auto" w:fill="FFFFFF"/>
        <w:spacing w:after="0" w:line="240" w:lineRule="auto"/>
        <w:jc w:val="both"/>
        <w:rPr>
          <w:rFonts w:cs="Arial"/>
          <w:szCs w:val="16"/>
        </w:rPr>
      </w:pPr>
    </w:p>
    <w:p w:rsidR="00AD43CD" w:rsidRPr="0041243C" w:rsidRDefault="00AD43CD" w:rsidP="001F53CB">
      <w:pPr>
        <w:pStyle w:val="ListParagraph"/>
        <w:numPr>
          <w:ilvl w:val="0"/>
          <w:numId w:val="50"/>
        </w:numPr>
        <w:shd w:val="clear" w:color="auto" w:fill="FFFFFF"/>
        <w:spacing w:after="0" w:line="240" w:lineRule="auto"/>
        <w:jc w:val="both"/>
        <w:rPr>
          <w:rFonts w:cs="Tahoma"/>
          <w:b/>
          <w:bCs/>
        </w:rPr>
      </w:pPr>
      <w:r w:rsidRPr="0041243C">
        <w:rPr>
          <w:rFonts w:cs="Tahoma"/>
          <w:b/>
          <w:bCs/>
        </w:rPr>
        <w:t>Τίτλοι Σπουδών σχετικοί με τη φύση της πρότασης</w:t>
      </w:r>
    </w:p>
    <w:p w:rsidR="00AD43CD" w:rsidRPr="0041243C" w:rsidRDefault="00AD43CD" w:rsidP="001F53CB">
      <w:pPr>
        <w:shd w:val="clear" w:color="auto" w:fill="FFFFFF"/>
        <w:spacing w:after="0" w:line="240" w:lineRule="auto"/>
        <w:jc w:val="both"/>
        <w:rPr>
          <w:rFonts w:cs="Arial"/>
          <w:szCs w:val="16"/>
        </w:rPr>
      </w:pPr>
      <w:r w:rsidRPr="0041243C">
        <w:rPr>
          <w:rFonts w:cs="Arial"/>
          <w:szCs w:val="16"/>
        </w:rPr>
        <w:t>Η εκπλήρωση του κριτηρίου ελέγχεται από την προσκόμιση:</w:t>
      </w:r>
    </w:p>
    <w:p w:rsidR="00AD43CD" w:rsidRPr="0041243C" w:rsidRDefault="00AD43CD" w:rsidP="001F53CB">
      <w:pPr>
        <w:pStyle w:val="ListParagraph"/>
        <w:numPr>
          <w:ilvl w:val="0"/>
          <w:numId w:val="46"/>
        </w:numPr>
        <w:shd w:val="clear" w:color="auto" w:fill="FFFFFF"/>
        <w:spacing w:after="0" w:line="240" w:lineRule="auto"/>
        <w:jc w:val="both"/>
        <w:rPr>
          <w:rFonts w:cs="Arial"/>
          <w:szCs w:val="16"/>
        </w:rPr>
      </w:pPr>
      <w:r w:rsidRPr="0041243C">
        <w:rPr>
          <w:rFonts w:cs="Arial"/>
          <w:szCs w:val="16"/>
        </w:rPr>
        <w:t>Τίτλου σπουδών ΑΕΙ / ΤΕΙ σχετικών με τη φύση της πρότασης</w:t>
      </w:r>
    </w:p>
    <w:p w:rsidR="00AD43CD" w:rsidRPr="0041243C" w:rsidRDefault="00AD43CD" w:rsidP="001F53CB">
      <w:pPr>
        <w:pStyle w:val="ListParagraph"/>
        <w:numPr>
          <w:ilvl w:val="0"/>
          <w:numId w:val="46"/>
        </w:numPr>
        <w:shd w:val="clear" w:color="auto" w:fill="FFFFFF"/>
        <w:spacing w:after="0" w:line="240" w:lineRule="auto"/>
        <w:jc w:val="both"/>
        <w:rPr>
          <w:rFonts w:cs="Arial"/>
          <w:szCs w:val="16"/>
        </w:rPr>
      </w:pPr>
      <w:r w:rsidRPr="0041243C">
        <w:rPr>
          <w:rFonts w:cs="Arial"/>
          <w:szCs w:val="16"/>
        </w:rPr>
        <w:t>Πτυχίο ΙΕΚ ή ΕΠΑΣ σχετικό με τη φύση της πρότασης ή επαγγελματική κατάρτιση τουλάχιστον 200 ωρών σχετική με το αντικείμενο της πρότασης</w:t>
      </w:r>
    </w:p>
    <w:p w:rsidR="00AD43CD" w:rsidRPr="0041243C" w:rsidRDefault="00AD43CD" w:rsidP="001F53CB">
      <w:pPr>
        <w:shd w:val="clear" w:color="auto" w:fill="FFFFFF"/>
        <w:spacing w:after="0" w:line="240" w:lineRule="auto"/>
        <w:jc w:val="both"/>
        <w:rPr>
          <w:rFonts w:cs="Arial"/>
          <w:szCs w:val="16"/>
        </w:rPr>
      </w:pPr>
      <w:r w:rsidRPr="0041243C">
        <w:rPr>
          <w:rFonts w:cs="Arial"/>
          <w:szCs w:val="16"/>
        </w:rPr>
        <w:t xml:space="preserve">Για τη βαθμολόγηση του κριτηρίου λαμβάνεται υπόψη : </w:t>
      </w:r>
    </w:p>
    <w:p w:rsidR="00AD43CD" w:rsidRPr="0041243C" w:rsidRDefault="00AD43CD" w:rsidP="001F53CB">
      <w:pPr>
        <w:pStyle w:val="ListParagraph"/>
        <w:numPr>
          <w:ilvl w:val="1"/>
          <w:numId w:val="33"/>
        </w:numPr>
        <w:shd w:val="clear" w:color="auto" w:fill="FFFFFF"/>
        <w:spacing w:after="0" w:line="240" w:lineRule="auto"/>
        <w:jc w:val="both"/>
        <w:rPr>
          <w:rFonts w:cs="Arial"/>
          <w:szCs w:val="16"/>
        </w:rPr>
      </w:pPr>
      <w:r w:rsidRPr="0041243C">
        <w:rPr>
          <w:rFonts w:cs="Arial"/>
          <w:szCs w:val="16"/>
        </w:rPr>
        <w:t xml:space="preserve">στην περίπτωση προσωπικών </w:t>
      </w:r>
      <w:r>
        <w:rPr>
          <w:rFonts w:cs="Arial"/>
          <w:szCs w:val="16"/>
        </w:rPr>
        <w:t>εταιριών</w:t>
      </w:r>
      <w:r w:rsidRPr="0041243C">
        <w:rPr>
          <w:rFonts w:cs="Arial"/>
          <w:szCs w:val="16"/>
        </w:rPr>
        <w:t xml:space="preserve"> η καλύτερη επίδοση των εταίρων</w:t>
      </w:r>
    </w:p>
    <w:p w:rsidR="00AD43CD" w:rsidRPr="0041243C" w:rsidRDefault="00AD43CD" w:rsidP="001F53CB">
      <w:pPr>
        <w:pStyle w:val="ListParagraph"/>
        <w:numPr>
          <w:ilvl w:val="1"/>
          <w:numId w:val="33"/>
        </w:numPr>
        <w:shd w:val="clear" w:color="auto" w:fill="FFFFFF"/>
        <w:spacing w:after="0" w:line="240" w:lineRule="auto"/>
        <w:jc w:val="both"/>
        <w:rPr>
          <w:rFonts w:cs="Arial"/>
          <w:szCs w:val="16"/>
        </w:rPr>
      </w:pPr>
      <w:r w:rsidRPr="0041243C">
        <w:rPr>
          <w:rFonts w:cs="Arial"/>
          <w:szCs w:val="16"/>
        </w:rPr>
        <w:t xml:space="preserve">στην περίπτωση λοιπών εταιριών επίδοση του νόμιμου εκπροσώπου. </w:t>
      </w:r>
    </w:p>
    <w:p w:rsidR="00AD43CD" w:rsidRPr="0041243C" w:rsidRDefault="00AD43CD" w:rsidP="001F7093">
      <w:pPr>
        <w:shd w:val="clear" w:color="auto" w:fill="FFFFFF"/>
        <w:spacing w:after="0" w:line="240" w:lineRule="auto"/>
        <w:jc w:val="both"/>
        <w:rPr>
          <w:rFonts w:cs="Arial"/>
          <w:i/>
          <w:szCs w:val="16"/>
          <w:u w:val="single"/>
        </w:rPr>
      </w:pPr>
      <w:r w:rsidRPr="0041274C">
        <w:rPr>
          <w:rFonts w:cs="Arial"/>
          <w:i/>
          <w:szCs w:val="16"/>
          <w:u w:val="single"/>
        </w:rPr>
        <w:t>Το</w:t>
      </w:r>
      <w:r w:rsidRPr="0041243C">
        <w:rPr>
          <w:rFonts w:cs="Arial"/>
          <w:i/>
          <w:szCs w:val="16"/>
          <w:u w:val="single"/>
        </w:rPr>
        <w:t xml:space="preserve"> κριτήριο αφορά τις υπο-δράσεις </w:t>
      </w:r>
      <w:r w:rsidRPr="0041274C">
        <w:rPr>
          <w:rFonts w:cs="Arial"/>
          <w:i/>
          <w:szCs w:val="16"/>
          <w:u w:val="single"/>
        </w:rPr>
        <w:t>19.2.2.2, 19.2.2.3, 19.2.2.4, 19.2.2.5, 19.2.2.6, 19.2.3.1, 19.2.3.3, 19.2.3.4, 19.2.3.5 &amp;19.2.6.2</w:t>
      </w:r>
      <w:r w:rsidRPr="001F7093">
        <w:rPr>
          <w:rFonts w:cs="Arial"/>
          <w:i/>
          <w:szCs w:val="16"/>
          <w:u w:val="single"/>
        </w:rPr>
        <w:t xml:space="preserve"> </w:t>
      </w:r>
      <w:r w:rsidRPr="0041243C">
        <w:rPr>
          <w:rFonts w:cs="Arial"/>
          <w:i/>
          <w:szCs w:val="16"/>
          <w:u w:val="single"/>
        </w:rPr>
        <w:t>της παρούσας πρόκλησης.</w:t>
      </w:r>
    </w:p>
    <w:p w:rsidR="00AD43CD" w:rsidRPr="0041274C" w:rsidRDefault="00AD43CD" w:rsidP="001F53CB">
      <w:pPr>
        <w:shd w:val="clear" w:color="auto" w:fill="FFFFFF"/>
        <w:spacing w:after="0" w:line="240" w:lineRule="auto"/>
        <w:jc w:val="both"/>
        <w:rPr>
          <w:rFonts w:cs="Arial"/>
          <w:i/>
          <w:szCs w:val="16"/>
          <w:u w:val="single"/>
        </w:rPr>
      </w:pPr>
    </w:p>
    <w:p w:rsidR="00AD43CD" w:rsidRPr="0041243C" w:rsidRDefault="00AD43CD" w:rsidP="001F53CB">
      <w:pPr>
        <w:pStyle w:val="ListParagraph"/>
        <w:numPr>
          <w:ilvl w:val="0"/>
          <w:numId w:val="50"/>
        </w:numPr>
        <w:shd w:val="clear" w:color="auto" w:fill="FFFFFF"/>
        <w:spacing w:after="0" w:line="240" w:lineRule="auto"/>
        <w:jc w:val="both"/>
        <w:rPr>
          <w:rFonts w:cs="Tahoma"/>
          <w:b/>
          <w:bCs/>
        </w:rPr>
      </w:pPr>
      <w:r w:rsidRPr="0041243C">
        <w:rPr>
          <w:rFonts w:cs="Tahoma"/>
          <w:b/>
          <w:bCs/>
        </w:rPr>
        <w:t>Επαγγελματική εμπειρία (Προηγούμενη αποδεδειγμένη απασχόληση σε αντικείμενο σχετικό με τη φύση της πρότασης)</w:t>
      </w:r>
    </w:p>
    <w:p w:rsidR="00AD43CD" w:rsidRPr="0041243C" w:rsidRDefault="00AD43CD" w:rsidP="001F53CB">
      <w:pPr>
        <w:shd w:val="clear" w:color="auto" w:fill="FFFFFF"/>
        <w:spacing w:after="0" w:line="240" w:lineRule="auto"/>
        <w:jc w:val="both"/>
        <w:rPr>
          <w:rFonts w:cs="Arial"/>
          <w:szCs w:val="16"/>
        </w:rPr>
      </w:pPr>
      <w:r w:rsidRPr="0041243C">
        <w:rPr>
          <w:rFonts w:cs="Arial"/>
          <w:szCs w:val="16"/>
        </w:rPr>
        <w:t>Η εκπλήρωση του κριτηρίου ελέγχεται από την προσκόμιση:</w:t>
      </w:r>
    </w:p>
    <w:p w:rsidR="00AD43CD" w:rsidRPr="0041243C" w:rsidRDefault="00AD43CD" w:rsidP="001F53CB">
      <w:pPr>
        <w:pStyle w:val="ListParagraph"/>
        <w:numPr>
          <w:ilvl w:val="0"/>
          <w:numId w:val="47"/>
        </w:numPr>
        <w:shd w:val="clear" w:color="auto" w:fill="FFFFFF"/>
        <w:spacing w:after="0" w:line="240" w:lineRule="auto"/>
        <w:jc w:val="both"/>
        <w:rPr>
          <w:rFonts w:cs="Arial"/>
          <w:szCs w:val="16"/>
        </w:rPr>
      </w:pPr>
      <w:r w:rsidRPr="0041243C">
        <w:rPr>
          <w:rFonts w:cs="Arial"/>
          <w:szCs w:val="16"/>
        </w:rPr>
        <w:t xml:space="preserve">Βεβαίωσης Έναρξης και ΚΑΔ από Δ.Ο.Υ. ή </w:t>
      </w:r>
    </w:p>
    <w:p w:rsidR="00AD43CD" w:rsidRDefault="00AD43CD" w:rsidP="00265A62">
      <w:pPr>
        <w:pStyle w:val="ListParagraph"/>
        <w:numPr>
          <w:ilvl w:val="0"/>
          <w:numId w:val="47"/>
        </w:numPr>
        <w:jc w:val="both"/>
        <w:rPr>
          <w:rFonts w:cs="Arial"/>
          <w:szCs w:val="16"/>
        </w:rPr>
      </w:pPr>
      <w:r w:rsidRPr="00283AB1">
        <w:rPr>
          <w:rFonts w:cs="Arial"/>
          <w:szCs w:val="16"/>
        </w:rPr>
        <w:t>Βεβαίωση εργοδότη/φορέα</w:t>
      </w:r>
      <w:r>
        <w:rPr>
          <w:rFonts w:cs="Arial"/>
          <w:szCs w:val="16"/>
        </w:rPr>
        <w:t>, συνοδευόμενη από οποιοδήποτε έγγραφο δημοσίου φορέα που αποδεικνύει τις ημέρες ασφάλισης καθώς και το αντικείμενό της (π.χ. Λογαριασμό Ασφαλισμένου από ΙΚΑ, Βεβαίωση ΕΦΚΑ κτλ)</w:t>
      </w:r>
    </w:p>
    <w:p w:rsidR="00AD43CD" w:rsidRPr="00265A62" w:rsidRDefault="00AD43CD" w:rsidP="00265A62">
      <w:pPr>
        <w:shd w:val="clear" w:color="auto" w:fill="FFFFFF"/>
        <w:spacing w:after="0" w:line="240" w:lineRule="auto"/>
        <w:jc w:val="both"/>
        <w:rPr>
          <w:rFonts w:cs="Arial"/>
          <w:szCs w:val="16"/>
        </w:rPr>
      </w:pPr>
      <w:r w:rsidRPr="00265A62">
        <w:rPr>
          <w:rFonts w:cs="Arial"/>
          <w:szCs w:val="16"/>
        </w:rPr>
        <w:t xml:space="preserve">Για τη βαθμολόγηση του κριτηρίου λαμβάνεται υπόψη : </w:t>
      </w:r>
    </w:p>
    <w:p w:rsidR="00AD43CD" w:rsidRPr="00265A62" w:rsidRDefault="00AD43CD" w:rsidP="00F12378">
      <w:pPr>
        <w:pStyle w:val="ListParagraph"/>
        <w:numPr>
          <w:ilvl w:val="0"/>
          <w:numId w:val="63"/>
        </w:numPr>
        <w:shd w:val="clear" w:color="auto" w:fill="FFFFFF"/>
        <w:spacing w:after="0" w:line="240" w:lineRule="auto"/>
        <w:jc w:val="both"/>
        <w:rPr>
          <w:rFonts w:cs="Arial"/>
          <w:szCs w:val="16"/>
        </w:rPr>
      </w:pPr>
      <w:r w:rsidRPr="00265A62">
        <w:rPr>
          <w:rFonts w:cs="Arial"/>
          <w:szCs w:val="16"/>
        </w:rPr>
        <w:t>στην περίπτωση προσωπικών εταιριών η καλύτερη επίδοση των εταίρων</w:t>
      </w:r>
    </w:p>
    <w:p w:rsidR="00AD43CD" w:rsidRPr="00265A62" w:rsidRDefault="00AD43CD" w:rsidP="00F12378">
      <w:pPr>
        <w:pStyle w:val="ListParagraph"/>
        <w:numPr>
          <w:ilvl w:val="0"/>
          <w:numId w:val="63"/>
        </w:numPr>
        <w:shd w:val="clear" w:color="auto" w:fill="FFFFFF"/>
        <w:spacing w:after="0" w:line="240" w:lineRule="auto"/>
        <w:jc w:val="both"/>
        <w:rPr>
          <w:rFonts w:cs="Arial"/>
          <w:szCs w:val="16"/>
        </w:rPr>
      </w:pPr>
      <w:r w:rsidRPr="00265A62">
        <w:rPr>
          <w:rFonts w:cs="Arial"/>
          <w:szCs w:val="16"/>
        </w:rPr>
        <w:t xml:space="preserve">στην περίπτωση λοιπών εταιριών επίδοση του νόμιμου εκπροσώπου. </w:t>
      </w:r>
    </w:p>
    <w:p w:rsidR="00AD43CD" w:rsidRPr="0041243C" w:rsidRDefault="00AD43CD" w:rsidP="001F7093">
      <w:pPr>
        <w:shd w:val="clear" w:color="auto" w:fill="FFFFFF"/>
        <w:spacing w:after="0" w:line="240" w:lineRule="auto"/>
        <w:jc w:val="both"/>
        <w:rPr>
          <w:rFonts w:cs="Arial"/>
          <w:i/>
          <w:szCs w:val="16"/>
          <w:u w:val="single"/>
        </w:rPr>
      </w:pPr>
      <w:r w:rsidRPr="0041243C">
        <w:rPr>
          <w:rFonts w:cs="Arial"/>
          <w:i/>
          <w:szCs w:val="16"/>
          <w:u w:val="single"/>
        </w:rPr>
        <w:t xml:space="preserve">Το κριτήριο αφορά τις υπο-δράσεις </w:t>
      </w:r>
      <w:r w:rsidRPr="0041274C">
        <w:rPr>
          <w:rFonts w:cs="Arial"/>
          <w:i/>
          <w:szCs w:val="16"/>
          <w:u w:val="single"/>
        </w:rPr>
        <w:t>19.2.2.2, 19.2.2.3, 19.2.2.4</w:t>
      </w:r>
      <w:r>
        <w:rPr>
          <w:rFonts w:cs="Arial"/>
          <w:i/>
          <w:szCs w:val="16"/>
          <w:u w:val="single"/>
        </w:rPr>
        <w:t>, 19.2.2.5, 19.2.2.6, 19.2.3.1</w:t>
      </w:r>
      <w:r w:rsidRPr="0041274C">
        <w:rPr>
          <w:rFonts w:cs="Arial"/>
          <w:i/>
          <w:szCs w:val="16"/>
          <w:u w:val="single"/>
        </w:rPr>
        <w:t>, 19.2.3.3, 19.2.3.4, 19.2.3.5</w:t>
      </w:r>
      <w:r>
        <w:rPr>
          <w:rFonts w:cs="Arial"/>
          <w:i/>
          <w:szCs w:val="16"/>
          <w:u w:val="single"/>
        </w:rPr>
        <w:t xml:space="preserve"> </w:t>
      </w:r>
      <w:r w:rsidRPr="0041274C">
        <w:rPr>
          <w:rFonts w:cs="Arial"/>
          <w:i/>
          <w:szCs w:val="16"/>
          <w:u w:val="single"/>
        </w:rPr>
        <w:t>&amp; 19.2.6.2</w:t>
      </w:r>
      <w:r w:rsidRPr="001F7093">
        <w:rPr>
          <w:rFonts w:cs="Arial"/>
          <w:i/>
          <w:szCs w:val="16"/>
          <w:u w:val="single"/>
        </w:rPr>
        <w:t xml:space="preserve"> </w:t>
      </w:r>
      <w:r w:rsidRPr="0041243C">
        <w:rPr>
          <w:rFonts w:cs="Arial"/>
          <w:i/>
          <w:szCs w:val="16"/>
          <w:u w:val="single"/>
        </w:rPr>
        <w:t>της παρούσας πρόκλησης.</w:t>
      </w:r>
    </w:p>
    <w:p w:rsidR="00AD43CD" w:rsidRPr="0041243C" w:rsidRDefault="00AD43CD" w:rsidP="001F53CB">
      <w:pPr>
        <w:shd w:val="clear" w:color="auto" w:fill="FFFFFF"/>
        <w:spacing w:after="0" w:line="240" w:lineRule="auto"/>
        <w:jc w:val="both"/>
        <w:rPr>
          <w:rFonts w:cs="Arial"/>
          <w:szCs w:val="16"/>
        </w:rPr>
      </w:pPr>
    </w:p>
    <w:p w:rsidR="00AD43CD" w:rsidRPr="0041243C" w:rsidRDefault="00AD43CD" w:rsidP="001F53CB">
      <w:pPr>
        <w:pStyle w:val="ListParagraph"/>
        <w:numPr>
          <w:ilvl w:val="0"/>
          <w:numId w:val="50"/>
        </w:numPr>
        <w:shd w:val="clear" w:color="auto" w:fill="FFFFFF"/>
        <w:spacing w:after="0" w:line="240" w:lineRule="auto"/>
        <w:jc w:val="both"/>
        <w:rPr>
          <w:rFonts w:cs="Tahoma"/>
          <w:b/>
          <w:bCs/>
        </w:rPr>
      </w:pPr>
      <w:r w:rsidRPr="0041243C">
        <w:rPr>
          <w:rFonts w:cs="Tahoma"/>
          <w:b/>
          <w:bCs/>
        </w:rPr>
        <w:t>Συμμετοχή συλλογικών ή ερευνητικών φορέων στη συνεργασία</w:t>
      </w:r>
    </w:p>
    <w:p w:rsidR="00AD43CD" w:rsidRPr="0041243C" w:rsidRDefault="00AD43CD" w:rsidP="001F53CB">
      <w:pPr>
        <w:shd w:val="clear" w:color="auto" w:fill="FFFFFF"/>
        <w:spacing w:after="0" w:line="240" w:lineRule="auto"/>
        <w:jc w:val="both"/>
        <w:rPr>
          <w:rFonts w:cs="Arial"/>
          <w:szCs w:val="16"/>
        </w:rPr>
      </w:pPr>
      <w:r w:rsidRPr="0041243C">
        <w:rPr>
          <w:rFonts w:cs="Arial"/>
          <w:szCs w:val="16"/>
        </w:rPr>
        <w:t>Η εκπλήρωση του κριτηρίου ελέγχετ</w:t>
      </w:r>
      <w:r>
        <w:rPr>
          <w:rFonts w:cs="Arial"/>
          <w:szCs w:val="16"/>
        </w:rPr>
        <w:t>αι από την Αίτηση Στήριξης, το κ</w:t>
      </w:r>
      <w:r w:rsidRPr="0041243C">
        <w:rPr>
          <w:rFonts w:cs="Arial"/>
          <w:szCs w:val="16"/>
        </w:rPr>
        <w:t xml:space="preserve">αταστατικό </w:t>
      </w:r>
      <w:r>
        <w:rPr>
          <w:rFonts w:cs="Arial"/>
          <w:szCs w:val="16"/>
        </w:rPr>
        <w:t xml:space="preserve">ή σχέδιο καταστατικού </w:t>
      </w:r>
      <w:r w:rsidRPr="0041243C">
        <w:rPr>
          <w:rFonts w:cs="Arial"/>
          <w:szCs w:val="16"/>
        </w:rPr>
        <w:t xml:space="preserve">του φορέα που υποβάλλει την Αίτηση Στήριξης </w:t>
      </w:r>
      <w:r>
        <w:rPr>
          <w:rFonts w:cs="Arial"/>
          <w:szCs w:val="16"/>
        </w:rPr>
        <w:t>ή το  ιδιωτικό συμφωνητικό της σ</w:t>
      </w:r>
      <w:r w:rsidRPr="0041243C">
        <w:rPr>
          <w:rFonts w:cs="Arial"/>
          <w:szCs w:val="16"/>
        </w:rPr>
        <w:t>ύμπραξης /συνεργασίας.</w:t>
      </w:r>
    </w:p>
    <w:p w:rsidR="00AD43CD" w:rsidRPr="0041243C" w:rsidRDefault="00AD43CD" w:rsidP="001F7093">
      <w:pPr>
        <w:shd w:val="clear" w:color="auto" w:fill="FFFFFF"/>
        <w:spacing w:after="0" w:line="240" w:lineRule="auto"/>
        <w:jc w:val="both"/>
        <w:rPr>
          <w:rFonts w:cs="Arial"/>
          <w:i/>
          <w:szCs w:val="16"/>
          <w:u w:val="single"/>
        </w:rPr>
      </w:pPr>
      <w:r w:rsidRPr="0041243C">
        <w:rPr>
          <w:rFonts w:cs="Arial"/>
          <w:i/>
          <w:szCs w:val="16"/>
          <w:u w:val="single"/>
        </w:rPr>
        <w:t>Το κριτήριο αφορά στις υπο-δράσεις 19.2.7.2 &amp; 19.2.7.8.</w:t>
      </w:r>
      <w:r w:rsidRPr="001F7093">
        <w:rPr>
          <w:rFonts w:cs="Arial"/>
          <w:i/>
          <w:szCs w:val="16"/>
          <w:u w:val="single"/>
        </w:rPr>
        <w:t xml:space="preserve"> </w:t>
      </w:r>
      <w:r w:rsidRPr="0041243C">
        <w:rPr>
          <w:rFonts w:cs="Arial"/>
          <w:i/>
          <w:szCs w:val="16"/>
          <w:u w:val="single"/>
        </w:rPr>
        <w:t>της παρούσας πρόκλησης.</w:t>
      </w:r>
    </w:p>
    <w:p w:rsidR="00AD43CD" w:rsidRPr="0041243C" w:rsidRDefault="00AD43CD" w:rsidP="001F53CB">
      <w:pPr>
        <w:shd w:val="clear" w:color="auto" w:fill="FFFFFF"/>
        <w:spacing w:after="0" w:line="240" w:lineRule="auto"/>
        <w:jc w:val="both"/>
        <w:rPr>
          <w:rFonts w:cs="Arial"/>
          <w:szCs w:val="16"/>
        </w:rPr>
      </w:pPr>
    </w:p>
    <w:p w:rsidR="00AD43CD" w:rsidRPr="0041243C" w:rsidRDefault="00AD43CD" w:rsidP="001F53CB">
      <w:pPr>
        <w:pStyle w:val="ListParagraph"/>
        <w:numPr>
          <w:ilvl w:val="0"/>
          <w:numId w:val="50"/>
        </w:numPr>
        <w:shd w:val="clear" w:color="auto" w:fill="FFFFFF"/>
        <w:spacing w:after="0" w:line="240" w:lineRule="auto"/>
        <w:jc w:val="both"/>
        <w:rPr>
          <w:rFonts w:cs="Tahoma"/>
          <w:b/>
          <w:bCs/>
        </w:rPr>
      </w:pPr>
      <w:r w:rsidRPr="0041243C">
        <w:rPr>
          <w:rFonts w:cs="Tahoma"/>
          <w:b/>
          <w:bCs/>
        </w:rPr>
        <w:t>Συμμετοχή σε υφιστάμενα και τοπικά δίκτυα ομοειδών ή συμπληρωματικών επιχειρήσεων</w:t>
      </w:r>
    </w:p>
    <w:p w:rsidR="00AD43CD" w:rsidRPr="0041243C" w:rsidRDefault="00AD43CD" w:rsidP="001F53CB">
      <w:pPr>
        <w:shd w:val="clear" w:color="auto" w:fill="FFFFFF"/>
        <w:spacing w:after="0" w:line="240" w:lineRule="auto"/>
        <w:jc w:val="both"/>
        <w:rPr>
          <w:rFonts w:cs="Arial"/>
          <w:szCs w:val="16"/>
        </w:rPr>
      </w:pPr>
      <w:r w:rsidRPr="0041243C">
        <w:rPr>
          <w:rFonts w:cs="Arial"/>
          <w:szCs w:val="16"/>
        </w:rPr>
        <w:t>Η εκπλήρωση του κριτηρίου ελέγχεται με τη προσκόμιση Βεβαίωσης από το σχετικό Τοπικό Δίκτυο</w:t>
      </w:r>
      <w:r>
        <w:rPr>
          <w:rFonts w:cs="Arial"/>
          <w:szCs w:val="16"/>
        </w:rPr>
        <w:t xml:space="preserve"> ή του Καταστατικού ή του συμφωνητικού συνεργασίας.</w:t>
      </w:r>
    </w:p>
    <w:p w:rsidR="00AD43CD" w:rsidRPr="0041243C" w:rsidRDefault="00AD43CD" w:rsidP="001F7093">
      <w:pPr>
        <w:shd w:val="clear" w:color="auto" w:fill="FFFFFF"/>
        <w:spacing w:after="0" w:line="240" w:lineRule="auto"/>
        <w:jc w:val="both"/>
        <w:rPr>
          <w:rFonts w:cs="Arial"/>
          <w:i/>
          <w:szCs w:val="16"/>
          <w:u w:val="single"/>
        </w:rPr>
      </w:pPr>
      <w:r w:rsidRPr="0041243C">
        <w:rPr>
          <w:rFonts w:cs="Arial"/>
          <w:i/>
          <w:szCs w:val="16"/>
          <w:u w:val="single"/>
        </w:rPr>
        <w:t xml:space="preserve">Το κριτήριο είναι δυαδικό (ναι/όχι) και αφορά τις υπο-δράσεις </w:t>
      </w:r>
      <w:r w:rsidRPr="001F7093">
        <w:rPr>
          <w:rFonts w:cs="Arial"/>
          <w:i/>
          <w:szCs w:val="16"/>
          <w:u w:val="single"/>
        </w:rPr>
        <w:t>19.2.2.2</w:t>
      </w:r>
      <w:r>
        <w:rPr>
          <w:rFonts w:cs="Arial"/>
          <w:i/>
          <w:szCs w:val="16"/>
          <w:u w:val="single"/>
        </w:rPr>
        <w:t xml:space="preserve">, 19.2.2.3, 19.2.2.6, 19.2.3.1 </w:t>
      </w:r>
      <w:r w:rsidRPr="001F7093">
        <w:rPr>
          <w:rFonts w:cs="Arial"/>
          <w:i/>
          <w:szCs w:val="16"/>
          <w:u w:val="single"/>
        </w:rPr>
        <w:t xml:space="preserve">&amp; 19.2.3.3. </w:t>
      </w:r>
      <w:r w:rsidRPr="0041243C">
        <w:rPr>
          <w:rFonts w:cs="Arial"/>
          <w:i/>
          <w:szCs w:val="16"/>
          <w:u w:val="single"/>
        </w:rPr>
        <w:t>της παρούσας πρόκλησης.</w:t>
      </w:r>
    </w:p>
    <w:p w:rsidR="00AD43CD" w:rsidRPr="0041243C" w:rsidRDefault="00AD43CD" w:rsidP="001F53CB">
      <w:pPr>
        <w:shd w:val="clear" w:color="auto" w:fill="FFFFFF"/>
        <w:spacing w:after="0" w:line="240" w:lineRule="auto"/>
        <w:jc w:val="both"/>
        <w:rPr>
          <w:rFonts w:cs="Arial"/>
          <w:i/>
          <w:szCs w:val="16"/>
          <w:u w:val="single"/>
        </w:rPr>
      </w:pPr>
    </w:p>
    <w:p w:rsidR="00AD43CD" w:rsidRPr="0041243C" w:rsidRDefault="00AD43CD" w:rsidP="001F53CB">
      <w:pPr>
        <w:shd w:val="clear" w:color="auto" w:fill="FFFFFF"/>
        <w:spacing w:after="0" w:line="240" w:lineRule="auto"/>
        <w:jc w:val="both"/>
        <w:rPr>
          <w:rFonts w:cs="Arial"/>
          <w:strike/>
          <w:szCs w:val="16"/>
        </w:rPr>
      </w:pPr>
    </w:p>
    <w:p w:rsidR="00AD43CD" w:rsidRPr="0041243C" w:rsidRDefault="00AD43CD" w:rsidP="001F53CB">
      <w:pPr>
        <w:pStyle w:val="ListParagraph"/>
        <w:numPr>
          <w:ilvl w:val="0"/>
          <w:numId w:val="50"/>
        </w:numPr>
        <w:shd w:val="clear" w:color="auto" w:fill="FFFFFF"/>
        <w:spacing w:after="0" w:line="240" w:lineRule="auto"/>
        <w:jc w:val="both"/>
        <w:rPr>
          <w:rFonts w:cs="Tahoma"/>
          <w:b/>
          <w:bCs/>
        </w:rPr>
      </w:pPr>
      <w:r w:rsidRPr="0041243C">
        <w:rPr>
          <w:rFonts w:cs="Tahoma"/>
          <w:b/>
          <w:bCs/>
        </w:rPr>
        <w:t xml:space="preserve">Αξιολόγηση συνεργατικού σχηματισμού </w:t>
      </w:r>
    </w:p>
    <w:p w:rsidR="00AD43CD" w:rsidRPr="0041243C" w:rsidRDefault="00AD43CD" w:rsidP="001F53CB">
      <w:pPr>
        <w:shd w:val="clear" w:color="auto" w:fill="FFFFFF"/>
        <w:spacing w:after="0" w:line="240" w:lineRule="auto"/>
        <w:jc w:val="both"/>
        <w:rPr>
          <w:rFonts w:cs="Arial"/>
          <w:szCs w:val="16"/>
        </w:rPr>
      </w:pPr>
      <w:r w:rsidRPr="0041243C">
        <w:rPr>
          <w:rFonts w:cs="Arial"/>
          <w:szCs w:val="16"/>
        </w:rPr>
        <w:t>Εξετάζεται η περιγραφή του αντίστοιχου πεδίου της Αίτησης Στήριξης. Ελέγχεται ο αριθμός των μελών του Συνεργατικού σχηματισμού και για κάθε μέλος δίδονται 10 βαθμοί. Ο  μέγιστος αριθμός των βαθμολογούμενων μελών είναι 10. Για την εκπλήρωση του κριτηρίου θα πρέπει να προσκομίζεται Καταστατικό του φορέα ή το ιδιωτικό συμφωνητικό σύμπραξης /συνεργασίας, όπου προκύπτει ο αριθμός των μελών του Συνεργατικού σχηματισμού.</w:t>
      </w:r>
    </w:p>
    <w:p w:rsidR="00AD43CD" w:rsidRPr="0041243C" w:rsidRDefault="00AD43CD" w:rsidP="001F7093">
      <w:pPr>
        <w:shd w:val="clear" w:color="auto" w:fill="FFFFFF"/>
        <w:spacing w:after="0" w:line="240" w:lineRule="auto"/>
        <w:jc w:val="both"/>
        <w:rPr>
          <w:rFonts w:cs="Arial"/>
          <w:i/>
          <w:szCs w:val="16"/>
          <w:u w:val="single"/>
        </w:rPr>
      </w:pPr>
      <w:r w:rsidRPr="001F7093">
        <w:rPr>
          <w:rFonts w:cs="Arial"/>
          <w:i/>
          <w:szCs w:val="16"/>
          <w:u w:val="single"/>
        </w:rPr>
        <w:t xml:space="preserve">Το κριτήριο αφορά τις υπο-δράσεις 19.2.7.2, 19.2.7.3, 19.2.7.7 &amp; 19.2.7.8 </w:t>
      </w:r>
      <w:r>
        <w:rPr>
          <w:rFonts w:cs="Arial"/>
          <w:i/>
          <w:szCs w:val="16"/>
          <w:u w:val="single"/>
        </w:rPr>
        <w:t xml:space="preserve"> </w:t>
      </w:r>
      <w:r w:rsidRPr="0041243C">
        <w:rPr>
          <w:rFonts w:cs="Arial"/>
          <w:i/>
          <w:szCs w:val="16"/>
          <w:u w:val="single"/>
        </w:rPr>
        <w:t>της παρούσας πρόκλησης.</w:t>
      </w:r>
    </w:p>
    <w:p w:rsidR="00AD43CD" w:rsidRPr="001F7093" w:rsidRDefault="00AD43CD" w:rsidP="001F53CB">
      <w:pPr>
        <w:shd w:val="clear" w:color="auto" w:fill="FFFFFF"/>
        <w:spacing w:after="0" w:line="240" w:lineRule="auto"/>
        <w:jc w:val="both"/>
        <w:rPr>
          <w:rFonts w:cs="Arial"/>
          <w:i/>
          <w:szCs w:val="16"/>
          <w:u w:val="single"/>
        </w:rPr>
      </w:pPr>
    </w:p>
    <w:p w:rsidR="00AD43CD" w:rsidRPr="0041243C" w:rsidRDefault="00AD43CD" w:rsidP="001F53CB">
      <w:pPr>
        <w:pStyle w:val="ListParagraph"/>
        <w:numPr>
          <w:ilvl w:val="0"/>
          <w:numId w:val="50"/>
        </w:numPr>
        <w:shd w:val="clear" w:color="auto" w:fill="FFFFFF"/>
        <w:spacing w:after="0" w:line="240" w:lineRule="auto"/>
        <w:jc w:val="both"/>
        <w:rPr>
          <w:rFonts w:cs="Tahoma"/>
          <w:b/>
          <w:bCs/>
        </w:rPr>
      </w:pPr>
      <w:r w:rsidRPr="0041243C">
        <w:rPr>
          <w:rFonts w:cs="Tahoma"/>
          <w:b/>
          <w:bCs/>
        </w:rPr>
        <w:t>Εμπειρία του υπευθύνου στην εκτέλεση και συντονισμό έργου συνεργασίας (ο υπεύθυνος έχει συμμετάσχει τουλάχιστον σε ένα έργο συνεργασίας)</w:t>
      </w:r>
    </w:p>
    <w:p w:rsidR="00AD43CD" w:rsidRDefault="00AD43CD" w:rsidP="001F53CB">
      <w:pPr>
        <w:shd w:val="clear" w:color="auto" w:fill="FFFFFF"/>
        <w:spacing w:after="0" w:line="240" w:lineRule="auto"/>
        <w:jc w:val="both"/>
        <w:rPr>
          <w:rFonts w:cs="Arial"/>
          <w:szCs w:val="16"/>
        </w:rPr>
      </w:pPr>
      <w:r w:rsidRPr="0041243C">
        <w:rPr>
          <w:rFonts w:cs="Arial"/>
          <w:szCs w:val="16"/>
        </w:rPr>
        <w:t>Εξετάζεται η περιγραφή του αντίστοιχου πεδίου της Αίτησης Στήριξης. Για την εκπλήρωση του κριτηρίου θα πρέπει να προσκομίζεται σχετικό Βιογραφικό σημείωμα, καθώς και αποδεικτικά τεκμηρίωσης της σχετικής εμπειρίας του υπευθύνου (π.χ. βεβαίωση εργοδότη/Φορέα</w:t>
      </w:r>
      <w:r>
        <w:rPr>
          <w:rFonts w:cs="Arial"/>
          <w:szCs w:val="16"/>
        </w:rPr>
        <w:t xml:space="preserve">, </w:t>
      </w:r>
      <w:r>
        <w:t>Συμβάσεις απασχόλησης, κλπ</w:t>
      </w:r>
      <w:r w:rsidRPr="0041243C">
        <w:rPr>
          <w:rFonts w:cs="Arial"/>
          <w:szCs w:val="16"/>
        </w:rPr>
        <w:t>).</w:t>
      </w:r>
    </w:p>
    <w:p w:rsidR="00AD43CD" w:rsidRDefault="00AD43CD" w:rsidP="001F53CB">
      <w:pPr>
        <w:shd w:val="clear" w:color="auto" w:fill="FFFFFF"/>
        <w:spacing w:after="0" w:line="240" w:lineRule="auto"/>
        <w:jc w:val="both"/>
        <w:rPr>
          <w:rFonts w:cs="Arial"/>
          <w:szCs w:val="16"/>
        </w:rPr>
      </w:pPr>
    </w:p>
    <w:p w:rsidR="00AD43CD" w:rsidRPr="0041243C" w:rsidRDefault="00AD43CD" w:rsidP="001F53CB">
      <w:pPr>
        <w:shd w:val="clear" w:color="auto" w:fill="FFFFFF"/>
        <w:spacing w:after="0" w:line="240" w:lineRule="auto"/>
        <w:jc w:val="both"/>
        <w:rPr>
          <w:rFonts w:cs="Arial"/>
          <w:i/>
          <w:szCs w:val="16"/>
          <w:u w:val="single"/>
        </w:rPr>
      </w:pPr>
      <w:r w:rsidRPr="0041243C">
        <w:rPr>
          <w:rFonts w:cs="Arial"/>
          <w:i/>
          <w:szCs w:val="16"/>
          <w:u w:val="single"/>
        </w:rPr>
        <w:t xml:space="preserve">Το κριτήριο είναι δυαδικό (ναι/όχι) και αφορά τις υπο-δράσεις </w:t>
      </w:r>
      <w:r w:rsidRPr="001F7093">
        <w:rPr>
          <w:rFonts w:cs="Arial"/>
          <w:i/>
          <w:szCs w:val="16"/>
          <w:u w:val="single"/>
        </w:rPr>
        <w:t>19.2.7.2, 19.2.7.3, 19.2.7.7 &amp; 19.2.7.8</w:t>
      </w:r>
      <w:r w:rsidRPr="0041243C">
        <w:rPr>
          <w:rFonts w:cs="Arial"/>
          <w:i/>
          <w:szCs w:val="16"/>
          <w:u w:val="single"/>
        </w:rPr>
        <w:t xml:space="preserve"> της παρούσας πρόκλησης.</w:t>
      </w:r>
    </w:p>
    <w:p w:rsidR="00AD43CD" w:rsidRPr="0041243C" w:rsidRDefault="00AD43CD" w:rsidP="001F53CB">
      <w:pPr>
        <w:shd w:val="clear" w:color="auto" w:fill="FFFFFF"/>
        <w:spacing w:after="0" w:line="240" w:lineRule="auto"/>
        <w:jc w:val="both"/>
        <w:rPr>
          <w:rFonts w:cs="Arial"/>
          <w:szCs w:val="16"/>
        </w:rPr>
      </w:pPr>
    </w:p>
    <w:p w:rsidR="00AD43CD" w:rsidRPr="0041243C" w:rsidRDefault="00AD43CD" w:rsidP="001F53CB">
      <w:pPr>
        <w:pStyle w:val="ListParagraph"/>
        <w:numPr>
          <w:ilvl w:val="0"/>
          <w:numId w:val="50"/>
        </w:numPr>
        <w:shd w:val="clear" w:color="auto" w:fill="FFFFFF"/>
        <w:spacing w:after="0" w:line="240" w:lineRule="auto"/>
        <w:jc w:val="both"/>
        <w:rPr>
          <w:rFonts w:cs="Tahoma"/>
          <w:b/>
          <w:bCs/>
        </w:rPr>
      </w:pPr>
      <w:r w:rsidRPr="0041243C">
        <w:rPr>
          <w:rFonts w:cs="Tahoma"/>
          <w:b/>
          <w:bCs/>
        </w:rPr>
        <w:t xml:space="preserve">Ικανότητα, εμπειρία και αξιοπιστία των μελών  του δικτύου  </w:t>
      </w:r>
    </w:p>
    <w:p w:rsidR="00AD43CD" w:rsidRPr="0041243C" w:rsidRDefault="00AD43CD" w:rsidP="001F53CB">
      <w:pPr>
        <w:shd w:val="clear" w:color="auto" w:fill="FFFFFF"/>
        <w:spacing w:after="0" w:line="240" w:lineRule="auto"/>
        <w:jc w:val="both"/>
        <w:rPr>
          <w:rFonts w:cs="Arial"/>
          <w:szCs w:val="16"/>
        </w:rPr>
      </w:pPr>
      <w:r w:rsidRPr="0041243C">
        <w:rPr>
          <w:rFonts w:cs="Arial"/>
          <w:szCs w:val="16"/>
        </w:rPr>
        <w:t>Εξετάζεται το ποσοστό των μελών του προτεινόμενου Συνεργατικού σχηματισμού που έχει συμμετάσχει σε άλλο σχήμα συνεργασίας, μέσω της αξιολόγησης των ακολουθών στοιχείων:</w:t>
      </w:r>
    </w:p>
    <w:p w:rsidR="00AD43CD" w:rsidRPr="0041243C" w:rsidRDefault="00AD43CD" w:rsidP="001F53CB">
      <w:pPr>
        <w:pStyle w:val="ListParagraph"/>
        <w:numPr>
          <w:ilvl w:val="0"/>
          <w:numId w:val="52"/>
        </w:numPr>
        <w:shd w:val="clear" w:color="auto" w:fill="FFFFFF"/>
        <w:spacing w:after="0" w:line="240" w:lineRule="auto"/>
        <w:jc w:val="both"/>
        <w:rPr>
          <w:rFonts w:cs="Arial"/>
          <w:szCs w:val="16"/>
        </w:rPr>
      </w:pPr>
      <w:r w:rsidRPr="0041243C">
        <w:rPr>
          <w:rFonts w:cs="Arial"/>
          <w:szCs w:val="16"/>
        </w:rPr>
        <w:t xml:space="preserve">η σχετική συμπλήρωση της Αίτησης Στήριξης, </w:t>
      </w:r>
    </w:p>
    <w:p w:rsidR="00AD43CD" w:rsidRPr="0041243C" w:rsidRDefault="00AD43CD" w:rsidP="001F53CB">
      <w:pPr>
        <w:pStyle w:val="ListParagraph"/>
        <w:numPr>
          <w:ilvl w:val="0"/>
          <w:numId w:val="52"/>
        </w:numPr>
        <w:shd w:val="clear" w:color="auto" w:fill="FFFFFF"/>
        <w:spacing w:after="0" w:line="240" w:lineRule="auto"/>
        <w:jc w:val="both"/>
        <w:rPr>
          <w:rFonts w:cs="Arial"/>
          <w:szCs w:val="16"/>
        </w:rPr>
      </w:pPr>
      <w:r w:rsidRPr="0041243C">
        <w:rPr>
          <w:rFonts w:cs="Arial"/>
          <w:szCs w:val="16"/>
        </w:rPr>
        <w:t>το Καταστατικό του φορέα ή ιδιωτικό συμφωνητικό σύμπραξης /συνεργασίας,</w:t>
      </w:r>
    </w:p>
    <w:p w:rsidR="00AD43CD" w:rsidRPr="0041243C" w:rsidRDefault="00AD43CD" w:rsidP="001F53CB">
      <w:pPr>
        <w:pStyle w:val="ListParagraph"/>
        <w:numPr>
          <w:ilvl w:val="0"/>
          <w:numId w:val="52"/>
        </w:numPr>
        <w:shd w:val="clear" w:color="auto" w:fill="FFFFFF"/>
        <w:spacing w:after="0" w:line="240" w:lineRule="auto"/>
        <w:jc w:val="both"/>
        <w:rPr>
          <w:rFonts w:cs="Arial"/>
          <w:szCs w:val="16"/>
        </w:rPr>
      </w:pPr>
      <w:r w:rsidRPr="0041243C">
        <w:rPr>
          <w:rFonts w:cs="Arial"/>
          <w:szCs w:val="16"/>
        </w:rPr>
        <w:t>τα Βιογραφικά σημειώματα, και</w:t>
      </w:r>
    </w:p>
    <w:p w:rsidR="00AD43CD" w:rsidRPr="0041243C" w:rsidRDefault="00AD43CD" w:rsidP="001F53CB">
      <w:pPr>
        <w:pStyle w:val="ListParagraph"/>
        <w:numPr>
          <w:ilvl w:val="0"/>
          <w:numId w:val="52"/>
        </w:numPr>
        <w:shd w:val="clear" w:color="auto" w:fill="FFFFFF"/>
        <w:spacing w:after="0" w:line="240" w:lineRule="auto"/>
        <w:jc w:val="both"/>
        <w:rPr>
          <w:rFonts w:cs="Arial"/>
          <w:szCs w:val="16"/>
        </w:rPr>
      </w:pPr>
      <w:r w:rsidRPr="0041243C">
        <w:rPr>
          <w:rFonts w:cs="Arial"/>
          <w:szCs w:val="16"/>
        </w:rPr>
        <w:t>σχετικά αποδεικτικά συμμετοχής σε παλιότερα σχήματα συνεργασίας.</w:t>
      </w:r>
    </w:p>
    <w:p w:rsidR="00AD43CD" w:rsidRPr="00441F40" w:rsidRDefault="00AD43CD" w:rsidP="00441F40">
      <w:pPr>
        <w:shd w:val="clear" w:color="auto" w:fill="FFFFFF"/>
        <w:spacing w:after="0" w:line="240" w:lineRule="auto"/>
        <w:jc w:val="both"/>
        <w:rPr>
          <w:rFonts w:cs="Arial"/>
          <w:i/>
          <w:szCs w:val="16"/>
          <w:u w:val="single"/>
        </w:rPr>
      </w:pPr>
      <w:r w:rsidRPr="00441F40">
        <w:rPr>
          <w:rFonts w:cs="Arial"/>
          <w:i/>
          <w:szCs w:val="16"/>
          <w:u w:val="single"/>
        </w:rPr>
        <w:t>Το κριτήριο είναι δυαδικό (ναι/όχι) και αφορά τις υπο-δράσεις 19.2.7.2, 19.2.7.3, 19.2.7.7 &amp; 19.2.7.8 της παρούσας πρόκλησης.</w:t>
      </w:r>
    </w:p>
    <w:p w:rsidR="00AD43CD" w:rsidRPr="0041243C" w:rsidRDefault="00AD43CD" w:rsidP="001F53CB">
      <w:pPr>
        <w:shd w:val="clear" w:color="auto" w:fill="FFFFFF"/>
        <w:spacing w:after="0" w:line="240" w:lineRule="auto"/>
        <w:jc w:val="both"/>
        <w:rPr>
          <w:rFonts w:cs="Arial"/>
          <w:b/>
          <w:szCs w:val="16"/>
        </w:rPr>
      </w:pPr>
      <w:r w:rsidRPr="0041243C">
        <w:rPr>
          <w:rFonts w:cs="Arial"/>
          <w:b/>
          <w:szCs w:val="16"/>
        </w:rPr>
        <w:t xml:space="preserve">                                                                                                                                                                                                                                                                                                                                                                                                                                                                                                                                                                               </w:t>
      </w:r>
    </w:p>
    <w:p w:rsidR="00AD43CD" w:rsidRPr="0041243C" w:rsidRDefault="00AD43CD" w:rsidP="001F53CB">
      <w:pPr>
        <w:pStyle w:val="ListParagraph"/>
        <w:numPr>
          <w:ilvl w:val="0"/>
          <w:numId w:val="50"/>
        </w:numPr>
        <w:shd w:val="clear" w:color="auto" w:fill="FFFFFF"/>
        <w:spacing w:after="0" w:line="240" w:lineRule="auto"/>
        <w:jc w:val="both"/>
        <w:rPr>
          <w:rFonts w:cs="Tahoma"/>
          <w:b/>
          <w:bCs/>
        </w:rPr>
      </w:pPr>
      <w:r w:rsidRPr="0041243C">
        <w:rPr>
          <w:rFonts w:cs="Tahoma"/>
          <w:b/>
          <w:bCs/>
        </w:rPr>
        <w:t>Δυνατότητα διάθεσης ιδίων κεφαλαίων για την έναρξη υλοποίησης του επενδυτικού σχεδίου</w:t>
      </w:r>
    </w:p>
    <w:p w:rsidR="00AD43CD" w:rsidRPr="006519B1" w:rsidRDefault="00AD43CD" w:rsidP="006519B1">
      <w:pPr>
        <w:shd w:val="clear" w:color="auto" w:fill="FFFFFF"/>
        <w:spacing w:after="0" w:line="240" w:lineRule="auto"/>
        <w:jc w:val="both"/>
        <w:rPr>
          <w:rFonts w:cs="Arial"/>
          <w:szCs w:val="16"/>
        </w:rPr>
      </w:pPr>
      <w:r w:rsidRPr="006519B1">
        <w:rPr>
          <w:rFonts w:cs="Arial"/>
          <w:szCs w:val="16"/>
        </w:rPr>
        <w:t xml:space="preserve">Εξετάζεται η περιγραφή των αντίστοιχων πεδίων της Αίτησης Στήριξης . Τα ανωτέρω τεκμηριώνονται από Υπεύθυνη δήλωση του Ν. 1599/1986, με θεώρηση γνησίου υπογραφής ή Έγκριση δανείου ή Βεβαίωση καταθέσεων Τραπεζικού </w:t>
      </w:r>
      <w:r w:rsidRPr="0010596F">
        <w:rPr>
          <w:rFonts w:cs="Arial"/>
          <w:szCs w:val="16"/>
        </w:rPr>
        <w:t>Ιδρύματος, Χαρτοφυλάκιο κτλ. ή/και συνδυασμό τους. Άμεσα διαθέσιμα κεφάλαια εκτός από τις βεβαιώσεις καταθέσεων, ύπαρξη μετοχών</w:t>
      </w:r>
      <w:r w:rsidRPr="006519B1">
        <w:rPr>
          <w:rFonts w:cs="Arial"/>
          <w:szCs w:val="16"/>
        </w:rPr>
        <w:t>, τίτλων κ.α., αποτελεί και η έγκριση δανείου.</w:t>
      </w:r>
    </w:p>
    <w:p w:rsidR="00AD43CD" w:rsidRPr="00DA4C57" w:rsidRDefault="00AD43CD" w:rsidP="006519B1">
      <w:pPr>
        <w:spacing w:line="240" w:lineRule="auto"/>
        <w:jc w:val="both"/>
        <w:rPr>
          <w:b/>
          <w:u w:val="single"/>
        </w:rPr>
      </w:pPr>
      <w:r w:rsidRPr="00DA4C57">
        <w:rPr>
          <w:b/>
          <w:u w:val="single"/>
        </w:rPr>
        <w:t xml:space="preserve">Επισημαίνεται ότι επειδή η κάλυψη της Ιδιωτικής συμμετοχής αποτελεί βαθμολογούμενο κριτήριο, η προσκόμιση Υπεύθυνης Δήλωσης βαθμολογείται με μηδέν (0).  </w:t>
      </w:r>
    </w:p>
    <w:p w:rsidR="00AD43CD" w:rsidRPr="006519B1" w:rsidRDefault="00AD43CD" w:rsidP="006519B1">
      <w:pPr>
        <w:spacing w:line="240" w:lineRule="auto"/>
        <w:jc w:val="both"/>
        <w:rPr>
          <w:b/>
          <w:u w:val="single"/>
        </w:rPr>
      </w:pPr>
      <w:r w:rsidRPr="006519B1">
        <w:rPr>
          <w:b/>
          <w:u w:val="single"/>
        </w:rPr>
        <w:t>Τα δικαιολογητικά τεκμηρίωσης, απαιτείται να έχουν ημερομηνία έκδοσης μεταγενέστερη της ημερομηνίας δημοσίευσης της πρόσκλησης.</w:t>
      </w:r>
    </w:p>
    <w:p w:rsidR="00AD43CD" w:rsidRPr="006519B1" w:rsidRDefault="00AD43CD" w:rsidP="00F12378">
      <w:pPr>
        <w:pStyle w:val="ListParagraph"/>
        <w:numPr>
          <w:ilvl w:val="0"/>
          <w:numId w:val="64"/>
        </w:numPr>
        <w:spacing w:line="240" w:lineRule="auto"/>
        <w:jc w:val="both"/>
        <w:rPr>
          <w:rFonts w:cs="Arial"/>
          <w:szCs w:val="16"/>
        </w:rPr>
      </w:pPr>
      <w:r w:rsidRPr="006519B1">
        <w:rPr>
          <w:rFonts w:cs="Arial"/>
          <w:szCs w:val="16"/>
        </w:rPr>
        <w:t xml:space="preserve">Σε περίπτωση </w:t>
      </w:r>
      <w:r w:rsidRPr="006519B1">
        <w:rPr>
          <w:rFonts w:cs="Arial"/>
          <w:b/>
          <w:szCs w:val="16"/>
        </w:rPr>
        <w:t>νομικού προσώπου</w:t>
      </w:r>
      <w:r w:rsidRPr="006519B1">
        <w:rPr>
          <w:rFonts w:cs="Arial"/>
          <w:szCs w:val="16"/>
        </w:rPr>
        <w:t xml:space="preserve"> τα ανωτέρω,  μπορεί να εξετάζονται και σε επίπεδο εταίρων.  Σε αυτή την περίπτωση απαιτείται και Υπεύθυνη Δήλωση του Ν. 1599/1986, με θεώρηση γνησίου υπογραφής</w:t>
      </w:r>
      <w:r>
        <w:rPr>
          <w:rFonts w:cs="Arial"/>
          <w:szCs w:val="16"/>
        </w:rPr>
        <w:t xml:space="preserve"> </w:t>
      </w:r>
      <w:r w:rsidRPr="006519B1">
        <w:rPr>
          <w:rFonts w:cs="Arial"/>
          <w:szCs w:val="16"/>
        </w:rPr>
        <w:t>του Νομίμου εκπροσώπου στην οποία να δηλώνεται ότι σε περίπτωση ένταξης θα ακολουθήσει αντίστοιχη αύξηση κεφαλαίου.</w:t>
      </w:r>
    </w:p>
    <w:p w:rsidR="00AD43CD" w:rsidRPr="006519B1" w:rsidRDefault="00AD43CD" w:rsidP="00F12378">
      <w:pPr>
        <w:pStyle w:val="ListParagraph"/>
        <w:numPr>
          <w:ilvl w:val="0"/>
          <w:numId w:val="64"/>
        </w:numPr>
        <w:spacing w:line="240" w:lineRule="auto"/>
        <w:jc w:val="both"/>
        <w:rPr>
          <w:rFonts w:cs="Arial"/>
          <w:szCs w:val="16"/>
        </w:rPr>
      </w:pPr>
      <w:r w:rsidRPr="006519B1">
        <w:rPr>
          <w:rFonts w:cs="Arial"/>
          <w:szCs w:val="16"/>
        </w:rPr>
        <w:t xml:space="preserve">Σε περίπτωση </w:t>
      </w:r>
      <w:r w:rsidRPr="006519B1">
        <w:rPr>
          <w:rFonts w:cs="Arial"/>
          <w:b/>
          <w:szCs w:val="16"/>
        </w:rPr>
        <w:t>συνδικαιούχων</w:t>
      </w:r>
      <w:r w:rsidRPr="006519B1">
        <w:rPr>
          <w:rFonts w:cs="Arial"/>
          <w:szCs w:val="16"/>
        </w:rPr>
        <w:t xml:space="preserve"> σε τραπεζικούς λογαριασμούς, απαιτείται η Υπεύθυνη Δήλωση του Ν. 1599/1986, με θεώρηση γνησίου υπογραφής από όλους τους συνδικαιούχους ξεχωριστά, ότι σε περίπτωση ένταξης στο πρόγραμμα, όλο το ποσό του τραπεζικού λογαριασμού είναι στη διάθεση του υποψήφιου δικαιούχου.</w:t>
      </w:r>
    </w:p>
    <w:p w:rsidR="00AD43CD" w:rsidRDefault="00AD43CD" w:rsidP="00043AF9">
      <w:pPr>
        <w:spacing w:line="240" w:lineRule="auto"/>
        <w:jc w:val="both"/>
        <w:rPr>
          <w:rFonts w:cs="Arial"/>
          <w:szCs w:val="16"/>
        </w:rPr>
      </w:pPr>
      <w:r w:rsidRPr="006519B1">
        <w:rPr>
          <w:rFonts w:cs="Arial"/>
          <w:szCs w:val="16"/>
        </w:rPr>
        <w:t xml:space="preserve">Ειδικά </w:t>
      </w:r>
      <w:r w:rsidRPr="006519B1">
        <w:rPr>
          <w:rFonts w:cs="Arial"/>
          <w:b/>
          <w:szCs w:val="16"/>
        </w:rPr>
        <w:t>για τις πράξεις που ενισχύονται μέσω του Άρθρου 14  του Καν (ΕΕ) αριθ. 651/2014 της Επιτροπής η ιδιωτική συμμετοχή του δικαιούχου της ενίσχυσης πρέπει να ανέρχεται σε τουλάχιστον 25% των επιλέξιμων δαπανών,</w:t>
      </w:r>
      <w:r w:rsidRPr="006519B1">
        <w:rPr>
          <w:rFonts w:cs="Arial"/>
          <w:szCs w:val="16"/>
        </w:rPr>
        <w:t xml:space="preserve"> είτε μέσω ιδίων πόρων είτε μέσω εξωτερικής χρηματοδότησης και ειδικότερα μέσω εγκεκριμένου τραπεζικού δανεισμού (η έγκριση του δανείου προαπαιτείται της έκδοσης της απόφασης ένταξης της πράξης)  </w:t>
      </w:r>
      <w:r w:rsidRPr="000E0792">
        <w:rPr>
          <w:rFonts w:cs="Arial"/>
          <w:szCs w:val="16"/>
        </w:rPr>
        <w:t>και με μορφή που δεν ενέχει στοιχεία κρατικής ενίσχυσης</w:t>
      </w:r>
      <w:r w:rsidRPr="006519B1">
        <w:rPr>
          <w:rFonts w:cs="Arial"/>
          <w:szCs w:val="16"/>
        </w:rPr>
        <w:t>. Όταν γίνεται χρήση Υπεύθυνης Δήλωσης του Ν. 1599/1986</w:t>
      </w:r>
      <w:r>
        <w:rPr>
          <w:rFonts w:cs="Arial"/>
          <w:szCs w:val="16"/>
        </w:rPr>
        <w:t xml:space="preserve"> </w:t>
      </w:r>
      <w:r w:rsidRPr="006519B1">
        <w:rPr>
          <w:rFonts w:cs="Arial"/>
          <w:szCs w:val="16"/>
        </w:rPr>
        <w:t xml:space="preserve">περί ιδίων πόρων, θα πρέπει να αναγράφεται ότι σε περίπτωση δανεισμού, που θα ανέρχεται στο ως άνω ποσοστό, το δάνειο θα πρέπει να είναι ελεύθερο από κάθε είδους κρατική ενίσχυση, συμπεριλαμβανομένων τυχόν εγγυήσεων ή επιδοτήσεων επιτοκίου, ή δανείου με ευνοϊκότερους όρους χορήγησης μέσω κάθε είδους χρηματοδοτικών εργαλείων. </w:t>
      </w:r>
      <w:bookmarkStart w:id="2" w:name="_Hlk525289695"/>
    </w:p>
    <w:p w:rsidR="00AD43CD" w:rsidRPr="00043AF9" w:rsidRDefault="00AD43CD" w:rsidP="00043AF9">
      <w:pPr>
        <w:spacing w:line="240" w:lineRule="auto"/>
        <w:jc w:val="both"/>
        <w:rPr>
          <w:rFonts w:cs="Arial"/>
          <w:b/>
          <w:szCs w:val="16"/>
          <w:u w:val="single"/>
        </w:rPr>
      </w:pPr>
      <w:r w:rsidRPr="00043AF9">
        <w:rPr>
          <w:rFonts w:cs="Arial"/>
          <w:b/>
          <w:szCs w:val="16"/>
          <w:u w:val="single"/>
        </w:rPr>
        <w:t xml:space="preserve">Η απουσία κάθε κρατικής στήριξης, πρέπει να επιβεβαιώνεται καθ όλη τη διάρκεια της υλοποίησης του έργου που χρηματοδοτείται και σε όλα τα στάδια (αίτηση, προκαταβολή, ενδιάμεσες πληρωμές, τελική πληρωμή) προκειμένου η εν λόγω ενίσχυση να είναι συμβατή. </w:t>
      </w:r>
    </w:p>
    <w:p w:rsidR="00AD43CD" w:rsidRPr="006519B1" w:rsidRDefault="00AD43CD" w:rsidP="006519B1">
      <w:pPr>
        <w:spacing w:line="240" w:lineRule="auto"/>
        <w:jc w:val="both"/>
        <w:rPr>
          <w:rFonts w:cs="Arial"/>
          <w:szCs w:val="16"/>
        </w:rPr>
      </w:pPr>
      <w:r w:rsidRPr="006519B1">
        <w:rPr>
          <w:rFonts w:cs="Arial"/>
          <w:szCs w:val="16"/>
        </w:rPr>
        <w:t>Κάθε δυνητικός δικαιούχος μπορεί να πραγματοποιήσει πράξη με προϋπολογισμό στα μέγιστα επιτρεπόμενα όρια, ωστόσο ο επιχορηγούμενος προϋπολογισμός προσδιορίζεται σύμφωνα με τη διαθεσιμότητα των πόρων της συγκεκριμένης υπο-δράσης της πρόσκλησης. Στην περίπτωση αυτή, παρόλο που οι υπερβάλλουσες δαπάνες δεν επιχορηγούνται, αντικείμενο αξιολόγησης και παρακολούθησης-ελέγχου αποτελεί το σύνολο της πράξης και το σύνολο του υπερβάλλοντος κόστους, καλύπτεται αποκλειστικά με ιδιωτική συμμετοχή την οποία επίσης, πρέπει και να αποδείξει ότι διαθέτει. Διευκρινίζεται ότι σε περίπτωση χρήσης του ΚΑΝ. 1407/2014, δεν μπορεί να υποβληθεί πρόταση με δημόσια δαπάνη άνω των 200.000 ευρώ.</w:t>
      </w:r>
      <w:bookmarkEnd w:id="2"/>
      <w:r w:rsidRPr="006519B1">
        <w:rPr>
          <w:rFonts w:cs="Arial"/>
          <w:szCs w:val="16"/>
        </w:rPr>
        <w:t>Το κριτήριο βαθμολογείται ανάλογα με το ποσοστό Ιδίων Κεφαλαίων επί της συνολικής ιδιωτικής συμμετοχής.</w:t>
      </w:r>
    </w:p>
    <w:p w:rsidR="00AD43CD" w:rsidRPr="00441F40" w:rsidRDefault="00AD43CD" w:rsidP="00441F40">
      <w:pPr>
        <w:shd w:val="clear" w:color="auto" w:fill="FFFFFF"/>
        <w:spacing w:after="0" w:line="240" w:lineRule="auto"/>
        <w:jc w:val="both"/>
        <w:rPr>
          <w:rFonts w:cs="Arial"/>
          <w:i/>
          <w:szCs w:val="16"/>
          <w:u w:val="single"/>
        </w:rPr>
      </w:pPr>
      <w:r w:rsidRPr="0041243C">
        <w:rPr>
          <w:rFonts w:cs="Arial"/>
          <w:i/>
          <w:szCs w:val="16"/>
          <w:u w:val="single"/>
        </w:rPr>
        <w:t>Το κριτήριο αφορά τις υπο-δράσεις</w:t>
      </w:r>
      <w:r w:rsidRPr="00441F40">
        <w:rPr>
          <w:rFonts w:cs="Arial"/>
          <w:i/>
          <w:szCs w:val="16"/>
          <w:u w:val="single"/>
        </w:rPr>
        <w:t>,  19.2.2.2, 19.2.2.3, 19.2.2.4, 19.2.2.5, 19.2.2.6, 19.2.3.1, 19.2.3.3, 19.2.3.4, 19.2.3.5, 19.2.6.2, 19.2.7.2, 19.2.7.3, 19.2.7.7 &amp; 19.2.7.8 της παρούσας πρόκλησης.</w:t>
      </w:r>
    </w:p>
    <w:p w:rsidR="00AD43CD" w:rsidRPr="0041243C" w:rsidRDefault="00AD43CD" w:rsidP="001F53CB">
      <w:pPr>
        <w:shd w:val="clear" w:color="auto" w:fill="FFFFFF"/>
        <w:spacing w:after="0" w:line="240" w:lineRule="auto"/>
        <w:jc w:val="both"/>
        <w:rPr>
          <w:rFonts w:cs="Arial"/>
          <w:i/>
          <w:szCs w:val="16"/>
          <w:u w:val="single"/>
        </w:rPr>
      </w:pPr>
    </w:p>
    <w:p w:rsidR="00AD43CD" w:rsidRPr="0041243C" w:rsidRDefault="00AD43CD" w:rsidP="001F53CB">
      <w:pPr>
        <w:shd w:val="clear" w:color="auto" w:fill="FFFFFF"/>
        <w:spacing w:after="0" w:line="240" w:lineRule="auto"/>
        <w:jc w:val="both"/>
        <w:rPr>
          <w:rFonts w:cs="Arial"/>
          <w:b/>
          <w:szCs w:val="16"/>
          <w:u w:val="single"/>
        </w:rPr>
      </w:pPr>
    </w:p>
    <w:p w:rsidR="00AD43CD" w:rsidRPr="0041243C" w:rsidRDefault="00AD43CD" w:rsidP="001F53CB">
      <w:pPr>
        <w:pStyle w:val="ListParagraph"/>
        <w:numPr>
          <w:ilvl w:val="0"/>
          <w:numId w:val="50"/>
        </w:numPr>
        <w:shd w:val="clear" w:color="auto" w:fill="FFFFFF"/>
        <w:spacing w:after="0" w:line="240" w:lineRule="auto"/>
        <w:jc w:val="both"/>
        <w:rPr>
          <w:rFonts w:cs="Tahoma"/>
          <w:b/>
          <w:bCs/>
        </w:rPr>
      </w:pPr>
      <w:r w:rsidRPr="0041243C">
        <w:rPr>
          <w:rFonts w:cs="Tahoma"/>
          <w:b/>
          <w:bCs/>
        </w:rPr>
        <w:t>Είδος επιχείρησης (σύμφωνα με τη σύσταση της Επιτροπής 2003/361/ΕΚ)</w:t>
      </w:r>
    </w:p>
    <w:p w:rsidR="00AD43CD" w:rsidRPr="0041243C" w:rsidRDefault="00AD43CD" w:rsidP="001F53CB">
      <w:pPr>
        <w:shd w:val="clear" w:color="auto" w:fill="FFFFFF"/>
        <w:autoSpaceDE w:val="0"/>
        <w:autoSpaceDN w:val="0"/>
        <w:adjustRightInd w:val="0"/>
        <w:spacing w:after="0" w:line="240" w:lineRule="auto"/>
        <w:jc w:val="both"/>
        <w:rPr>
          <w:rFonts w:cs="EUAlbertina-Regu"/>
          <w:b/>
          <w:shd w:val="clear" w:color="auto" w:fill="FFFFFF"/>
          <w:lang w:eastAsia="en-US"/>
        </w:rPr>
      </w:pPr>
      <w:r w:rsidRPr="0041243C">
        <w:rPr>
          <w:rFonts w:cs="EUAlbertina-Regu"/>
          <w:lang w:eastAsia="en-US"/>
        </w:rPr>
        <w:t>Εξετάζεται το είδος της επιχείρησης, ως προς το μέγεθος, σύμφωνα με τη σύσταση 2003/361/ΕΚ της Επιτροπής, της 6ης Μαΐου 2003, σχετικά με τον ορισμό των πολύ μικρών, των μικρών και των μεσαίων επιχειρήσεων και βαθμολογείται αντίστοιχα.</w:t>
      </w:r>
      <w:r w:rsidRPr="0041243C">
        <w:rPr>
          <w:rFonts w:cs="Arial"/>
          <w:b/>
        </w:rPr>
        <w:t xml:space="preserve"> </w:t>
      </w:r>
      <w:r w:rsidRPr="0041243C">
        <w:rPr>
          <w:rFonts w:cs="EUAlbertina-Regu"/>
          <w:b/>
          <w:lang w:eastAsia="en-US"/>
        </w:rPr>
        <w:t xml:space="preserve">Για το σκοπό υποβάλλεται το Ε3 της επιχείρησης καθώς και Υπεύθυνη Δήλωση σχετικά με την </w:t>
      </w:r>
      <w:r w:rsidRPr="0041243C">
        <w:rPr>
          <w:rFonts w:cs="EUAlbertina-Regu"/>
          <w:b/>
          <w:shd w:val="clear" w:color="auto" w:fill="FFFFFF"/>
          <w:lang w:eastAsia="en-US"/>
        </w:rPr>
        <w:t xml:space="preserve">ιδιότητα πολύ μικρής επιχείρησης η οποία παρατίθεται στο Παράρτημα </w:t>
      </w:r>
      <w:r w:rsidRPr="00797016">
        <w:rPr>
          <w:rFonts w:cs="EUAlbertina-Regu"/>
          <w:b/>
          <w:lang w:eastAsia="en-US"/>
        </w:rPr>
        <w:t>10_Υπόδειγμα Δήλωσης ΜΜΕ της παρούσας Πρόσκλησης.</w:t>
      </w:r>
    </w:p>
    <w:p w:rsidR="00AD43CD" w:rsidRPr="0041243C" w:rsidRDefault="00AD43CD" w:rsidP="001F53CB">
      <w:pPr>
        <w:shd w:val="clear" w:color="auto" w:fill="FFFFFF"/>
        <w:spacing w:after="0" w:line="240" w:lineRule="auto"/>
        <w:jc w:val="both"/>
        <w:rPr>
          <w:rFonts w:cs="Arial"/>
          <w:i/>
          <w:szCs w:val="16"/>
          <w:u w:val="single"/>
        </w:rPr>
      </w:pPr>
      <w:r w:rsidRPr="0041243C">
        <w:rPr>
          <w:rFonts w:cs="Arial"/>
          <w:i/>
          <w:szCs w:val="16"/>
          <w:u w:val="single"/>
        </w:rPr>
        <w:t xml:space="preserve">Το κριτήριο αφορά τις υπο-δράσεις </w:t>
      </w:r>
      <w:r w:rsidRPr="00797016">
        <w:rPr>
          <w:rFonts w:cs="Arial"/>
          <w:i/>
          <w:szCs w:val="16"/>
          <w:u w:val="single"/>
        </w:rPr>
        <w:t xml:space="preserve">19.2.2.2, 19.2.2.3, 19.2.2.4, 19.2.2.5, 19.2.2.6, 19.2.3.1, 19.2.3.3, 19.2.3.4, 19.2.3.5 &amp;19.2.6.2 </w:t>
      </w:r>
      <w:r w:rsidRPr="00441F40">
        <w:rPr>
          <w:rFonts w:cs="Arial"/>
          <w:i/>
          <w:szCs w:val="16"/>
          <w:u w:val="single"/>
        </w:rPr>
        <w:t>της παρούσας πρόκλησης.</w:t>
      </w:r>
    </w:p>
    <w:p w:rsidR="00AD43CD" w:rsidRPr="0041243C" w:rsidRDefault="00AD43CD" w:rsidP="001F53CB">
      <w:pPr>
        <w:shd w:val="clear" w:color="auto" w:fill="FFFFFF"/>
        <w:spacing w:after="0" w:line="240" w:lineRule="auto"/>
        <w:jc w:val="both"/>
        <w:rPr>
          <w:rFonts w:cs="Arial"/>
          <w:szCs w:val="16"/>
        </w:rPr>
      </w:pPr>
    </w:p>
    <w:p w:rsidR="00AD43CD" w:rsidRPr="0041243C" w:rsidRDefault="00AD43CD" w:rsidP="001F53CB">
      <w:pPr>
        <w:pStyle w:val="ListParagraph"/>
        <w:numPr>
          <w:ilvl w:val="0"/>
          <w:numId w:val="50"/>
        </w:numPr>
        <w:shd w:val="clear" w:color="auto" w:fill="FFFFFF"/>
        <w:spacing w:after="0" w:line="240" w:lineRule="auto"/>
        <w:jc w:val="both"/>
        <w:rPr>
          <w:rFonts w:cs="Tahoma"/>
          <w:b/>
          <w:bCs/>
        </w:rPr>
      </w:pPr>
      <w:r w:rsidRPr="0041243C">
        <w:rPr>
          <w:rFonts w:cs="Tahoma"/>
          <w:b/>
          <w:bCs/>
        </w:rPr>
        <w:t>Παραγωγή προϊόντων ποιότητας βάσει προτύπου (Βιολογικά, κλπ)</w:t>
      </w:r>
    </w:p>
    <w:p w:rsidR="00AD43CD" w:rsidRPr="0041243C" w:rsidRDefault="00AD43CD" w:rsidP="001F53CB">
      <w:pPr>
        <w:shd w:val="clear" w:color="auto" w:fill="FFFFFF"/>
        <w:spacing w:after="0" w:line="240" w:lineRule="auto"/>
        <w:jc w:val="both"/>
      </w:pPr>
      <w:r w:rsidRPr="0041243C">
        <w:t xml:space="preserve">Εξετάζεται η περιγραφή των αντίστοιχων πεδίων της Αίτησης Στήριξης, όπου περιγράφεται η παραγωγή βιολογικών προϊόντων και προϊόντων </w:t>
      </w:r>
      <w:r>
        <w:t xml:space="preserve">παραγόμενων βάσει προτύπων </w:t>
      </w:r>
      <w:r w:rsidRPr="0041243C">
        <w:t>ή προϊόντων που παράγονται με σύστημα ολοκληρωμένης διαχείρισης, καθώς και το ποσοστό τους επί των συνολικών παραγόμενων προϊόντων</w:t>
      </w:r>
      <w:bookmarkStart w:id="3" w:name="_Hlk509395595"/>
      <w:r w:rsidRPr="0041243C">
        <w:t xml:space="preserve">. Τα ανωτέρω τεκμηριώνονται με </w:t>
      </w:r>
      <w:bookmarkEnd w:id="3"/>
      <w:r w:rsidRPr="0041243C">
        <w:t xml:space="preserve">Βεβαίωση Αρμόδιου Διοικητικού Φορέα, </w:t>
      </w:r>
      <w:bookmarkStart w:id="4" w:name="_Hlk509488121"/>
      <w:r w:rsidRPr="0041243C">
        <w:t>Φορέα Πιστοποίησης και με σχετικές συμβάσεις μεταξύ παραγωγών και εν δυνάμει δικαιούχων.</w:t>
      </w:r>
    </w:p>
    <w:p w:rsidR="00AD43CD" w:rsidRPr="0041243C" w:rsidRDefault="00AD43CD" w:rsidP="001F53CB">
      <w:pPr>
        <w:shd w:val="clear" w:color="auto" w:fill="FFFFFF"/>
        <w:spacing w:after="0" w:line="240" w:lineRule="auto"/>
        <w:jc w:val="both"/>
        <w:rPr>
          <w:i/>
          <w:u w:val="single"/>
        </w:rPr>
      </w:pPr>
      <w:r w:rsidRPr="0041243C">
        <w:rPr>
          <w:i/>
          <w:u w:val="single"/>
        </w:rPr>
        <w:t xml:space="preserve">Το κριτήριο αφορά τις υπο-δράσεις </w:t>
      </w:r>
      <w:r>
        <w:rPr>
          <w:i/>
          <w:u w:val="single"/>
        </w:rPr>
        <w:t>19.2.2.2, 19.2.2.6</w:t>
      </w:r>
      <w:r w:rsidRPr="00797016">
        <w:rPr>
          <w:i/>
          <w:u w:val="single"/>
        </w:rPr>
        <w:t xml:space="preserve"> &amp; 19.2.3.1 </w:t>
      </w:r>
      <w:r w:rsidRPr="0041243C">
        <w:rPr>
          <w:i/>
          <w:u w:val="single"/>
        </w:rPr>
        <w:t>της παρούσας πρόσκλησης.</w:t>
      </w:r>
    </w:p>
    <w:p w:rsidR="00AD43CD" w:rsidRPr="0041243C" w:rsidRDefault="00AD43CD" w:rsidP="001F53CB">
      <w:pPr>
        <w:shd w:val="clear" w:color="auto" w:fill="FFFFFF"/>
        <w:spacing w:after="0" w:line="240" w:lineRule="auto"/>
        <w:jc w:val="both"/>
        <w:rPr>
          <w:rFonts w:cs="Arial"/>
          <w:sz w:val="24"/>
          <w:szCs w:val="16"/>
        </w:rPr>
      </w:pPr>
    </w:p>
    <w:bookmarkEnd w:id="4"/>
    <w:p w:rsidR="00AD43CD" w:rsidRPr="0041243C" w:rsidRDefault="00AD43CD" w:rsidP="001F53CB">
      <w:pPr>
        <w:pStyle w:val="ListParagraph"/>
        <w:numPr>
          <w:ilvl w:val="0"/>
          <w:numId w:val="50"/>
        </w:numPr>
        <w:shd w:val="clear" w:color="auto" w:fill="FFFFFF"/>
        <w:spacing w:after="0" w:line="240" w:lineRule="auto"/>
        <w:jc w:val="both"/>
        <w:rPr>
          <w:rFonts w:cs="Tahoma"/>
          <w:b/>
          <w:bCs/>
        </w:rPr>
      </w:pPr>
      <w:r w:rsidRPr="0041243C">
        <w:rPr>
          <w:rFonts w:cs="Tahoma"/>
          <w:b/>
          <w:bCs/>
        </w:rPr>
        <w:t>Επεξεργασία πρώτων υλών παραγόμενων με μεθόδους  βάσει προτύπων</w:t>
      </w:r>
    </w:p>
    <w:p w:rsidR="00AD43CD" w:rsidRPr="0041243C" w:rsidRDefault="00AD43CD" w:rsidP="001F53CB">
      <w:pPr>
        <w:shd w:val="clear" w:color="auto" w:fill="FFFFFF"/>
        <w:spacing w:after="0" w:line="240" w:lineRule="auto"/>
        <w:jc w:val="both"/>
      </w:pPr>
      <w:r w:rsidRPr="0041243C">
        <w:t xml:space="preserve">Εξετάζεται η περιγραφή των αντίστοιχων πεδίων της Αίτησης Στήριξης, όπου περιγράφεται η χρήση προϊόντων βιολογικής καλλιέργειας ή βιολογικής εκτροφής ή προϊόντων  παραγόμενων με βάση άλλων προτύπων και το ποσοστό τους επί των συνολικών χρησιμοποιούμενων πρώτων υλών. Τα ανωτέρω τεκμηριώνονται με Βεβαίωση Αρμόδιου Διοικητικού Φορέα, Φορέα Πιστοποίησης και με συμβάσεις μεταξύ παραγωγών και εν δυνάμει δικαιούχων. </w:t>
      </w:r>
    </w:p>
    <w:p w:rsidR="00AD43CD" w:rsidRDefault="00AD43CD" w:rsidP="001F53CB">
      <w:pPr>
        <w:shd w:val="clear" w:color="auto" w:fill="FFFFFF"/>
        <w:spacing w:after="0" w:line="240" w:lineRule="auto"/>
        <w:jc w:val="both"/>
        <w:rPr>
          <w:i/>
          <w:u w:val="single"/>
        </w:rPr>
      </w:pPr>
      <w:r w:rsidRPr="0041243C">
        <w:rPr>
          <w:i/>
          <w:u w:val="single"/>
        </w:rPr>
        <w:t xml:space="preserve">Το κριτήριο </w:t>
      </w:r>
      <w:r>
        <w:rPr>
          <w:i/>
          <w:u w:val="single"/>
        </w:rPr>
        <w:t>αφορά</w:t>
      </w:r>
      <w:r w:rsidRPr="0041243C">
        <w:rPr>
          <w:i/>
          <w:u w:val="single"/>
        </w:rPr>
        <w:t xml:space="preserve"> τις υπο-δράσεις </w:t>
      </w:r>
      <w:r>
        <w:rPr>
          <w:i/>
          <w:u w:val="single"/>
        </w:rPr>
        <w:t>19.2.2.2, 19.2.2.6</w:t>
      </w:r>
      <w:r w:rsidRPr="0041243C">
        <w:rPr>
          <w:i/>
          <w:u w:val="single"/>
        </w:rPr>
        <w:t xml:space="preserve"> &amp;19.2.3.1  της παρούσας πρόσκλησης.</w:t>
      </w:r>
    </w:p>
    <w:p w:rsidR="00AD43CD" w:rsidRPr="00774DE2" w:rsidRDefault="00AD43CD" w:rsidP="001F53CB">
      <w:pPr>
        <w:shd w:val="clear" w:color="auto" w:fill="FFFFFF"/>
        <w:spacing w:after="0" w:line="240" w:lineRule="auto"/>
        <w:jc w:val="both"/>
        <w:rPr>
          <w:rFonts w:cs="Arial"/>
          <w:sz w:val="24"/>
          <w:szCs w:val="16"/>
        </w:rPr>
      </w:pPr>
    </w:p>
    <w:p w:rsidR="00AD43CD" w:rsidRPr="00D52D48" w:rsidRDefault="00AD43CD" w:rsidP="00D52D48">
      <w:pPr>
        <w:pStyle w:val="ListParagraph"/>
        <w:numPr>
          <w:ilvl w:val="0"/>
          <w:numId w:val="50"/>
        </w:numPr>
        <w:shd w:val="clear" w:color="auto" w:fill="FFFFFF"/>
        <w:spacing w:after="0" w:line="240" w:lineRule="auto"/>
        <w:jc w:val="both"/>
        <w:rPr>
          <w:rFonts w:cs="Tahoma"/>
          <w:b/>
          <w:bCs/>
        </w:rPr>
      </w:pPr>
      <w:r w:rsidRPr="00D52D48">
        <w:rPr>
          <w:rFonts w:cs="Tahoma"/>
          <w:b/>
          <w:bCs/>
        </w:rPr>
        <w:t xml:space="preserve">Ποσοστό δαπανών σχετικών με την εξοικονόμηση ενέργειας </w:t>
      </w:r>
    </w:p>
    <w:p w:rsidR="00EF2F72" w:rsidRDefault="00AD43CD" w:rsidP="001F53CB">
      <w:pPr>
        <w:shd w:val="clear" w:color="auto" w:fill="FFFFFF"/>
        <w:spacing w:after="0" w:line="240" w:lineRule="auto"/>
        <w:jc w:val="both"/>
      </w:pPr>
      <w:r w:rsidRPr="0041243C">
        <w:t xml:space="preserve">Για την εξέταση του κριτήριου ελέγχεται ο βαθμός </w:t>
      </w:r>
      <w:r>
        <w:t>εξοικονόμησης ενέργειας</w:t>
      </w:r>
      <w:r w:rsidRPr="0041243C">
        <w:t xml:space="preserve"> για την κάλυψη των αναγκών της επιχείρησης μέσω των σχετικών δαπανών όπως αυτές ορίζονται στα αντίστοιχα πεδία της Αίτησης Στήριξης. Για την τεκμηρίωση των δαπανών θα πρέπει να προσκομίζεται προμελέτη εγκατάστασης μαζί με τα αντίστοιχα προτιμολόγια/προσφορές.</w:t>
      </w:r>
      <w:r w:rsidR="00EF2F72">
        <w:t xml:space="preserve"> </w:t>
      </w:r>
    </w:p>
    <w:p w:rsidR="00AD43CD" w:rsidRPr="0041243C" w:rsidRDefault="00EF2F72" w:rsidP="001F53CB">
      <w:pPr>
        <w:shd w:val="clear" w:color="auto" w:fill="FFFFFF"/>
        <w:spacing w:after="0" w:line="240" w:lineRule="auto"/>
        <w:jc w:val="both"/>
      </w:pPr>
      <w:r w:rsidRPr="00EF2F72">
        <w:t>Σε περίπτωση χρήσης του αρ. 14 του Καν. ΕΕ 651/2014 δεν είναι επιλέξιμες οι ενισχύσεις για παραγωγή ενέργειας και επομένως ο εξοπλισμός παραγωγής ενέργειας από ανανεώσιμες πηγές ενέργειας.</w:t>
      </w:r>
    </w:p>
    <w:p w:rsidR="00AD43CD" w:rsidRPr="0041243C" w:rsidRDefault="00AD43CD" w:rsidP="0041243C">
      <w:pPr>
        <w:shd w:val="clear" w:color="auto" w:fill="FFFFFF"/>
        <w:spacing w:after="0" w:line="240" w:lineRule="auto"/>
        <w:jc w:val="both"/>
        <w:rPr>
          <w:i/>
          <w:u w:val="single"/>
        </w:rPr>
      </w:pPr>
      <w:r w:rsidRPr="0041243C">
        <w:rPr>
          <w:i/>
          <w:u w:val="single"/>
        </w:rPr>
        <w:t xml:space="preserve">Το κριτήριο </w:t>
      </w:r>
      <w:r>
        <w:rPr>
          <w:i/>
          <w:u w:val="single"/>
        </w:rPr>
        <w:t>αφορά</w:t>
      </w:r>
      <w:r w:rsidRPr="0041243C">
        <w:rPr>
          <w:i/>
          <w:u w:val="single"/>
        </w:rPr>
        <w:t xml:space="preserve"> τις υπο-δράσεις </w:t>
      </w:r>
      <w:r w:rsidRPr="00EE3620">
        <w:rPr>
          <w:i/>
          <w:u w:val="single"/>
        </w:rPr>
        <w:t xml:space="preserve">19.2.2.2, 19.2.2.3, 19.2.2.4, 19.2.2.5, 19.2.2.6, 19.2.3.1, 19.2.3.3, 19.2.3.4, 19.2.3.5&amp; 19.2.6.2 </w:t>
      </w:r>
      <w:r w:rsidRPr="0041243C">
        <w:rPr>
          <w:i/>
          <w:u w:val="single"/>
        </w:rPr>
        <w:t xml:space="preserve">της παρούσας πρόσκλησης. </w:t>
      </w:r>
    </w:p>
    <w:p w:rsidR="00AD43CD" w:rsidRPr="0041243C" w:rsidRDefault="00AD43CD" w:rsidP="0041243C">
      <w:pPr>
        <w:shd w:val="clear" w:color="auto" w:fill="FFFFFF"/>
        <w:spacing w:after="0" w:line="240" w:lineRule="auto"/>
        <w:jc w:val="both"/>
      </w:pPr>
    </w:p>
    <w:p w:rsidR="00AD43CD" w:rsidRPr="0041243C" w:rsidRDefault="00AD43CD" w:rsidP="0041243C">
      <w:pPr>
        <w:pStyle w:val="ListParagraph"/>
        <w:numPr>
          <w:ilvl w:val="0"/>
          <w:numId w:val="50"/>
        </w:numPr>
        <w:shd w:val="clear" w:color="auto" w:fill="FFFFFF"/>
        <w:spacing w:after="0" w:line="240" w:lineRule="auto"/>
        <w:jc w:val="both"/>
        <w:rPr>
          <w:rFonts w:cs="Tahoma"/>
          <w:b/>
          <w:bCs/>
        </w:rPr>
      </w:pPr>
      <w:r w:rsidRPr="0041243C">
        <w:rPr>
          <w:rFonts w:cs="Tahoma"/>
          <w:b/>
          <w:bCs/>
        </w:rPr>
        <w:t>Εγκατάσταση συστημάτων περιβαλλοντικής διαχείρισης (π.χ. ISO 14.000, EMAS)</w:t>
      </w:r>
    </w:p>
    <w:p w:rsidR="00AD43CD" w:rsidRPr="00774DE2" w:rsidRDefault="00AD43CD" w:rsidP="0041243C">
      <w:pPr>
        <w:shd w:val="clear" w:color="auto" w:fill="FFFFFF"/>
        <w:spacing w:after="0" w:line="240" w:lineRule="auto"/>
        <w:jc w:val="both"/>
      </w:pPr>
      <w:r w:rsidRPr="0041243C">
        <w:t>Εξετάζεται η περιγραφή των αντίστοιχων πεδίων της Αίτησης Στήριξης, για την τεκμηρίωση των οποίων θα πρέπει να προσκομίζονται τα αντίστοιχα προτιμολόγια και προσφορές.</w:t>
      </w:r>
      <w:r w:rsidRPr="00774DE2">
        <w:t xml:space="preserve"> </w:t>
      </w:r>
      <w:r>
        <w:rPr>
          <w:rFonts w:cs="Calibri"/>
          <w:sz w:val="24"/>
          <w:szCs w:val="24"/>
        </w:rPr>
        <w:t>Δ</w:t>
      </w:r>
      <w:r w:rsidRPr="00774DE2">
        <w:rPr>
          <w:rFonts w:cs="Calibri"/>
          <w:sz w:val="24"/>
          <w:szCs w:val="24"/>
        </w:rPr>
        <w:t>εν είναι επιλέξ</w:t>
      </w:r>
      <w:r>
        <w:rPr>
          <w:rFonts w:cs="Calibri"/>
          <w:sz w:val="24"/>
          <w:szCs w:val="24"/>
        </w:rPr>
        <w:t>ιμες οι δαπάνες που αφορούν σε ε</w:t>
      </w:r>
      <w:r w:rsidRPr="00774DE2">
        <w:rPr>
          <w:rFonts w:cs="Calibri"/>
          <w:sz w:val="24"/>
          <w:szCs w:val="24"/>
        </w:rPr>
        <w:t>φαρμογή συστημάτων δια</w:t>
      </w:r>
      <w:r>
        <w:rPr>
          <w:rFonts w:cs="Calibri"/>
          <w:sz w:val="24"/>
          <w:szCs w:val="24"/>
        </w:rPr>
        <w:t xml:space="preserve">χείρισης και ποιοτικών σημάτων </w:t>
      </w:r>
      <w:r w:rsidRPr="00774DE2">
        <w:rPr>
          <w:rFonts w:cs="Calibri"/>
          <w:sz w:val="24"/>
          <w:szCs w:val="24"/>
        </w:rPr>
        <w:t>που είναι υποχρεωτικά από την κείμενη νομοθεσία να διαθέτουν οι προς ενίσχυση επιχειρήσεις</w:t>
      </w:r>
      <w:r>
        <w:rPr>
          <w:rFonts w:cs="Calibri"/>
          <w:sz w:val="24"/>
          <w:szCs w:val="24"/>
        </w:rPr>
        <w:t>.</w:t>
      </w:r>
    </w:p>
    <w:p w:rsidR="00AD43CD" w:rsidRPr="00407D67" w:rsidRDefault="00AD43CD" w:rsidP="0041243C">
      <w:pPr>
        <w:shd w:val="clear" w:color="auto" w:fill="FFFFFF"/>
        <w:spacing w:after="0" w:line="240" w:lineRule="auto"/>
        <w:jc w:val="both"/>
        <w:rPr>
          <w:rFonts w:cs="Arial"/>
          <w:i/>
          <w:szCs w:val="16"/>
          <w:u w:val="single"/>
        </w:rPr>
      </w:pPr>
      <w:r w:rsidRPr="00407D67">
        <w:rPr>
          <w:rFonts w:cs="Arial"/>
          <w:i/>
          <w:szCs w:val="16"/>
          <w:u w:val="single"/>
        </w:rPr>
        <w:t>Τ</w:t>
      </w:r>
      <w:r w:rsidRPr="00407D67">
        <w:rPr>
          <w:i/>
          <w:u w:val="single"/>
        </w:rPr>
        <w:t>ο κριτήριο ελέγχεται μόνο για την υπό-δράση 19.2.6.2 της παρούσας πρόσκλησης.</w:t>
      </w:r>
    </w:p>
    <w:p w:rsidR="00AD43CD" w:rsidRPr="0041243C" w:rsidRDefault="00AD43CD" w:rsidP="0041243C">
      <w:pPr>
        <w:shd w:val="clear" w:color="auto" w:fill="FFFFFF"/>
        <w:spacing w:after="0" w:line="240" w:lineRule="auto"/>
        <w:jc w:val="both"/>
        <w:rPr>
          <w:rFonts w:cs="Arial"/>
          <w:szCs w:val="16"/>
        </w:rPr>
      </w:pPr>
    </w:p>
    <w:p w:rsidR="00AD43CD" w:rsidRPr="0041243C" w:rsidRDefault="00AD43CD" w:rsidP="0041243C">
      <w:pPr>
        <w:pStyle w:val="ListParagraph"/>
        <w:numPr>
          <w:ilvl w:val="0"/>
          <w:numId w:val="50"/>
        </w:numPr>
        <w:shd w:val="clear" w:color="auto" w:fill="FFFFFF"/>
        <w:spacing w:after="0" w:line="240" w:lineRule="auto"/>
        <w:jc w:val="both"/>
        <w:rPr>
          <w:rFonts w:cs="Tahoma"/>
          <w:b/>
          <w:bCs/>
        </w:rPr>
      </w:pPr>
      <w:r w:rsidRPr="0041243C">
        <w:rPr>
          <w:rFonts w:cs="Tahoma"/>
          <w:b/>
          <w:bCs/>
        </w:rPr>
        <w:t>Ποσοστό δαπανών σχετικών με τη χρήση – εγκατάσταση – εφαρμογή συστήματος εξοικονόμησης ύδατος</w:t>
      </w:r>
    </w:p>
    <w:p w:rsidR="00AD43CD" w:rsidRPr="0041243C" w:rsidRDefault="00AD43CD" w:rsidP="0041243C">
      <w:pPr>
        <w:shd w:val="clear" w:color="auto" w:fill="FFFFFF"/>
        <w:spacing w:after="0" w:line="240" w:lineRule="auto"/>
        <w:jc w:val="both"/>
        <w:rPr>
          <w:rFonts w:cs="Arial"/>
          <w:sz w:val="24"/>
          <w:szCs w:val="16"/>
        </w:rPr>
      </w:pPr>
      <w:r w:rsidRPr="0041243C">
        <w:t>Εξετάζεται η περιγραφή των αντίστοιχων πεδίων της Αίτησης Στήριξης. Για την τεκμηρίωση των δαπανών θα πρέπει να προσκομίζονται τα αντίστοιχα προτιμολόγια.</w:t>
      </w:r>
    </w:p>
    <w:p w:rsidR="00AD43CD" w:rsidRPr="0041243C" w:rsidRDefault="00AD43CD" w:rsidP="0041243C">
      <w:pPr>
        <w:shd w:val="clear" w:color="auto" w:fill="FFFFFF"/>
        <w:spacing w:after="0" w:line="240" w:lineRule="auto"/>
        <w:jc w:val="both"/>
        <w:rPr>
          <w:rFonts w:cs="Arial"/>
          <w:i/>
          <w:szCs w:val="16"/>
          <w:u w:val="single"/>
        </w:rPr>
      </w:pPr>
      <w:r w:rsidRPr="0041243C">
        <w:rPr>
          <w:rFonts w:cs="Arial"/>
          <w:i/>
          <w:szCs w:val="16"/>
          <w:u w:val="single"/>
        </w:rPr>
        <w:t xml:space="preserve">Το κριτήριο ελέγχεται τις υπο-δράσεις </w:t>
      </w:r>
      <w:r w:rsidRPr="00235DFE">
        <w:rPr>
          <w:rFonts w:cs="Arial"/>
          <w:i/>
          <w:szCs w:val="16"/>
          <w:u w:val="single"/>
        </w:rPr>
        <w:t>19.2.2.2, 19.2.2.3, 19.2.2.4, 19.2.2.5, 19.2.2.6, 19.2.3.1, , 19.2.3.3, 19.2.3.4, 19.2.3.5&amp; 19.2.6.2</w:t>
      </w:r>
      <w:r>
        <w:rPr>
          <w:rFonts w:cs="Arial"/>
          <w:i/>
          <w:szCs w:val="16"/>
          <w:u w:val="single"/>
        </w:rPr>
        <w:t xml:space="preserve"> </w:t>
      </w:r>
      <w:r w:rsidRPr="0041243C">
        <w:rPr>
          <w:rFonts w:cs="Arial"/>
          <w:i/>
          <w:szCs w:val="16"/>
          <w:u w:val="single"/>
        </w:rPr>
        <w:t>της παρούσας πρόσκλησης.</w:t>
      </w:r>
    </w:p>
    <w:p w:rsidR="00AD43CD" w:rsidRPr="0041243C" w:rsidRDefault="00AD43CD" w:rsidP="0041243C">
      <w:pPr>
        <w:shd w:val="clear" w:color="auto" w:fill="FFFFFF"/>
        <w:spacing w:after="0" w:line="240" w:lineRule="auto"/>
        <w:jc w:val="both"/>
        <w:rPr>
          <w:rFonts w:cs="Arial"/>
          <w:szCs w:val="16"/>
        </w:rPr>
      </w:pPr>
    </w:p>
    <w:p w:rsidR="00AD43CD" w:rsidRPr="0041243C" w:rsidRDefault="00AD43CD" w:rsidP="0041243C">
      <w:pPr>
        <w:pStyle w:val="ListParagraph"/>
        <w:numPr>
          <w:ilvl w:val="0"/>
          <w:numId w:val="50"/>
        </w:numPr>
        <w:shd w:val="clear" w:color="auto" w:fill="FFFFFF"/>
        <w:spacing w:after="0" w:line="240" w:lineRule="auto"/>
        <w:jc w:val="both"/>
        <w:rPr>
          <w:rFonts w:cs="Tahoma"/>
          <w:b/>
          <w:bCs/>
        </w:rPr>
      </w:pPr>
      <w:r w:rsidRPr="0041243C">
        <w:rPr>
          <w:rFonts w:cs="Tahoma"/>
          <w:b/>
          <w:bCs/>
        </w:rPr>
        <w:t>Καινοτόμος χαρακτήρας της πρότασης/ Χρήση καινοτομίας και νέων τεχνολογιών (μονάδες μεταποίησης και βιοτεχνικές μονάδες)</w:t>
      </w:r>
    </w:p>
    <w:p w:rsidR="00AD43CD" w:rsidRPr="0041243C" w:rsidRDefault="00AD43CD" w:rsidP="0041243C">
      <w:pPr>
        <w:shd w:val="clear" w:color="auto" w:fill="FFFFFF"/>
        <w:autoSpaceDE w:val="0"/>
        <w:autoSpaceDN w:val="0"/>
        <w:adjustRightInd w:val="0"/>
        <w:spacing w:after="0" w:line="240" w:lineRule="auto"/>
        <w:jc w:val="both"/>
      </w:pPr>
      <w:r w:rsidRPr="0041243C">
        <w:t xml:space="preserve">Εξετάζεται η εφαρμογή στοιχείων καινοτομίας, νέων τεχνολογιών ή πιλοτικών εφαρμογών στο πλαίσιο της πράξης. </w:t>
      </w:r>
    </w:p>
    <w:p w:rsidR="00AD43CD" w:rsidRPr="0041243C" w:rsidRDefault="00AD43CD" w:rsidP="0041243C">
      <w:pPr>
        <w:shd w:val="clear" w:color="auto" w:fill="FFFFFF"/>
        <w:autoSpaceDE w:val="0"/>
        <w:autoSpaceDN w:val="0"/>
        <w:adjustRightInd w:val="0"/>
        <w:spacing w:after="0" w:line="240" w:lineRule="auto"/>
        <w:jc w:val="both"/>
      </w:pPr>
      <w:r w:rsidRPr="00E229A6">
        <w:rPr>
          <w:b/>
        </w:rPr>
        <w:t>Ως καινοτομία ορίζεται</w:t>
      </w:r>
      <w:r w:rsidRPr="0041243C">
        <w:t xml:space="preserve"> «η εφαρμοσμένη χρήση της γνώσης με σκοπό την παραγωγή ή/και παροχή νέων ή ουσιαστικά βελτιωμένων προϊόντων, διαδικασιών ή/και υπηρεσιών που βρίσκουν άμεσης παραγωγικής, χρηστικής ή/και εμπορικής εφαρμογής». Εναλλακτικά μπορεί να ορισθεί ότι «η καινοτομία συνίσταται στην παραγωγή, την αφομοίωση και την εκμετάλλευση με επιτυχία των νέων επιτευγμάτων ή ιδεών στον οικονομικό και κοινωνικό τομέα».</w:t>
      </w:r>
    </w:p>
    <w:p w:rsidR="00AD43CD" w:rsidRPr="0041243C" w:rsidRDefault="00AD43CD" w:rsidP="0041243C">
      <w:pPr>
        <w:shd w:val="clear" w:color="auto" w:fill="FFFFFF"/>
        <w:autoSpaceDE w:val="0"/>
        <w:autoSpaceDN w:val="0"/>
        <w:adjustRightInd w:val="0"/>
        <w:spacing w:after="0" w:line="240" w:lineRule="auto"/>
        <w:jc w:val="both"/>
      </w:pPr>
      <w:r w:rsidRPr="0041243C">
        <w:t xml:space="preserve">Μια καινοτόμα πράξη μπορεί να είναι ριζοσπαστική, ή σταδιακή (ανάλογα με τις αλλαγές σε υφιστάμενες λειτουργίες μιας επιχείρησης) και μπορεί να αναφέρεται σε ένα νέο προϊόν ή μια νέα υπηρεσία, στους τρόπους παραγωγής τους ή στην τεχνολογία που χρησιμοποιείται, όπως και στην διοικητική δομή ενός οργανισμού (εσωτερικά ή εξωτερικά σε σχέση με τους πελάτες ή καταναλωτές). </w:t>
      </w:r>
    </w:p>
    <w:p w:rsidR="00AD43CD" w:rsidRPr="0041243C" w:rsidRDefault="00AD43CD" w:rsidP="0041243C">
      <w:pPr>
        <w:shd w:val="clear" w:color="auto" w:fill="FFFFFF"/>
        <w:autoSpaceDE w:val="0"/>
        <w:autoSpaceDN w:val="0"/>
        <w:adjustRightInd w:val="0"/>
        <w:spacing w:after="0" w:line="240" w:lineRule="auto"/>
        <w:jc w:val="both"/>
      </w:pPr>
    </w:p>
    <w:p w:rsidR="00AD43CD" w:rsidRPr="00E229A6" w:rsidRDefault="00AD43CD" w:rsidP="0041243C">
      <w:pPr>
        <w:shd w:val="clear" w:color="auto" w:fill="FFFFFF"/>
        <w:autoSpaceDE w:val="0"/>
        <w:autoSpaceDN w:val="0"/>
        <w:adjustRightInd w:val="0"/>
        <w:spacing w:after="0" w:line="240" w:lineRule="auto"/>
        <w:jc w:val="both"/>
        <w:rPr>
          <w:b/>
          <w:u w:val="single"/>
        </w:rPr>
      </w:pPr>
      <w:r w:rsidRPr="00E229A6">
        <w:rPr>
          <w:b/>
          <w:u w:val="single"/>
        </w:rPr>
        <w:t xml:space="preserve">ΚΑΙΝΟΤΟΜΙΑ ΠΡΟΙΟΝΤΩΝ ΚΑΙ ΔΙΑΔΙΚΑΣΙΩΝ </w:t>
      </w:r>
    </w:p>
    <w:p w:rsidR="00AD43CD" w:rsidRPr="0041243C" w:rsidRDefault="00AD43CD" w:rsidP="0041243C">
      <w:pPr>
        <w:shd w:val="clear" w:color="auto" w:fill="FFFFFF"/>
        <w:autoSpaceDE w:val="0"/>
        <w:autoSpaceDN w:val="0"/>
        <w:adjustRightInd w:val="0"/>
        <w:spacing w:after="0" w:line="240" w:lineRule="auto"/>
        <w:jc w:val="both"/>
      </w:pPr>
      <w:r w:rsidRPr="0041243C">
        <w:t xml:space="preserve">Ως τεχνολογική καινοτομία ορίζεται: </w:t>
      </w:r>
    </w:p>
    <w:p w:rsidR="00AD43CD" w:rsidRPr="0041243C" w:rsidRDefault="00AD43CD" w:rsidP="00E229A6">
      <w:pPr>
        <w:shd w:val="clear" w:color="auto" w:fill="FFFFFF"/>
        <w:autoSpaceDE w:val="0"/>
        <w:autoSpaceDN w:val="0"/>
        <w:adjustRightInd w:val="0"/>
        <w:spacing w:after="0" w:line="240" w:lineRule="auto"/>
        <w:ind w:left="284" w:hanging="284"/>
        <w:jc w:val="both"/>
      </w:pPr>
      <w:r w:rsidRPr="0041243C">
        <w:t xml:space="preserve">α. Η εισαγωγή στην αγορά ενός νέου ή σημαντικά βελτιωμένου σε σχέση με τα βασικά του χαρακτηριστικά, τις τεχνικές προδιαγραφές, το ενσωματωμένο λογισμικό ή άλλα μη υλικά συστατικά, προστιθέμενες χρήσεις ή τη φιλικότητα προς τον χρήστη, προϊόντος (υλικού αγαθού ή υπηρεσίας), ή, </w:t>
      </w:r>
    </w:p>
    <w:p w:rsidR="00AD43CD" w:rsidRPr="0041243C" w:rsidRDefault="00AD43CD" w:rsidP="00E229A6">
      <w:pPr>
        <w:shd w:val="clear" w:color="auto" w:fill="FFFFFF"/>
        <w:autoSpaceDE w:val="0"/>
        <w:autoSpaceDN w:val="0"/>
        <w:adjustRightInd w:val="0"/>
        <w:spacing w:after="0" w:line="240" w:lineRule="auto"/>
        <w:ind w:left="284" w:hanging="284"/>
        <w:jc w:val="both"/>
      </w:pPr>
      <w:r w:rsidRPr="0041243C">
        <w:t xml:space="preserve">β. Η εισαγωγή στην επιχείρηση μίας νέας ή σημαντικά βελτιωμένης διαδικασίας παραγωγής, μεθόδου παροχής και διανομής ή διαδικασίας υποστήριξης για τα αγαθά ή τις υπηρεσίες. Το αποτέλεσμα (της διαδικασίας) θα πρέπει να είναι σημαντικό σε σχέση με τον όγκο της παραγωγής, την ποιότητα των προϊόντων ή το κόστος παραγωγής και διανομής. Καθαρά οργανωτικές ή διοικητικές μεταβολές δεν περιλαμβάνονται στην τεχνολογική καινοτομία. </w:t>
      </w:r>
    </w:p>
    <w:p w:rsidR="00AD43CD" w:rsidRPr="0041243C" w:rsidRDefault="00AD43CD" w:rsidP="0041243C">
      <w:pPr>
        <w:shd w:val="clear" w:color="auto" w:fill="FFFFFF"/>
        <w:autoSpaceDE w:val="0"/>
        <w:autoSpaceDN w:val="0"/>
        <w:adjustRightInd w:val="0"/>
        <w:spacing w:after="0" w:line="240" w:lineRule="auto"/>
        <w:jc w:val="both"/>
      </w:pPr>
      <w:r w:rsidRPr="0041243C">
        <w:t xml:space="preserve">Επιπρόσθετα, η τεχνολογική καινοτομία πρέπει να βασίζεται στα αποτελέσματα νέων τεχνολογικών εξελίξεων, νέων συνδυασμών υπαρχουσών τεχνολογιών ή στη χρησιμοποίηση άλλου είδους γνώσεων που αποκτήθηκαν από την επιχείρηση. Οι μεταβολές καθαρά αισθητικής φύσεως δεν περιλαμβάνονται. </w:t>
      </w:r>
    </w:p>
    <w:p w:rsidR="00AD43CD" w:rsidRPr="0041243C" w:rsidRDefault="00AD43CD" w:rsidP="0041243C">
      <w:pPr>
        <w:shd w:val="clear" w:color="auto" w:fill="FFFFFF"/>
        <w:autoSpaceDE w:val="0"/>
        <w:autoSpaceDN w:val="0"/>
        <w:adjustRightInd w:val="0"/>
        <w:spacing w:after="0" w:line="240" w:lineRule="auto"/>
        <w:jc w:val="both"/>
      </w:pPr>
    </w:p>
    <w:p w:rsidR="00AD43CD" w:rsidRPr="0041243C" w:rsidRDefault="00AD43CD" w:rsidP="0041243C">
      <w:pPr>
        <w:shd w:val="clear" w:color="auto" w:fill="FFFFFF"/>
        <w:autoSpaceDE w:val="0"/>
        <w:autoSpaceDN w:val="0"/>
        <w:adjustRightInd w:val="0"/>
        <w:spacing w:after="0" w:line="240" w:lineRule="auto"/>
        <w:jc w:val="both"/>
      </w:pPr>
      <w:r w:rsidRPr="0041243C">
        <w:t xml:space="preserve">ΜΗ ΤΕΧΝΟΛΟΓΙΚΗ ΚΑΙΝΟΤΟΜΙΑ ΠΡΟΙΟΝΤΩΝ ΚΑΙ ΔΙΑΔΙΚΑΣΙΩΝ </w:t>
      </w:r>
    </w:p>
    <w:p w:rsidR="00AD43CD" w:rsidRPr="0041243C" w:rsidRDefault="00AD43CD" w:rsidP="0041243C">
      <w:pPr>
        <w:shd w:val="clear" w:color="auto" w:fill="FFFFFF"/>
        <w:autoSpaceDE w:val="0"/>
        <w:autoSpaceDN w:val="0"/>
        <w:adjustRightInd w:val="0"/>
        <w:spacing w:after="0" w:line="240" w:lineRule="auto"/>
        <w:jc w:val="both"/>
      </w:pPr>
      <w:r w:rsidRPr="0041243C">
        <w:t>Οργανωτική μη τεχνολογική καινοτομία είναι η εφαρμογή νέων μεθόδων ή μεταβολών των μεθόδων, όσον αφορά τη δομή ή τη διοίκηση της επιχείρησης, που αποσκοπούν στη βελτίωση της χρήσης των γνώσεων στην επιχείρηση, της ποιότητας των αγαθών και των υπηρεσιών ή της αποτελεσματικότητας των ροών εργασίας. Μη τεχνολογική καινοτομία εμπορίας είναι η εφαρμογή νέων ή βελτιωμένων σχεδίων ή μεθόδων πώλησης που αποσκοπούν στην αύξηση της ελκυστικότητας των αγαθών και των υπηρεσιών ή στην είσοδο σε νέες αγορές.</w:t>
      </w:r>
    </w:p>
    <w:p w:rsidR="00AD43CD" w:rsidRPr="0041243C" w:rsidRDefault="00AD43CD" w:rsidP="0041243C">
      <w:pPr>
        <w:shd w:val="clear" w:color="auto" w:fill="FFFFFF"/>
        <w:autoSpaceDE w:val="0"/>
        <w:autoSpaceDN w:val="0"/>
        <w:adjustRightInd w:val="0"/>
        <w:spacing w:after="0" w:line="240" w:lineRule="auto"/>
        <w:jc w:val="both"/>
        <w:rPr>
          <w:rFonts w:cs="Calibri"/>
          <w:color w:val="000000"/>
        </w:rPr>
      </w:pPr>
    </w:p>
    <w:p w:rsidR="00AD43CD" w:rsidRPr="0041243C" w:rsidRDefault="00AD43CD" w:rsidP="0041243C">
      <w:pPr>
        <w:shd w:val="clear" w:color="auto" w:fill="FFFFFF"/>
        <w:autoSpaceDE w:val="0"/>
        <w:autoSpaceDN w:val="0"/>
        <w:adjustRightInd w:val="0"/>
        <w:spacing w:after="0" w:line="240" w:lineRule="auto"/>
        <w:jc w:val="both"/>
        <w:rPr>
          <w:rFonts w:cs="Calibri"/>
          <w:color w:val="000000"/>
          <w:u w:val="single"/>
        </w:rPr>
      </w:pPr>
      <w:r w:rsidRPr="0041243C">
        <w:rPr>
          <w:rFonts w:cs="Calibri"/>
          <w:color w:val="000000"/>
          <w:u w:val="single"/>
        </w:rPr>
        <w:t xml:space="preserve">Α) Παραδείγματα του τι μπορεί να αφορά η τεχνολογική καινοτομία </w:t>
      </w:r>
    </w:p>
    <w:p w:rsidR="00AD43CD" w:rsidRPr="0041243C" w:rsidRDefault="00AD43CD" w:rsidP="0041243C">
      <w:pPr>
        <w:shd w:val="clear" w:color="auto" w:fill="FFFFFF"/>
        <w:autoSpaceDE w:val="0"/>
        <w:autoSpaceDN w:val="0"/>
        <w:adjustRightInd w:val="0"/>
        <w:spacing w:after="0" w:line="240" w:lineRule="auto"/>
        <w:jc w:val="both"/>
        <w:rPr>
          <w:rFonts w:cs="Calibri"/>
          <w:color w:val="000000"/>
        </w:rPr>
      </w:pPr>
      <w:r w:rsidRPr="0041243C">
        <w:rPr>
          <w:rFonts w:cs="Calibri"/>
          <w:color w:val="000000"/>
        </w:rPr>
        <w:t xml:space="preserve">Ο κατάλογος είναι ενδεικτικός και δεν εξαντλεί όλες τις περιπτώσεις. </w:t>
      </w:r>
    </w:p>
    <w:p w:rsidR="00AD43CD" w:rsidRPr="0058319B" w:rsidRDefault="00AD43CD" w:rsidP="0041243C">
      <w:pPr>
        <w:shd w:val="clear" w:color="auto" w:fill="FFFFFF"/>
        <w:autoSpaceDE w:val="0"/>
        <w:autoSpaceDN w:val="0"/>
        <w:adjustRightInd w:val="0"/>
        <w:spacing w:after="0" w:line="240" w:lineRule="auto"/>
        <w:jc w:val="both"/>
        <w:rPr>
          <w:rFonts w:cs="Calibri"/>
          <w:b/>
          <w:color w:val="000000"/>
          <w:u w:val="single"/>
        </w:rPr>
      </w:pPr>
      <w:r w:rsidRPr="0058319B">
        <w:rPr>
          <w:rFonts w:cs="Calibri"/>
          <w:b/>
          <w:color w:val="000000"/>
          <w:u w:val="single"/>
        </w:rPr>
        <w:t xml:space="preserve">1. Βιομηχανία / Παραγωγή </w:t>
      </w:r>
    </w:p>
    <w:p w:rsidR="00AD43CD" w:rsidRPr="0041243C" w:rsidRDefault="00AD43CD" w:rsidP="0041243C">
      <w:pPr>
        <w:shd w:val="clear" w:color="auto" w:fill="FFFFFF"/>
        <w:autoSpaceDE w:val="0"/>
        <w:autoSpaceDN w:val="0"/>
        <w:adjustRightInd w:val="0"/>
        <w:spacing w:after="0" w:line="240" w:lineRule="auto"/>
        <w:jc w:val="both"/>
        <w:rPr>
          <w:rFonts w:cs="Calibri"/>
          <w:color w:val="000000"/>
        </w:rPr>
      </w:pPr>
      <w:r w:rsidRPr="0041243C">
        <w:rPr>
          <w:rFonts w:cs="Calibri"/>
          <w:color w:val="000000"/>
        </w:rPr>
        <w:t xml:space="preserve">Καινοτομία προϊόντος / διαδικασίας </w:t>
      </w:r>
    </w:p>
    <w:p w:rsidR="00AD43CD" w:rsidRPr="0041243C" w:rsidRDefault="00AD43CD" w:rsidP="0041243C">
      <w:pPr>
        <w:pStyle w:val="ListParagraph"/>
        <w:numPr>
          <w:ilvl w:val="0"/>
          <w:numId w:val="45"/>
        </w:numPr>
        <w:shd w:val="clear" w:color="auto" w:fill="FFFFFF"/>
        <w:autoSpaceDE w:val="0"/>
        <w:autoSpaceDN w:val="0"/>
        <w:adjustRightInd w:val="0"/>
        <w:spacing w:after="0" w:line="240" w:lineRule="auto"/>
        <w:jc w:val="both"/>
        <w:rPr>
          <w:rFonts w:cs="Calibri"/>
          <w:color w:val="000000"/>
        </w:rPr>
      </w:pPr>
      <w:r w:rsidRPr="0041243C">
        <w:rPr>
          <w:rFonts w:cs="Calibri"/>
          <w:color w:val="000000"/>
        </w:rPr>
        <w:t xml:space="preserve">Νέες μέθοδοι στην παρασκευή τελικών και άλλων προϊόντων / υπηρεσιών με νέες πρώτες ύλες </w:t>
      </w:r>
    </w:p>
    <w:p w:rsidR="00AD43CD" w:rsidRPr="0041243C" w:rsidRDefault="00AD43CD" w:rsidP="0041243C">
      <w:pPr>
        <w:pStyle w:val="ListParagraph"/>
        <w:numPr>
          <w:ilvl w:val="0"/>
          <w:numId w:val="45"/>
        </w:numPr>
        <w:shd w:val="clear" w:color="auto" w:fill="FFFFFF"/>
        <w:spacing w:after="0" w:line="240" w:lineRule="auto"/>
        <w:jc w:val="both"/>
        <w:rPr>
          <w:rFonts w:cs="Calibri"/>
          <w:color w:val="000000"/>
        </w:rPr>
      </w:pPr>
      <w:r w:rsidRPr="0041243C">
        <w:rPr>
          <w:rFonts w:cs="Calibri"/>
          <w:color w:val="000000"/>
        </w:rPr>
        <w:t>Χρήση νέων φιλικών προς το περιβάλλον υλικών</w:t>
      </w:r>
    </w:p>
    <w:p w:rsidR="00AD43CD" w:rsidRPr="0041243C" w:rsidRDefault="00AD43CD" w:rsidP="0041243C">
      <w:pPr>
        <w:shd w:val="clear" w:color="auto" w:fill="FFFFFF"/>
        <w:spacing w:after="0" w:line="240" w:lineRule="auto"/>
        <w:jc w:val="both"/>
        <w:rPr>
          <w:rFonts w:cs="Calibri"/>
          <w:color w:val="000000"/>
        </w:rPr>
      </w:pPr>
      <w:r w:rsidRPr="0041243C">
        <w:rPr>
          <w:rFonts w:cs="Calibri"/>
          <w:color w:val="000000"/>
        </w:rPr>
        <w:t xml:space="preserve">Προϊόντα βιοτεχνολογίας </w:t>
      </w:r>
    </w:p>
    <w:p w:rsidR="00AD43CD" w:rsidRPr="0041243C" w:rsidRDefault="00AD43CD" w:rsidP="0041243C">
      <w:pPr>
        <w:pStyle w:val="ListParagraph"/>
        <w:numPr>
          <w:ilvl w:val="0"/>
          <w:numId w:val="44"/>
        </w:numPr>
        <w:shd w:val="clear" w:color="auto" w:fill="FFFFFF"/>
        <w:autoSpaceDE w:val="0"/>
        <w:autoSpaceDN w:val="0"/>
        <w:adjustRightInd w:val="0"/>
        <w:spacing w:after="0" w:line="240" w:lineRule="auto"/>
        <w:jc w:val="both"/>
        <w:rPr>
          <w:rFonts w:cs="Calibri"/>
          <w:color w:val="000000"/>
        </w:rPr>
      </w:pPr>
      <w:r w:rsidRPr="0041243C">
        <w:rPr>
          <w:rFonts w:cs="Calibri"/>
          <w:color w:val="000000"/>
        </w:rPr>
        <w:t xml:space="preserve">Νέες ενεργειακές τεχνολογίες στον πρωτογενή τομέα </w:t>
      </w:r>
    </w:p>
    <w:p w:rsidR="00AD43CD" w:rsidRPr="0041243C" w:rsidRDefault="00AD43CD" w:rsidP="0041243C">
      <w:pPr>
        <w:pStyle w:val="ListParagraph"/>
        <w:numPr>
          <w:ilvl w:val="0"/>
          <w:numId w:val="44"/>
        </w:numPr>
        <w:shd w:val="clear" w:color="auto" w:fill="FFFFFF"/>
        <w:autoSpaceDE w:val="0"/>
        <w:autoSpaceDN w:val="0"/>
        <w:adjustRightInd w:val="0"/>
        <w:spacing w:after="0" w:line="240" w:lineRule="auto"/>
        <w:jc w:val="both"/>
        <w:rPr>
          <w:rFonts w:cs="Calibri"/>
          <w:color w:val="000000"/>
        </w:rPr>
      </w:pPr>
      <w:r w:rsidRPr="0041243C">
        <w:rPr>
          <w:rFonts w:cs="Calibri"/>
          <w:color w:val="000000"/>
        </w:rPr>
        <w:t xml:space="preserve">Φάρμακα βιολογικής βάσης </w:t>
      </w:r>
    </w:p>
    <w:p w:rsidR="00AD43CD" w:rsidRPr="0041243C" w:rsidRDefault="00AD43CD" w:rsidP="0041243C">
      <w:pPr>
        <w:pStyle w:val="ListParagraph"/>
        <w:numPr>
          <w:ilvl w:val="0"/>
          <w:numId w:val="44"/>
        </w:numPr>
        <w:shd w:val="clear" w:color="auto" w:fill="FFFFFF"/>
        <w:autoSpaceDE w:val="0"/>
        <w:autoSpaceDN w:val="0"/>
        <w:adjustRightInd w:val="0"/>
        <w:spacing w:after="0" w:line="240" w:lineRule="auto"/>
        <w:jc w:val="both"/>
        <w:rPr>
          <w:rFonts w:cs="Calibri"/>
          <w:color w:val="000000"/>
        </w:rPr>
      </w:pPr>
      <w:r w:rsidRPr="0041243C">
        <w:rPr>
          <w:rFonts w:cs="Calibri"/>
          <w:color w:val="000000"/>
        </w:rPr>
        <w:t xml:space="preserve">Νέες διαγνωστικές μέθοδοι στην ιατρική ή στην παραγωγή </w:t>
      </w:r>
    </w:p>
    <w:p w:rsidR="00AD43CD" w:rsidRPr="0041243C" w:rsidRDefault="00AD43CD" w:rsidP="0041243C">
      <w:pPr>
        <w:pStyle w:val="ListParagraph"/>
        <w:numPr>
          <w:ilvl w:val="0"/>
          <w:numId w:val="44"/>
        </w:numPr>
        <w:shd w:val="clear" w:color="auto" w:fill="FFFFFF"/>
        <w:autoSpaceDE w:val="0"/>
        <w:autoSpaceDN w:val="0"/>
        <w:adjustRightInd w:val="0"/>
        <w:spacing w:after="0" w:line="240" w:lineRule="auto"/>
        <w:jc w:val="both"/>
        <w:rPr>
          <w:rFonts w:cs="Calibri"/>
          <w:color w:val="000000"/>
        </w:rPr>
      </w:pPr>
      <w:r w:rsidRPr="0041243C">
        <w:rPr>
          <w:rFonts w:cs="Calibri"/>
          <w:color w:val="000000"/>
        </w:rPr>
        <w:t xml:space="preserve">Τεχνολογίες αισθητήρων </w:t>
      </w:r>
    </w:p>
    <w:p w:rsidR="00AD43CD" w:rsidRPr="0041243C" w:rsidRDefault="00AD43CD" w:rsidP="0041243C">
      <w:pPr>
        <w:pStyle w:val="ListParagraph"/>
        <w:numPr>
          <w:ilvl w:val="0"/>
          <w:numId w:val="44"/>
        </w:numPr>
        <w:shd w:val="clear" w:color="auto" w:fill="FFFFFF"/>
        <w:autoSpaceDE w:val="0"/>
        <w:autoSpaceDN w:val="0"/>
        <w:adjustRightInd w:val="0"/>
        <w:spacing w:after="0" w:line="240" w:lineRule="auto"/>
        <w:jc w:val="both"/>
        <w:rPr>
          <w:rFonts w:cs="Calibri"/>
          <w:color w:val="000000"/>
        </w:rPr>
      </w:pPr>
      <w:r w:rsidRPr="0041243C">
        <w:rPr>
          <w:rFonts w:cs="Calibri"/>
          <w:color w:val="000000"/>
        </w:rPr>
        <w:t xml:space="preserve">Προϊόντα για την παροχή προστασίας του χρήστη ή περιβάλλοντος </w:t>
      </w:r>
    </w:p>
    <w:p w:rsidR="00AD43CD" w:rsidRPr="0041243C" w:rsidRDefault="00AD43CD" w:rsidP="0041243C">
      <w:pPr>
        <w:pStyle w:val="ListParagraph"/>
        <w:numPr>
          <w:ilvl w:val="0"/>
          <w:numId w:val="44"/>
        </w:numPr>
        <w:shd w:val="clear" w:color="auto" w:fill="FFFFFF"/>
        <w:autoSpaceDE w:val="0"/>
        <w:autoSpaceDN w:val="0"/>
        <w:adjustRightInd w:val="0"/>
        <w:spacing w:after="0" w:line="240" w:lineRule="auto"/>
        <w:jc w:val="both"/>
        <w:rPr>
          <w:rFonts w:cs="Calibri"/>
          <w:color w:val="000000"/>
        </w:rPr>
      </w:pPr>
      <w:r w:rsidRPr="0041243C">
        <w:rPr>
          <w:rFonts w:cs="Calibri"/>
          <w:color w:val="000000"/>
        </w:rPr>
        <w:t xml:space="preserve">Συστήματα ολικής διαχείρισης απορριμμάτων ή αποβλήτων </w:t>
      </w:r>
    </w:p>
    <w:p w:rsidR="00AD43CD" w:rsidRPr="0041243C" w:rsidRDefault="00AD43CD" w:rsidP="0041243C">
      <w:pPr>
        <w:pStyle w:val="ListParagraph"/>
        <w:numPr>
          <w:ilvl w:val="0"/>
          <w:numId w:val="44"/>
        </w:numPr>
        <w:shd w:val="clear" w:color="auto" w:fill="FFFFFF"/>
        <w:autoSpaceDE w:val="0"/>
        <w:autoSpaceDN w:val="0"/>
        <w:adjustRightInd w:val="0"/>
        <w:spacing w:after="0" w:line="240" w:lineRule="auto"/>
        <w:jc w:val="both"/>
        <w:rPr>
          <w:rFonts w:cs="Calibri"/>
          <w:color w:val="000000"/>
        </w:rPr>
      </w:pPr>
      <w:r w:rsidRPr="0041243C">
        <w:rPr>
          <w:rFonts w:cs="Calibri"/>
          <w:color w:val="000000"/>
        </w:rPr>
        <w:t xml:space="preserve">Αξιοποίηση απορριμμάτων / αποβλήτων. </w:t>
      </w:r>
    </w:p>
    <w:p w:rsidR="00AD43CD" w:rsidRPr="0041243C" w:rsidRDefault="00AD43CD" w:rsidP="0041243C">
      <w:pPr>
        <w:pStyle w:val="ListParagraph"/>
        <w:numPr>
          <w:ilvl w:val="0"/>
          <w:numId w:val="44"/>
        </w:numPr>
        <w:shd w:val="clear" w:color="auto" w:fill="FFFFFF"/>
        <w:autoSpaceDE w:val="0"/>
        <w:autoSpaceDN w:val="0"/>
        <w:adjustRightInd w:val="0"/>
        <w:spacing w:after="0" w:line="240" w:lineRule="auto"/>
        <w:jc w:val="both"/>
        <w:rPr>
          <w:rFonts w:cs="Calibri"/>
          <w:color w:val="000000"/>
        </w:rPr>
      </w:pPr>
      <w:r w:rsidRPr="0041243C">
        <w:rPr>
          <w:rFonts w:cs="Calibri"/>
          <w:color w:val="000000"/>
        </w:rPr>
        <w:t xml:space="preserve">Μείωση ενεργειακής κατανάλωσης ανά μονάδα προϊόντος / υπηρεσίας </w:t>
      </w:r>
    </w:p>
    <w:p w:rsidR="00AD43CD" w:rsidRPr="0041243C" w:rsidRDefault="00AD43CD" w:rsidP="0041243C">
      <w:pPr>
        <w:pStyle w:val="ListParagraph"/>
        <w:numPr>
          <w:ilvl w:val="0"/>
          <w:numId w:val="44"/>
        </w:numPr>
        <w:shd w:val="clear" w:color="auto" w:fill="FFFFFF"/>
        <w:autoSpaceDE w:val="0"/>
        <w:autoSpaceDN w:val="0"/>
        <w:adjustRightInd w:val="0"/>
        <w:spacing w:after="0" w:line="240" w:lineRule="auto"/>
        <w:jc w:val="both"/>
        <w:rPr>
          <w:rFonts w:cs="Calibri"/>
          <w:color w:val="000000"/>
        </w:rPr>
      </w:pPr>
      <w:r w:rsidRPr="0041243C">
        <w:rPr>
          <w:rFonts w:cs="Calibri"/>
          <w:color w:val="000000"/>
        </w:rPr>
        <w:t xml:space="preserve">Ενσωμάτωση «πράσινων» τεχνολογιών στην παραγωγική / παροχή υπηρεσιών </w:t>
      </w:r>
    </w:p>
    <w:p w:rsidR="00AD43CD" w:rsidRPr="0041243C" w:rsidRDefault="00AD43CD" w:rsidP="0041243C">
      <w:pPr>
        <w:pStyle w:val="ListParagraph"/>
        <w:numPr>
          <w:ilvl w:val="0"/>
          <w:numId w:val="44"/>
        </w:numPr>
        <w:shd w:val="clear" w:color="auto" w:fill="FFFFFF"/>
        <w:autoSpaceDE w:val="0"/>
        <w:autoSpaceDN w:val="0"/>
        <w:adjustRightInd w:val="0"/>
        <w:spacing w:after="0" w:line="240" w:lineRule="auto"/>
        <w:jc w:val="both"/>
        <w:rPr>
          <w:rFonts w:cs="Calibri"/>
          <w:color w:val="000000"/>
        </w:rPr>
      </w:pPr>
      <w:r w:rsidRPr="0041243C">
        <w:rPr>
          <w:rFonts w:cs="Calibri"/>
          <w:color w:val="000000"/>
        </w:rPr>
        <w:t xml:space="preserve">Μέθοδος μέτρησης και ελέγχου διαδικασιών ή/και ποιότητας των προϊόντων με αισθητήρες </w:t>
      </w:r>
    </w:p>
    <w:p w:rsidR="00AD43CD" w:rsidRPr="0041243C" w:rsidRDefault="00AD43CD" w:rsidP="0041243C">
      <w:pPr>
        <w:pStyle w:val="ListParagraph"/>
        <w:numPr>
          <w:ilvl w:val="0"/>
          <w:numId w:val="44"/>
        </w:numPr>
        <w:shd w:val="clear" w:color="auto" w:fill="FFFFFF"/>
        <w:autoSpaceDE w:val="0"/>
        <w:autoSpaceDN w:val="0"/>
        <w:adjustRightInd w:val="0"/>
        <w:spacing w:after="0" w:line="240" w:lineRule="auto"/>
        <w:jc w:val="both"/>
        <w:rPr>
          <w:rFonts w:cs="Calibri"/>
          <w:color w:val="000000"/>
        </w:rPr>
      </w:pPr>
      <w:r w:rsidRPr="0041243C">
        <w:rPr>
          <w:rFonts w:cs="Calibri"/>
          <w:color w:val="000000"/>
        </w:rPr>
        <w:t xml:space="preserve">Συστήματα που μετρούν και ελέγχουν τα αποθέματα των προϊόντων </w:t>
      </w:r>
    </w:p>
    <w:p w:rsidR="00AD43CD" w:rsidRPr="0041243C" w:rsidRDefault="00AD43CD" w:rsidP="0041243C">
      <w:pPr>
        <w:pStyle w:val="ListParagraph"/>
        <w:numPr>
          <w:ilvl w:val="0"/>
          <w:numId w:val="44"/>
        </w:numPr>
        <w:shd w:val="clear" w:color="auto" w:fill="FFFFFF"/>
        <w:autoSpaceDE w:val="0"/>
        <w:autoSpaceDN w:val="0"/>
        <w:adjustRightInd w:val="0"/>
        <w:spacing w:after="0" w:line="240" w:lineRule="auto"/>
        <w:jc w:val="both"/>
        <w:rPr>
          <w:rFonts w:cs="Calibri"/>
          <w:color w:val="000000"/>
        </w:rPr>
      </w:pPr>
      <w:r w:rsidRPr="0041243C">
        <w:rPr>
          <w:rFonts w:cs="Calibri"/>
          <w:color w:val="000000"/>
        </w:rPr>
        <w:t xml:space="preserve">Εισαγωγή μεθόδων που στηρίζονται σε ψηφιακές τεχνολογίες για την ανάπτυξη της παραγωγής (π.χ. αυτοματοποιημένη γραμμή παραγωγής) </w:t>
      </w:r>
    </w:p>
    <w:p w:rsidR="00AD43CD" w:rsidRPr="0041243C" w:rsidRDefault="00AD43CD" w:rsidP="0041243C">
      <w:pPr>
        <w:pStyle w:val="ListParagraph"/>
        <w:numPr>
          <w:ilvl w:val="0"/>
          <w:numId w:val="44"/>
        </w:numPr>
        <w:shd w:val="clear" w:color="auto" w:fill="FFFFFF"/>
        <w:autoSpaceDE w:val="0"/>
        <w:autoSpaceDN w:val="0"/>
        <w:adjustRightInd w:val="0"/>
        <w:spacing w:after="0" w:line="240" w:lineRule="auto"/>
        <w:jc w:val="both"/>
        <w:rPr>
          <w:rFonts w:cs="Calibri"/>
          <w:color w:val="000000"/>
        </w:rPr>
      </w:pPr>
      <w:r w:rsidRPr="0041243C">
        <w:rPr>
          <w:rFonts w:cs="Calibri"/>
          <w:color w:val="000000"/>
        </w:rPr>
        <w:t xml:space="preserve">Εισαγωγή προγραμμάτων προσομοίωσης για τον έλεγχο και τη βελτιστοποίηση των τελικών ή και των ενδιάμεσων μεθόδων της παραγωγής και των προϊόντων </w:t>
      </w:r>
    </w:p>
    <w:p w:rsidR="00AD43CD" w:rsidRPr="0058319B" w:rsidRDefault="00AD43CD" w:rsidP="0041243C">
      <w:pPr>
        <w:shd w:val="clear" w:color="auto" w:fill="FFFFFF"/>
        <w:autoSpaceDE w:val="0"/>
        <w:autoSpaceDN w:val="0"/>
        <w:adjustRightInd w:val="0"/>
        <w:spacing w:after="0" w:line="240" w:lineRule="auto"/>
        <w:jc w:val="both"/>
        <w:rPr>
          <w:rFonts w:cs="Calibri"/>
          <w:b/>
          <w:color w:val="000000"/>
          <w:u w:val="single"/>
        </w:rPr>
      </w:pPr>
      <w:r w:rsidRPr="0058319B">
        <w:rPr>
          <w:rFonts w:cs="Calibri"/>
          <w:b/>
          <w:color w:val="000000"/>
          <w:u w:val="single"/>
        </w:rPr>
        <w:t xml:space="preserve">2. Εμπόριο - Χονδρικό Εμπόριο </w:t>
      </w:r>
    </w:p>
    <w:p w:rsidR="00AD43CD" w:rsidRPr="0041243C" w:rsidRDefault="00AD43CD" w:rsidP="0041243C">
      <w:pPr>
        <w:shd w:val="clear" w:color="auto" w:fill="FFFFFF"/>
        <w:autoSpaceDE w:val="0"/>
        <w:autoSpaceDN w:val="0"/>
        <w:adjustRightInd w:val="0"/>
        <w:spacing w:after="0" w:line="240" w:lineRule="auto"/>
        <w:jc w:val="both"/>
        <w:rPr>
          <w:rFonts w:cs="Calibri"/>
          <w:color w:val="000000"/>
        </w:rPr>
      </w:pPr>
      <w:r w:rsidRPr="0041243C">
        <w:rPr>
          <w:rFonts w:cs="Calibri"/>
          <w:color w:val="000000"/>
        </w:rPr>
        <w:t xml:space="preserve">Καινοτομία «προϊόντος» ή διαδικασίας </w:t>
      </w:r>
    </w:p>
    <w:p w:rsidR="00AD43CD" w:rsidRPr="0041243C" w:rsidRDefault="00AD43CD" w:rsidP="0041243C">
      <w:pPr>
        <w:pStyle w:val="ListParagraph"/>
        <w:numPr>
          <w:ilvl w:val="0"/>
          <w:numId w:val="43"/>
        </w:numPr>
        <w:shd w:val="clear" w:color="auto" w:fill="FFFFFF"/>
        <w:autoSpaceDE w:val="0"/>
        <w:autoSpaceDN w:val="0"/>
        <w:adjustRightInd w:val="0"/>
        <w:spacing w:after="0" w:line="240" w:lineRule="auto"/>
        <w:jc w:val="both"/>
        <w:rPr>
          <w:rFonts w:cs="Calibri"/>
          <w:color w:val="000000"/>
        </w:rPr>
      </w:pPr>
      <w:r w:rsidRPr="0041243C">
        <w:rPr>
          <w:rFonts w:cs="Calibri"/>
          <w:color w:val="000000"/>
        </w:rPr>
        <w:t xml:space="preserve">Εισαγωγή οικολογικών προϊόντων στη σειρά των αγαθών </w:t>
      </w:r>
    </w:p>
    <w:p w:rsidR="00AD43CD" w:rsidRPr="0041243C" w:rsidRDefault="00AD43CD" w:rsidP="0041243C">
      <w:pPr>
        <w:pStyle w:val="ListParagraph"/>
        <w:numPr>
          <w:ilvl w:val="0"/>
          <w:numId w:val="43"/>
        </w:numPr>
        <w:shd w:val="clear" w:color="auto" w:fill="FFFFFF"/>
        <w:autoSpaceDE w:val="0"/>
        <w:autoSpaceDN w:val="0"/>
        <w:adjustRightInd w:val="0"/>
        <w:spacing w:after="0" w:line="240" w:lineRule="auto"/>
        <w:jc w:val="both"/>
        <w:rPr>
          <w:rFonts w:cs="Calibri"/>
          <w:color w:val="000000"/>
        </w:rPr>
      </w:pPr>
      <w:r w:rsidRPr="0041243C">
        <w:rPr>
          <w:rFonts w:cs="Calibri"/>
          <w:color w:val="000000"/>
        </w:rPr>
        <w:t xml:space="preserve">Νέα είδη υπηρεσιών πιστοποίησης </w:t>
      </w:r>
    </w:p>
    <w:p w:rsidR="00AD43CD" w:rsidRPr="0041243C" w:rsidRDefault="00AD43CD" w:rsidP="0041243C">
      <w:pPr>
        <w:pStyle w:val="ListParagraph"/>
        <w:numPr>
          <w:ilvl w:val="0"/>
          <w:numId w:val="43"/>
        </w:numPr>
        <w:shd w:val="clear" w:color="auto" w:fill="FFFFFF"/>
        <w:autoSpaceDE w:val="0"/>
        <w:autoSpaceDN w:val="0"/>
        <w:adjustRightInd w:val="0"/>
        <w:spacing w:after="0" w:line="240" w:lineRule="auto"/>
        <w:jc w:val="both"/>
        <w:rPr>
          <w:rFonts w:cs="Calibri"/>
          <w:color w:val="000000"/>
        </w:rPr>
      </w:pPr>
      <w:r w:rsidRPr="0041243C">
        <w:rPr>
          <w:rFonts w:cs="Calibri"/>
          <w:color w:val="000000"/>
        </w:rPr>
        <w:t xml:space="preserve">Εισαγωγή επιπρόσθετων υπηρεσιών: συνδυασμένες υπηρεσίες (π.χ. τεχνικές και συμβουλευτικές υπηρεσίες, εξέταση και πιστοποίηση υπηρεσιών) </w:t>
      </w:r>
    </w:p>
    <w:p w:rsidR="00AD43CD" w:rsidRPr="0041243C" w:rsidRDefault="00AD43CD" w:rsidP="0041243C">
      <w:pPr>
        <w:pStyle w:val="ListParagraph"/>
        <w:numPr>
          <w:ilvl w:val="0"/>
          <w:numId w:val="43"/>
        </w:numPr>
        <w:shd w:val="clear" w:color="auto" w:fill="FFFFFF"/>
        <w:autoSpaceDE w:val="0"/>
        <w:autoSpaceDN w:val="0"/>
        <w:adjustRightInd w:val="0"/>
        <w:spacing w:after="0" w:line="240" w:lineRule="auto"/>
        <w:jc w:val="both"/>
        <w:rPr>
          <w:rFonts w:cs="Calibri"/>
          <w:color w:val="000000"/>
        </w:rPr>
      </w:pPr>
      <w:r w:rsidRPr="0041243C">
        <w:rPr>
          <w:rFonts w:cs="Calibri"/>
          <w:color w:val="000000"/>
        </w:rPr>
        <w:t xml:space="preserve">Πώληση απευθείας στον πελάτη - Ηλεκτρονική ανταλλαγή προϊόντων </w:t>
      </w:r>
    </w:p>
    <w:p w:rsidR="00AD43CD" w:rsidRPr="0041243C" w:rsidRDefault="00AD43CD" w:rsidP="0041243C">
      <w:pPr>
        <w:pStyle w:val="ListParagraph"/>
        <w:numPr>
          <w:ilvl w:val="0"/>
          <w:numId w:val="43"/>
        </w:numPr>
        <w:shd w:val="clear" w:color="auto" w:fill="FFFFFF"/>
        <w:autoSpaceDE w:val="0"/>
        <w:autoSpaceDN w:val="0"/>
        <w:adjustRightInd w:val="0"/>
        <w:spacing w:after="0" w:line="240" w:lineRule="auto"/>
        <w:jc w:val="both"/>
        <w:rPr>
          <w:rFonts w:cs="Calibri"/>
          <w:color w:val="000000"/>
        </w:rPr>
      </w:pPr>
      <w:r w:rsidRPr="0041243C">
        <w:rPr>
          <w:rFonts w:cs="Calibri"/>
          <w:color w:val="000000"/>
        </w:rPr>
        <w:t xml:space="preserve">Μείωση ενεργειακού «αποτυπώματος» παραγωγικών διαδικασιών </w:t>
      </w:r>
    </w:p>
    <w:p w:rsidR="00AD43CD" w:rsidRPr="0041243C" w:rsidRDefault="00AD43CD" w:rsidP="0041243C">
      <w:pPr>
        <w:pStyle w:val="ListParagraph"/>
        <w:numPr>
          <w:ilvl w:val="0"/>
          <w:numId w:val="43"/>
        </w:numPr>
        <w:shd w:val="clear" w:color="auto" w:fill="FFFFFF"/>
        <w:autoSpaceDE w:val="0"/>
        <w:autoSpaceDN w:val="0"/>
        <w:adjustRightInd w:val="0"/>
        <w:spacing w:after="0" w:line="240" w:lineRule="auto"/>
        <w:jc w:val="both"/>
        <w:rPr>
          <w:rFonts w:cs="Calibri"/>
          <w:color w:val="000000"/>
        </w:rPr>
      </w:pPr>
      <w:r w:rsidRPr="0041243C">
        <w:rPr>
          <w:rFonts w:cs="Calibri"/>
          <w:color w:val="000000"/>
        </w:rPr>
        <w:t xml:space="preserve">Μέθοδοι εντοπισμού και ελέγχου των φορτίων </w:t>
      </w:r>
    </w:p>
    <w:p w:rsidR="00AD43CD" w:rsidRPr="0041243C" w:rsidRDefault="00AD43CD" w:rsidP="0041243C">
      <w:pPr>
        <w:pStyle w:val="ListParagraph"/>
        <w:numPr>
          <w:ilvl w:val="0"/>
          <w:numId w:val="43"/>
        </w:numPr>
        <w:shd w:val="clear" w:color="auto" w:fill="FFFFFF"/>
        <w:autoSpaceDE w:val="0"/>
        <w:autoSpaceDN w:val="0"/>
        <w:adjustRightInd w:val="0"/>
        <w:spacing w:after="0" w:line="240" w:lineRule="auto"/>
        <w:jc w:val="both"/>
        <w:rPr>
          <w:rFonts w:cs="Calibri"/>
          <w:color w:val="000000"/>
        </w:rPr>
      </w:pPr>
      <w:r w:rsidRPr="0041243C">
        <w:rPr>
          <w:rFonts w:cs="Calibri"/>
          <w:color w:val="000000"/>
        </w:rPr>
        <w:t xml:space="preserve">Ψηφιακός χειρισμός προϊόντων </w:t>
      </w:r>
    </w:p>
    <w:p w:rsidR="00AD43CD" w:rsidRPr="0041243C" w:rsidRDefault="00AD43CD" w:rsidP="0041243C">
      <w:pPr>
        <w:pStyle w:val="ListParagraph"/>
        <w:numPr>
          <w:ilvl w:val="0"/>
          <w:numId w:val="43"/>
        </w:numPr>
        <w:shd w:val="clear" w:color="auto" w:fill="FFFFFF"/>
        <w:autoSpaceDE w:val="0"/>
        <w:autoSpaceDN w:val="0"/>
        <w:adjustRightInd w:val="0"/>
        <w:spacing w:after="0" w:line="240" w:lineRule="auto"/>
        <w:jc w:val="both"/>
        <w:rPr>
          <w:rFonts w:cs="Calibri"/>
          <w:color w:val="000000"/>
        </w:rPr>
      </w:pPr>
      <w:r w:rsidRPr="0041243C">
        <w:rPr>
          <w:rFonts w:cs="Calibri"/>
          <w:color w:val="000000"/>
        </w:rPr>
        <w:t xml:space="preserve">Εισαγωγή καναλιών άμεσης επανατροφοδότησης μεταξύ πελάτη-παραγωγού </w:t>
      </w:r>
    </w:p>
    <w:p w:rsidR="00AD43CD" w:rsidRPr="0041243C" w:rsidRDefault="00AD43CD" w:rsidP="0041243C">
      <w:pPr>
        <w:pStyle w:val="ListParagraph"/>
        <w:numPr>
          <w:ilvl w:val="0"/>
          <w:numId w:val="43"/>
        </w:numPr>
        <w:shd w:val="clear" w:color="auto" w:fill="FFFFFF"/>
        <w:autoSpaceDE w:val="0"/>
        <w:autoSpaceDN w:val="0"/>
        <w:adjustRightInd w:val="0"/>
        <w:spacing w:after="0" w:line="240" w:lineRule="auto"/>
        <w:jc w:val="both"/>
        <w:rPr>
          <w:rFonts w:cs="Calibri"/>
          <w:color w:val="000000"/>
        </w:rPr>
      </w:pPr>
      <w:r w:rsidRPr="0041243C">
        <w:rPr>
          <w:rFonts w:cs="Calibri"/>
          <w:color w:val="000000"/>
        </w:rPr>
        <w:t xml:space="preserve">Ηλεκτρονικοί κατάλογοι (π.χ. σε οπτικούς δίσκους) </w:t>
      </w:r>
    </w:p>
    <w:p w:rsidR="00AD43CD" w:rsidRPr="0041243C" w:rsidRDefault="00AD43CD" w:rsidP="0041243C">
      <w:pPr>
        <w:pStyle w:val="ListParagraph"/>
        <w:numPr>
          <w:ilvl w:val="0"/>
          <w:numId w:val="43"/>
        </w:numPr>
        <w:shd w:val="clear" w:color="auto" w:fill="FFFFFF"/>
        <w:autoSpaceDE w:val="0"/>
        <w:autoSpaceDN w:val="0"/>
        <w:adjustRightInd w:val="0"/>
        <w:spacing w:after="0" w:line="240" w:lineRule="auto"/>
        <w:jc w:val="both"/>
        <w:rPr>
          <w:rFonts w:cs="Calibri"/>
          <w:color w:val="000000"/>
        </w:rPr>
      </w:pPr>
      <w:r w:rsidRPr="0041243C">
        <w:rPr>
          <w:rFonts w:cs="Calibri"/>
          <w:color w:val="000000"/>
        </w:rPr>
        <w:t xml:space="preserve">Κέντρα εξυπηρέτησης πελατών για συντονισμό όλων των απαιτήσεων των πελατών </w:t>
      </w:r>
    </w:p>
    <w:p w:rsidR="00AD43CD" w:rsidRPr="0058319B" w:rsidRDefault="00AD43CD" w:rsidP="0041243C">
      <w:pPr>
        <w:shd w:val="clear" w:color="auto" w:fill="FFFFFF"/>
        <w:autoSpaceDE w:val="0"/>
        <w:autoSpaceDN w:val="0"/>
        <w:adjustRightInd w:val="0"/>
        <w:spacing w:after="0" w:line="240" w:lineRule="auto"/>
        <w:jc w:val="both"/>
        <w:rPr>
          <w:rFonts w:cs="Calibri"/>
          <w:b/>
          <w:color w:val="000000"/>
          <w:u w:val="single"/>
        </w:rPr>
      </w:pPr>
      <w:r w:rsidRPr="0058319B">
        <w:rPr>
          <w:rFonts w:cs="Calibri"/>
          <w:b/>
          <w:color w:val="000000"/>
          <w:u w:val="single"/>
        </w:rPr>
        <w:t xml:space="preserve">3. Άλλες περιπτώσεις καινοτομίας </w:t>
      </w:r>
    </w:p>
    <w:p w:rsidR="00AD43CD" w:rsidRPr="0041243C" w:rsidRDefault="00AD43CD" w:rsidP="0041243C">
      <w:pPr>
        <w:pStyle w:val="ListParagraph"/>
        <w:numPr>
          <w:ilvl w:val="0"/>
          <w:numId w:val="42"/>
        </w:numPr>
        <w:shd w:val="clear" w:color="auto" w:fill="FFFFFF"/>
        <w:spacing w:after="0" w:line="240" w:lineRule="auto"/>
        <w:jc w:val="both"/>
        <w:rPr>
          <w:rFonts w:cs="Calibri"/>
          <w:color w:val="000000"/>
        </w:rPr>
      </w:pPr>
      <w:r w:rsidRPr="0041243C">
        <w:rPr>
          <w:rFonts w:cs="Calibri"/>
          <w:color w:val="000000"/>
        </w:rPr>
        <w:t>Ανάπτυξη εφαρμογών λογισμικού για καινοτόμες εφαρμογές (π.χ. αγροτικό τομέα)</w:t>
      </w:r>
    </w:p>
    <w:p w:rsidR="00AD43CD" w:rsidRPr="0041243C" w:rsidRDefault="00AD43CD" w:rsidP="0041243C">
      <w:pPr>
        <w:pStyle w:val="ListParagraph"/>
        <w:numPr>
          <w:ilvl w:val="0"/>
          <w:numId w:val="42"/>
        </w:numPr>
        <w:shd w:val="clear" w:color="auto" w:fill="FFFFFF"/>
        <w:autoSpaceDE w:val="0"/>
        <w:autoSpaceDN w:val="0"/>
        <w:adjustRightInd w:val="0"/>
        <w:spacing w:after="0" w:line="240" w:lineRule="auto"/>
        <w:jc w:val="both"/>
        <w:rPr>
          <w:rFonts w:cs="Calibri"/>
          <w:color w:val="000000"/>
        </w:rPr>
      </w:pPr>
      <w:r w:rsidRPr="0041243C">
        <w:rPr>
          <w:rFonts w:cs="Calibri"/>
          <w:color w:val="000000"/>
        </w:rPr>
        <w:t xml:space="preserve">Ανάπτυξη ευέλικτου και φιλικού προς το χρήστη λογισμικού </w:t>
      </w:r>
    </w:p>
    <w:p w:rsidR="00AD43CD" w:rsidRPr="0041243C" w:rsidRDefault="00AD43CD" w:rsidP="0041243C">
      <w:pPr>
        <w:pStyle w:val="ListParagraph"/>
        <w:numPr>
          <w:ilvl w:val="0"/>
          <w:numId w:val="42"/>
        </w:numPr>
        <w:shd w:val="clear" w:color="auto" w:fill="FFFFFF"/>
        <w:autoSpaceDE w:val="0"/>
        <w:autoSpaceDN w:val="0"/>
        <w:adjustRightInd w:val="0"/>
        <w:spacing w:after="0" w:line="240" w:lineRule="auto"/>
        <w:jc w:val="both"/>
        <w:rPr>
          <w:rFonts w:cs="Calibri"/>
          <w:color w:val="000000"/>
        </w:rPr>
      </w:pPr>
      <w:r w:rsidRPr="0041243C">
        <w:rPr>
          <w:rFonts w:cs="Calibri"/>
          <w:color w:val="000000"/>
        </w:rPr>
        <w:t xml:space="preserve">Υπηρεσίες βιομηχανικού σχεδιασμού πρωτότυπου προϊόντος / διεργασίας / παροχής υπηρεσίας. </w:t>
      </w:r>
    </w:p>
    <w:p w:rsidR="00AD43CD" w:rsidRPr="0041243C" w:rsidRDefault="00AD43CD" w:rsidP="0041243C">
      <w:pPr>
        <w:pStyle w:val="ListParagraph"/>
        <w:numPr>
          <w:ilvl w:val="0"/>
          <w:numId w:val="42"/>
        </w:numPr>
        <w:shd w:val="clear" w:color="auto" w:fill="FFFFFF"/>
        <w:autoSpaceDE w:val="0"/>
        <w:autoSpaceDN w:val="0"/>
        <w:adjustRightInd w:val="0"/>
        <w:spacing w:after="0" w:line="240" w:lineRule="auto"/>
        <w:jc w:val="both"/>
        <w:rPr>
          <w:rFonts w:cs="Calibri"/>
          <w:color w:val="000000"/>
        </w:rPr>
      </w:pPr>
      <w:r w:rsidRPr="0041243C">
        <w:rPr>
          <w:rFonts w:cs="Calibri"/>
          <w:color w:val="000000"/>
        </w:rPr>
        <w:t xml:space="preserve">Ανάπτυξη και παροχή υπηρεσιών εξομοίωσης και μοντελοποίησης. </w:t>
      </w:r>
    </w:p>
    <w:p w:rsidR="00AD43CD" w:rsidRPr="0041243C" w:rsidRDefault="00AD43CD" w:rsidP="0041243C">
      <w:pPr>
        <w:pStyle w:val="ListParagraph"/>
        <w:numPr>
          <w:ilvl w:val="0"/>
          <w:numId w:val="42"/>
        </w:numPr>
        <w:shd w:val="clear" w:color="auto" w:fill="FFFFFF"/>
        <w:autoSpaceDE w:val="0"/>
        <w:autoSpaceDN w:val="0"/>
        <w:adjustRightInd w:val="0"/>
        <w:spacing w:after="0" w:line="240" w:lineRule="auto"/>
        <w:jc w:val="both"/>
        <w:rPr>
          <w:rFonts w:cs="Calibri"/>
          <w:color w:val="000000"/>
        </w:rPr>
      </w:pPr>
      <w:r w:rsidRPr="0041243C">
        <w:rPr>
          <w:rFonts w:cs="Calibri"/>
          <w:color w:val="000000"/>
        </w:rPr>
        <w:t xml:space="preserve">Εξ΄ αποστάσεως συντήρηση λογισμικού και παροχή συμβουλών </w:t>
      </w:r>
    </w:p>
    <w:p w:rsidR="00AD43CD" w:rsidRPr="0041243C" w:rsidRDefault="00AD43CD" w:rsidP="001F53CB">
      <w:pPr>
        <w:pStyle w:val="ListParagraph"/>
        <w:numPr>
          <w:ilvl w:val="0"/>
          <w:numId w:val="42"/>
        </w:numPr>
        <w:shd w:val="clear" w:color="auto" w:fill="FFFFFF"/>
        <w:autoSpaceDE w:val="0"/>
        <w:autoSpaceDN w:val="0"/>
        <w:adjustRightInd w:val="0"/>
        <w:spacing w:after="0" w:line="240" w:lineRule="auto"/>
        <w:jc w:val="both"/>
        <w:rPr>
          <w:rFonts w:cs="Calibri"/>
          <w:color w:val="000000"/>
        </w:rPr>
      </w:pPr>
      <w:r w:rsidRPr="0041243C">
        <w:rPr>
          <w:rFonts w:cs="Calibri"/>
          <w:color w:val="000000"/>
        </w:rPr>
        <w:t xml:space="preserve">Παροχή νέων εφαρμογών και προγραμμάτων πολυμέσων </w:t>
      </w:r>
    </w:p>
    <w:p w:rsidR="00AD43CD" w:rsidRPr="0041243C" w:rsidRDefault="00AD43CD" w:rsidP="001F53CB">
      <w:pPr>
        <w:pStyle w:val="ListParagraph"/>
        <w:numPr>
          <w:ilvl w:val="0"/>
          <w:numId w:val="42"/>
        </w:numPr>
        <w:shd w:val="clear" w:color="auto" w:fill="FFFFFF"/>
        <w:autoSpaceDE w:val="0"/>
        <w:autoSpaceDN w:val="0"/>
        <w:adjustRightInd w:val="0"/>
        <w:spacing w:after="0" w:line="240" w:lineRule="auto"/>
        <w:jc w:val="both"/>
        <w:rPr>
          <w:rFonts w:cs="Calibri"/>
          <w:color w:val="000000"/>
        </w:rPr>
      </w:pPr>
      <w:r w:rsidRPr="0041243C">
        <w:rPr>
          <w:rFonts w:cs="Calibri"/>
          <w:color w:val="000000"/>
        </w:rPr>
        <w:t xml:space="preserve">Εφαρμογές εκπαίδευσης εξ αποστάσεως </w:t>
      </w:r>
    </w:p>
    <w:p w:rsidR="00AD43CD" w:rsidRPr="0041243C" w:rsidRDefault="00AD43CD" w:rsidP="001F53CB">
      <w:pPr>
        <w:pStyle w:val="ListParagraph"/>
        <w:numPr>
          <w:ilvl w:val="0"/>
          <w:numId w:val="42"/>
        </w:numPr>
        <w:shd w:val="clear" w:color="auto" w:fill="FFFFFF"/>
        <w:autoSpaceDE w:val="0"/>
        <w:autoSpaceDN w:val="0"/>
        <w:adjustRightInd w:val="0"/>
        <w:spacing w:after="0" w:line="240" w:lineRule="auto"/>
        <w:jc w:val="both"/>
        <w:rPr>
          <w:rFonts w:cs="Calibri"/>
          <w:color w:val="000000"/>
        </w:rPr>
      </w:pPr>
      <w:r w:rsidRPr="0041243C">
        <w:rPr>
          <w:rFonts w:cs="Calibri"/>
          <w:color w:val="000000"/>
        </w:rPr>
        <w:t xml:space="preserve">Εφαρμογή θερμογραφικών και μεθόδων / τεχνικών μη – καταστροφικών ελέγχων στην αποτίμηση τεχνικών συστημάτων. </w:t>
      </w:r>
    </w:p>
    <w:p w:rsidR="00AD43CD" w:rsidRPr="0041243C" w:rsidRDefault="00AD43CD" w:rsidP="001F53CB">
      <w:pPr>
        <w:pStyle w:val="ListParagraph"/>
        <w:numPr>
          <w:ilvl w:val="0"/>
          <w:numId w:val="42"/>
        </w:numPr>
        <w:shd w:val="clear" w:color="auto" w:fill="FFFFFF"/>
        <w:autoSpaceDE w:val="0"/>
        <w:autoSpaceDN w:val="0"/>
        <w:adjustRightInd w:val="0"/>
        <w:spacing w:after="0" w:line="240" w:lineRule="auto"/>
        <w:jc w:val="both"/>
        <w:rPr>
          <w:rFonts w:cs="Calibri"/>
          <w:color w:val="000000"/>
        </w:rPr>
      </w:pPr>
      <w:r w:rsidRPr="0041243C">
        <w:rPr>
          <w:rFonts w:cs="Calibri"/>
          <w:color w:val="000000"/>
        </w:rPr>
        <w:t xml:space="preserve">Εφαρμογές τηλεματικής και ψηφιακών συστημάτων μετάδοσης. </w:t>
      </w:r>
    </w:p>
    <w:p w:rsidR="00AD43CD" w:rsidRPr="0041243C" w:rsidRDefault="00AD43CD" w:rsidP="001F53CB">
      <w:pPr>
        <w:pStyle w:val="ListParagraph"/>
        <w:numPr>
          <w:ilvl w:val="0"/>
          <w:numId w:val="42"/>
        </w:numPr>
        <w:shd w:val="clear" w:color="auto" w:fill="FFFFFF"/>
        <w:autoSpaceDE w:val="0"/>
        <w:autoSpaceDN w:val="0"/>
        <w:adjustRightInd w:val="0"/>
        <w:spacing w:after="0" w:line="240" w:lineRule="auto"/>
        <w:jc w:val="both"/>
        <w:rPr>
          <w:rFonts w:cs="Calibri"/>
          <w:color w:val="000000"/>
        </w:rPr>
      </w:pPr>
      <w:r w:rsidRPr="0041243C">
        <w:rPr>
          <w:rFonts w:cs="Calibri"/>
          <w:color w:val="000000"/>
        </w:rPr>
        <w:t xml:space="preserve">Εφαρμογές τηλε-ιατρικής </w:t>
      </w:r>
    </w:p>
    <w:p w:rsidR="00AD43CD" w:rsidRPr="0041243C" w:rsidRDefault="00AD43CD" w:rsidP="001F53CB">
      <w:pPr>
        <w:shd w:val="clear" w:color="auto" w:fill="FFFFFF"/>
        <w:autoSpaceDE w:val="0"/>
        <w:autoSpaceDN w:val="0"/>
        <w:adjustRightInd w:val="0"/>
        <w:spacing w:after="0" w:line="240" w:lineRule="auto"/>
        <w:jc w:val="both"/>
        <w:rPr>
          <w:rFonts w:cs="Calibri"/>
          <w:color w:val="000000"/>
          <w:u w:val="single"/>
        </w:rPr>
      </w:pPr>
    </w:p>
    <w:p w:rsidR="00AD43CD" w:rsidRPr="0041243C" w:rsidRDefault="00AD43CD" w:rsidP="001F53CB">
      <w:pPr>
        <w:shd w:val="clear" w:color="auto" w:fill="FFFFFF"/>
        <w:autoSpaceDE w:val="0"/>
        <w:autoSpaceDN w:val="0"/>
        <w:adjustRightInd w:val="0"/>
        <w:spacing w:after="0" w:line="240" w:lineRule="auto"/>
        <w:jc w:val="both"/>
        <w:rPr>
          <w:rFonts w:cs="Calibri"/>
          <w:color w:val="000000"/>
          <w:u w:val="single"/>
        </w:rPr>
      </w:pPr>
      <w:r w:rsidRPr="0041243C">
        <w:rPr>
          <w:rFonts w:cs="Calibri"/>
          <w:color w:val="000000"/>
          <w:u w:val="single"/>
        </w:rPr>
        <w:t xml:space="preserve">Β) Παραδείγματα του τι μπορεί να είναι μη τεχνολογική καινοτομία </w:t>
      </w:r>
    </w:p>
    <w:p w:rsidR="00AD43CD" w:rsidRPr="0041243C" w:rsidRDefault="00AD43CD" w:rsidP="001F53CB">
      <w:pPr>
        <w:shd w:val="clear" w:color="auto" w:fill="FFFFFF"/>
        <w:autoSpaceDE w:val="0"/>
        <w:autoSpaceDN w:val="0"/>
        <w:adjustRightInd w:val="0"/>
        <w:spacing w:after="0" w:line="240" w:lineRule="auto"/>
        <w:jc w:val="both"/>
        <w:rPr>
          <w:rFonts w:cs="Calibri"/>
          <w:color w:val="000000"/>
        </w:rPr>
      </w:pPr>
      <w:r w:rsidRPr="0041243C">
        <w:rPr>
          <w:rFonts w:cs="Calibri"/>
          <w:color w:val="000000"/>
        </w:rPr>
        <w:t xml:space="preserve">Είναι σημαντικό να γίνει διάκριση μεταξύ της τεχνολογικής καινοτομίας προϊόντων και διαδικασιών και της μη τεχνολογικής καινοτομίας (οργάνωσης και εμπορίας). Για παράδειγμα: </w:t>
      </w:r>
    </w:p>
    <w:p w:rsidR="00AD43CD" w:rsidRPr="0041243C" w:rsidRDefault="00AD43CD" w:rsidP="001F53CB">
      <w:pPr>
        <w:pStyle w:val="ListParagraph"/>
        <w:numPr>
          <w:ilvl w:val="0"/>
          <w:numId w:val="40"/>
        </w:numPr>
        <w:shd w:val="clear" w:color="auto" w:fill="FFFFFF"/>
        <w:autoSpaceDE w:val="0"/>
        <w:autoSpaceDN w:val="0"/>
        <w:adjustRightInd w:val="0"/>
        <w:spacing w:after="0" w:line="240" w:lineRule="auto"/>
        <w:jc w:val="both"/>
        <w:rPr>
          <w:rFonts w:cs="Calibri"/>
          <w:color w:val="000000"/>
        </w:rPr>
      </w:pPr>
      <w:r w:rsidRPr="0041243C">
        <w:rPr>
          <w:rFonts w:cs="Calibri"/>
          <w:color w:val="000000"/>
        </w:rPr>
        <w:t xml:space="preserve">Τα πιστοποιητικά ISO ή η εισαγωγή συστημάτων διαχείρισης και ελέγχου ποιότητας είναι τεχνολογική καινοτομία μόνο όταν συνδέονται άμεσα με την εισαγωγή νέων ή σημαντικά βελτιωμένων διαδικασιών. </w:t>
      </w:r>
    </w:p>
    <w:p w:rsidR="00AD43CD" w:rsidRPr="0041243C" w:rsidRDefault="00AD43CD" w:rsidP="001F53CB">
      <w:pPr>
        <w:pStyle w:val="ListParagraph"/>
        <w:numPr>
          <w:ilvl w:val="0"/>
          <w:numId w:val="40"/>
        </w:numPr>
        <w:shd w:val="clear" w:color="auto" w:fill="FFFFFF"/>
        <w:autoSpaceDE w:val="0"/>
        <w:autoSpaceDN w:val="0"/>
        <w:adjustRightInd w:val="0"/>
        <w:spacing w:after="0" w:line="240" w:lineRule="auto"/>
        <w:jc w:val="both"/>
        <w:rPr>
          <w:rFonts w:cs="Calibri"/>
          <w:color w:val="000000"/>
        </w:rPr>
      </w:pPr>
      <w:r w:rsidRPr="0041243C">
        <w:rPr>
          <w:rFonts w:cs="Calibri"/>
          <w:color w:val="000000"/>
        </w:rPr>
        <w:t xml:space="preserve">Η δημιουργία μίας απλής ιστοσελίδας με πληροφορίες, χωρίς on-line νέες και πρωτότυπες υπηρεσίες δεν αποτελεί καινοτομία. Αν υπάρχουν οι πρωτότυπες υπηρεσίες τότε αποτελεί παράδειγμα μη τεχνολογικής καινοτομίας </w:t>
      </w:r>
    </w:p>
    <w:p w:rsidR="00AD43CD" w:rsidRPr="0041243C" w:rsidRDefault="00AD43CD" w:rsidP="001F53CB">
      <w:pPr>
        <w:pStyle w:val="ListParagraph"/>
        <w:numPr>
          <w:ilvl w:val="0"/>
          <w:numId w:val="40"/>
        </w:numPr>
        <w:shd w:val="clear" w:color="auto" w:fill="FFFFFF"/>
        <w:autoSpaceDE w:val="0"/>
        <w:autoSpaceDN w:val="0"/>
        <w:adjustRightInd w:val="0"/>
        <w:spacing w:after="0" w:line="240" w:lineRule="auto"/>
        <w:jc w:val="both"/>
        <w:rPr>
          <w:rFonts w:cs="Calibri"/>
          <w:color w:val="000000"/>
        </w:rPr>
      </w:pPr>
      <w:r w:rsidRPr="0041243C">
        <w:rPr>
          <w:rFonts w:cs="Calibri"/>
          <w:color w:val="000000"/>
        </w:rPr>
        <w:t xml:space="preserve">Οι οργανωτικές καινοτομίες θεωρούνται τεχνολογικές μόνο στην περίπτωση που βασίζονται σε νέες τεχνολογικές εφαρμογές και επιφέρουν μετρήσιμες αλλαγές στην απόδοση, για παράδειγμα αύξηση στην παραγωγικότητα ή στις πωλήσεις. </w:t>
      </w:r>
    </w:p>
    <w:p w:rsidR="00AD43CD" w:rsidRDefault="00AD43CD" w:rsidP="001F53CB">
      <w:pPr>
        <w:shd w:val="clear" w:color="auto" w:fill="FFFFFF"/>
        <w:autoSpaceDE w:val="0"/>
        <w:autoSpaceDN w:val="0"/>
        <w:adjustRightInd w:val="0"/>
        <w:spacing w:after="0" w:line="240" w:lineRule="auto"/>
        <w:jc w:val="both"/>
        <w:rPr>
          <w:rFonts w:cs="Calibri"/>
          <w:b/>
          <w:color w:val="000000"/>
        </w:rPr>
      </w:pPr>
    </w:p>
    <w:p w:rsidR="00AD43CD" w:rsidRPr="0041243C" w:rsidRDefault="00AD43CD" w:rsidP="001F53CB">
      <w:pPr>
        <w:shd w:val="clear" w:color="auto" w:fill="FFFFFF"/>
        <w:autoSpaceDE w:val="0"/>
        <w:autoSpaceDN w:val="0"/>
        <w:adjustRightInd w:val="0"/>
        <w:spacing w:after="0" w:line="240" w:lineRule="auto"/>
        <w:jc w:val="both"/>
        <w:rPr>
          <w:rFonts w:cs="Calibri"/>
          <w:b/>
          <w:color w:val="000000"/>
        </w:rPr>
      </w:pPr>
      <w:r w:rsidRPr="0041243C">
        <w:rPr>
          <w:rFonts w:cs="Calibri"/>
          <w:b/>
          <w:color w:val="000000"/>
        </w:rPr>
        <w:t xml:space="preserve">Τι δεν είναι καινοτομία οποιασδήποτε μορφής </w:t>
      </w:r>
    </w:p>
    <w:p w:rsidR="00AD43CD" w:rsidRPr="0041243C" w:rsidRDefault="00AD43CD" w:rsidP="001F53CB">
      <w:pPr>
        <w:shd w:val="clear" w:color="auto" w:fill="FFFFFF"/>
        <w:autoSpaceDE w:val="0"/>
        <w:autoSpaceDN w:val="0"/>
        <w:adjustRightInd w:val="0"/>
        <w:spacing w:after="0" w:line="240" w:lineRule="auto"/>
        <w:jc w:val="both"/>
        <w:rPr>
          <w:rFonts w:cs="Calibri"/>
          <w:color w:val="000000"/>
        </w:rPr>
      </w:pPr>
      <w:r w:rsidRPr="0041243C">
        <w:rPr>
          <w:rFonts w:cs="Calibri"/>
          <w:color w:val="000000"/>
        </w:rPr>
        <w:t xml:space="preserve">Ένα σημαντικό κριτήριο για όλα τα είδη καινοτομίας είναι ότι πρέπει να περιέχουν μία σημαντική αλλαγή / διαφοροποίηση στα υπάρχοντα προϊόντα (αγαθά ή υπηρεσίες), τις διαδικασίες, τις μεθόδους εμπορίας ή τις οργανωτικές δομές και πρακτικές της επιχείρησης. Δεν είναι λοιπόν καινοτομία αλλαγές οι οποίες: </w:t>
      </w:r>
    </w:p>
    <w:p w:rsidR="00AD43CD" w:rsidRPr="0041243C" w:rsidRDefault="00AD43CD" w:rsidP="001F53CB">
      <w:pPr>
        <w:shd w:val="clear" w:color="auto" w:fill="FFFFFF"/>
        <w:autoSpaceDE w:val="0"/>
        <w:autoSpaceDN w:val="0"/>
        <w:adjustRightInd w:val="0"/>
        <w:spacing w:after="0" w:line="240" w:lineRule="auto"/>
        <w:jc w:val="both"/>
        <w:rPr>
          <w:rFonts w:cs="Calibri"/>
          <w:color w:val="000000"/>
        </w:rPr>
      </w:pPr>
    </w:p>
    <w:p w:rsidR="00AD43CD" w:rsidRPr="0041243C" w:rsidRDefault="00AD43CD" w:rsidP="001F53CB">
      <w:pPr>
        <w:shd w:val="clear" w:color="auto" w:fill="FFFFFF"/>
        <w:autoSpaceDE w:val="0"/>
        <w:autoSpaceDN w:val="0"/>
        <w:adjustRightInd w:val="0"/>
        <w:spacing w:after="0" w:line="240" w:lineRule="auto"/>
        <w:jc w:val="both"/>
        <w:rPr>
          <w:rFonts w:cs="Calibri"/>
          <w:color w:val="000000"/>
        </w:rPr>
      </w:pPr>
      <w:r w:rsidRPr="0041243C">
        <w:rPr>
          <w:rFonts w:cs="Calibri"/>
          <w:color w:val="000000"/>
        </w:rPr>
        <w:t xml:space="preserve">(1) έχουν μικρή σημασία ή εμβέλεια ή δεν επιφέρουν ικανό βαθμό νεωτερισμού στην επιχείρηση όπως: </w:t>
      </w:r>
    </w:p>
    <w:p w:rsidR="00AD43CD" w:rsidRPr="0041243C" w:rsidRDefault="00AD43CD" w:rsidP="001F53CB">
      <w:pPr>
        <w:pStyle w:val="ListParagraph"/>
        <w:numPr>
          <w:ilvl w:val="0"/>
          <w:numId w:val="41"/>
        </w:numPr>
        <w:shd w:val="clear" w:color="auto" w:fill="FFFFFF"/>
        <w:autoSpaceDE w:val="0"/>
        <w:autoSpaceDN w:val="0"/>
        <w:adjustRightInd w:val="0"/>
        <w:spacing w:after="0" w:line="240" w:lineRule="auto"/>
        <w:jc w:val="both"/>
        <w:rPr>
          <w:rFonts w:cs="Calibri"/>
          <w:color w:val="000000"/>
        </w:rPr>
      </w:pPr>
      <w:r w:rsidRPr="0041243C">
        <w:rPr>
          <w:rFonts w:cs="Calibri"/>
          <w:color w:val="000000"/>
        </w:rPr>
        <w:t xml:space="preserve">διακοπή χρήσης μίας διαδικασίας, μεθόδου εμπορίας ή εμπορικής εκμετάλλευσης ενός προϊόντος, </w:t>
      </w:r>
    </w:p>
    <w:p w:rsidR="00AD43CD" w:rsidRPr="0041243C" w:rsidRDefault="00AD43CD" w:rsidP="001F53CB">
      <w:pPr>
        <w:pStyle w:val="ListParagraph"/>
        <w:numPr>
          <w:ilvl w:val="0"/>
          <w:numId w:val="41"/>
        </w:numPr>
        <w:shd w:val="clear" w:color="auto" w:fill="FFFFFF"/>
        <w:spacing w:after="0" w:line="240" w:lineRule="auto"/>
        <w:jc w:val="both"/>
        <w:rPr>
          <w:rFonts w:cs="Calibri"/>
          <w:color w:val="000000"/>
        </w:rPr>
      </w:pPr>
      <w:r w:rsidRPr="0041243C">
        <w:rPr>
          <w:rFonts w:cs="Calibri"/>
          <w:color w:val="000000"/>
        </w:rPr>
        <w:t>αλλαγές προερχόμενες αποκλειστικά από μεταβολές των τιμών των παραγωγικών συντελεστών,</w:t>
      </w:r>
    </w:p>
    <w:p w:rsidR="00AD43CD" w:rsidRPr="0041243C" w:rsidRDefault="00AD43CD" w:rsidP="001F53CB">
      <w:pPr>
        <w:pStyle w:val="ListParagraph"/>
        <w:numPr>
          <w:ilvl w:val="0"/>
          <w:numId w:val="41"/>
        </w:numPr>
        <w:shd w:val="clear" w:color="auto" w:fill="FFFFFF"/>
        <w:autoSpaceDE w:val="0"/>
        <w:autoSpaceDN w:val="0"/>
        <w:adjustRightInd w:val="0"/>
        <w:spacing w:after="0" w:line="240" w:lineRule="auto"/>
        <w:jc w:val="both"/>
        <w:rPr>
          <w:rFonts w:cs="Calibri"/>
          <w:color w:val="000000"/>
        </w:rPr>
      </w:pPr>
      <w:r w:rsidRPr="0041243C">
        <w:rPr>
          <w:rFonts w:cs="Calibri"/>
          <w:color w:val="000000"/>
        </w:rPr>
        <w:t xml:space="preserve">απλή αντικατάσταση ή αναβάθμιση ενός προϊόντος ή διαδικασίας ή συσκευασίας </w:t>
      </w:r>
    </w:p>
    <w:p w:rsidR="00AD43CD" w:rsidRPr="0041243C" w:rsidRDefault="00AD43CD" w:rsidP="001F53CB">
      <w:pPr>
        <w:pStyle w:val="ListParagraph"/>
        <w:numPr>
          <w:ilvl w:val="0"/>
          <w:numId w:val="41"/>
        </w:numPr>
        <w:shd w:val="clear" w:color="auto" w:fill="FFFFFF"/>
        <w:autoSpaceDE w:val="0"/>
        <w:autoSpaceDN w:val="0"/>
        <w:adjustRightInd w:val="0"/>
        <w:spacing w:after="0" w:line="240" w:lineRule="auto"/>
        <w:jc w:val="both"/>
        <w:rPr>
          <w:rFonts w:cs="Calibri"/>
          <w:color w:val="000000"/>
        </w:rPr>
      </w:pPr>
      <w:r w:rsidRPr="0041243C">
        <w:rPr>
          <w:rFonts w:cs="Calibri"/>
          <w:color w:val="000000"/>
        </w:rPr>
        <w:t xml:space="preserve">παραγωγή επί παραγγελία </w:t>
      </w:r>
    </w:p>
    <w:p w:rsidR="00AD43CD" w:rsidRPr="0041243C" w:rsidRDefault="00AD43CD" w:rsidP="001F53CB">
      <w:pPr>
        <w:pStyle w:val="ListParagraph"/>
        <w:numPr>
          <w:ilvl w:val="0"/>
          <w:numId w:val="41"/>
        </w:numPr>
        <w:shd w:val="clear" w:color="auto" w:fill="FFFFFF"/>
        <w:autoSpaceDE w:val="0"/>
        <w:autoSpaceDN w:val="0"/>
        <w:adjustRightInd w:val="0"/>
        <w:spacing w:after="0" w:line="240" w:lineRule="auto"/>
        <w:jc w:val="both"/>
        <w:rPr>
          <w:rFonts w:cs="Calibri"/>
          <w:color w:val="000000"/>
        </w:rPr>
      </w:pPr>
      <w:r w:rsidRPr="0041243C">
        <w:rPr>
          <w:rFonts w:cs="Calibri"/>
          <w:color w:val="000000"/>
        </w:rPr>
        <w:t xml:space="preserve">εποχιακές και άλλες κυκλικές μεταβολές. </w:t>
      </w:r>
    </w:p>
    <w:p w:rsidR="00AD43CD" w:rsidRPr="0041243C" w:rsidRDefault="00AD43CD" w:rsidP="001F53CB">
      <w:pPr>
        <w:pStyle w:val="ListParagraph"/>
        <w:shd w:val="clear" w:color="auto" w:fill="FFFFFF"/>
        <w:autoSpaceDE w:val="0"/>
        <w:autoSpaceDN w:val="0"/>
        <w:adjustRightInd w:val="0"/>
        <w:spacing w:after="0" w:line="240" w:lineRule="auto"/>
        <w:jc w:val="both"/>
        <w:rPr>
          <w:rFonts w:cs="Calibri"/>
          <w:color w:val="000000"/>
        </w:rPr>
      </w:pPr>
    </w:p>
    <w:p w:rsidR="00AD43CD" w:rsidRPr="0041243C" w:rsidRDefault="00AD43CD" w:rsidP="001F53CB">
      <w:pPr>
        <w:shd w:val="clear" w:color="auto" w:fill="FFFFFF"/>
        <w:spacing w:after="0" w:line="240" w:lineRule="auto"/>
        <w:jc w:val="both"/>
        <w:rPr>
          <w:rFonts w:cs="Calibri"/>
          <w:color w:val="000000"/>
        </w:rPr>
      </w:pPr>
      <w:r w:rsidRPr="0041243C">
        <w:rPr>
          <w:rFonts w:cs="Calibri"/>
          <w:color w:val="000000"/>
        </w:rPr>
        <w:t>(2)  επιφέρουν “άλλες δημιουργικές βελτιώσεις”, όπου ο νεωτερισμός δεν αφορά τη χρήση ή τα αντικειμενικά χαρακτηριστικά απόδοσης των προϊόντων, ούτε τον τρόπο παραγωγής ή και διανομής τους, αλλά την αισθητική ή άλλες υποκειμενικές ιδιότητες, όπως αλλαγές που εξαρτώνται σε μεγάλο βαθμό στη μόδα ή γενικά αλλαγές αισθητικής φύσεως.</w:t>
      </w:r>
    </w:p>
    <w:p w:rsidR="00AD43CD" w:rsidRPr="0041243C" w:rsidRDefault="00AD43CD" w:rsidP="001F53CB">
      <w:pPr>
        <w:shd w:val="clear" w:color="auto" w:fill="FFFFFF"/>
        <w:spacing w:after="0" w:line="240" w:lineRule="auto"/>
        <w:jc w:val="both"/>
        <w:rPr>
          <w:rFonts w:cs="Arial"/>
          <w:i/>
          <w:szCs w:val="16"/>
          <w:u w:val="single"/>
        </w:rPr>
      </w:pPr>
      <w:r w:rsidRPr="0041243C">
        <w:rPr>
          <w:rFonts w:cs="Arial"/>
          <w:i/>
          <w:szCs w:val="16"/>
          <w:u w:val="single"/>
        </w:rPr>
        <w:t xml:space="preserve">Αφορά τις υπο-δράσεις 19.2.2.2, 19.2.2.4, 19.2.2.6, 19.2.3.1, 19.2.3.4 &amp; 19.2.6.2 της παρούσας πρόκλησης. </w:t>
      </w:r>
    </w:p>
    <w:p w:rsidR="00AD43CD" w:rsidRPr="0041243C" w:rsidRDefault="00AD43CD" w:rsidP="00305270">
      <w:pPr>
        <w:pStyle w:val="ListParagraph"/>
        <w:shd w:val="clear" w:color="auto" w:fill="FFFFFF"/>
        <w:spacing w:after="0" w:line="240" w:lineRule="auto"/>
        <w:jc w:val="both"/>
        <w:rPr>
          <w:rFonts w:cs="Tahoma"/>
          <w:b/>
          <w:bCs/>
        </w:rPr>
      </w:pPr>
    </w:p>
    <w:p w:rsidR="00AD43CD" w:rsidRPr="0041243C" w:rsidRDefault="00AD43CD" w:rsidP="00305270">
      <w:pPr>
        <w:pStyle w:val="ListParagraph"/>
        <w:numPr>
          <w:ilvl w:val="0"/>
          <w:numId w:val="50"/>
        </w:numPr>
        <w:shd w:val="clear" w:color="auto" w:fill="FFFFFF"/>
        <w:spacing w:after="0" w:line="240" w:lineRule="auto"/>
        <w:jc w:val="both"/>
        <w:rPr>
          <w:rFonts w:cs="Tahoma"/>
          <w:b/>
          <w:bCs/>
        </w:rPr>
      </w:pPr>
      <w:r w:rsidRPr="0041243C">
        <w:rPr>
          <w:rFonts w:cs="Tahoma"/>
          <w:b/>
          <w:bCs/>
        </w:rPr>
        <w:t>Καινοτόμος  χαρακτήρας της πρότασης/ Χρήση καινοτομίας και νέων τεχνολογιών (τουρισμός / υπηρεσίες)</w:t>
      </w:r>
    </w:p>
    <w:p w:rsidR="00AD43CD" w:rsidRDefault="00AD43CD" w:rsidP="001F53CB">
      <w:pPr>
        <w:shd w:val="clear" w:color="auto" w:fill="FFFFFF"/>
        <w:spacing w:after="0" w:line="240" w:lineRule="auto"/>
        <w:jc w:val="both"/>
        <w:rPr>
          <w:rFonts w:cs="Arial"/>
          <w:szCs w:val="16"/>
        </w:rPr>
      </w:pPr>
      <w:r w:rsidRPr="0041243C">
        <w:rPr>
          <w:rFonts w:cs="Arial"/>
          <w:szCs w:val="16"/>
        </w:rPr>
        <w:t xml:space="preserve">Ως ανωτέρω σχετικά με την οργανωτική καινοτομία. </w:t>
      </w:r>
    </w:p>
    <w:p w:rsidR="00AD43CD" w:rsidRPr="0041243C" w:rsidRDefault="00AD43CD" w:rsidP="001F53CB">
      <w:pPr>
        <w:shd w:val="clear" w:color="auto" w:fill="FFFFFF"/>
        <w:spacing w:after="0" w:line="240" w:lineRule="auto"/>
        <w:jc w:val="both"/>
        <w:rPr>
          <w:rFonts w:cs="Arial"/>
          <w:i/>
          <w:szCs w:val="16"/>
          <w:u w:val="single"/>
        </w:rPr>
      </w:pPr>
      <w:r w:rsidRPr="0041243C">
        <w:rPr>
          <w:rFonts w:cs="Arial"/>
          <w:i/>
          <w:szCs w:val="16"/>
          <w:u w:val="single"/>
        </w:rPr>
        <w:t xml:space="preserve">Το κριτήριο αφορά τις υπο-δράσεις 19.2.2.3, 19.2.2.5, 19.2.3.3 &amp; 19.2.3.5 της παρούσας πρόκλησης. </w:t>
      </w:r>
    </w:p>
    <w:p w:rsidR="00AD43CD" w:rsidRPr="0041243C" w:rsidRDefault="00AD43CD" w:rsidP="001F53CB">
      <w:pPr>
        <w:shd w:val="clear" w:color="auto" w:fill="FFFFFF"/>
        <w:spacing w:after="0" w:line="240" w:lineRule="auto"/>
        <w:jc w:val="both"/>
        <w:rPr>
          <w:rFonts w:cs="Arial"/>
          <w:b/>
          <w:szCs w:val="16"/>
          <w:u w:val="single"/>
        </w:rPr>
      </w:pPr>
    </w:p>
    <w:p w:rsidR="00AD43CD" w:rsidRPr="0041243C" w:rsidRDefault="00AD43CD" w:rsidP="0041243C">
      <w:pPr>
        <w:pStyle w:val="ListParagraph"/>
        <w:numPr>
          <w:ilvl w:val="0"/>
          <w:numId w:val="50"/>
        </w:numPr>
        <w:shd w:val="clear" w:color="auto" w:fill="FFFFFF"/>
        <w:spacing w:after="0" w:line="240" w:lineRule="auto"/>
        <w:jc w:val="both"/>
        <w:rPr>
          <w:rFonts w:cs="Tahoma"/>
          <w:b/>
          <w:bCs/>
        </w:rPr>
      </w:pPr>
      <w:r w:rsidRPr="0041243C">
        <w:rPr>
          <w:rFonts w:cs="Tahoma"/>
          <w:b/>
          <w:bCs/>
        </w:rPr>
        <w:t>Αύξηση θέσεων απασχόλησης</w:t>
      </w:r>
    </w:p>
    <w:p w:rsidR="00AD43CD" w:rsidRPr="0041243C" w:rsidRDefault="00AD43CD" w:rsidP="001F53CB">
      <w:pPr>
        <w:shd w:val="clear" w:color="auto" w:fill="FFFFFF"/>
        <w:spacing w:after="0" w:line="240" w:lineRule="auto"/>
        <w:jc w:val="both"/>
      </w:pPr>
      <w:r w:rsidRPr="0041243C">
        <w:t xml:space="preserve">Εξετάζεται η περιγραφή των αντίστοιχων πεδίων της Αίτησης Στήριξης όπου προβλέπεται ο αριθμός των θέσεων απασχόλησης που θα δημιουργηθούν με την υλοποίηση του επενδυτικού σχεδίου. </w:t>
      </w:r>
      <w:r>
        <w:t>Στις υφιστάμενες επιχειρήσεις θα πρέπει να προσκομίζεται και το Ε4 της επιχείρησης.</w:t>
      </w:r>
    </w:p>
    <w:p w:rsidR="00AD43CD" w:rsidRPr="00855477" w:rsidRDefault="00AD43CD" w:rsidP="001F53CB">
      <w:pPr>
        <w:shd w:val="clear" w:color="auto" w:fill="FFFFFF"/>
        <w:spacing w:after="0" w:line="240" w:lineRule="auto"/>
        <w:jc w:val="both"/>
        <w:rPr>
          <w:rFonts w:cs="Arial"/>
          <w:b/>
          <w:szCs w:val="16"/>
          <w:u w:val="single"/>
        </w:rPr>
      </w:pPr>
      <w:r w:rsidRPr="00855477">
        <w:rPr>
          <w:rFonts w:cs="Arial"/>
          <w:b/>
          <w:szCs w:val="16"/>
          <w:u w:val="single"/>
        </w:rPr>
        <w:t xml:space="preserve">Ως θέση απασχόλησης θεωρείται η θέση ετήσιας διάρκειας και πλήρους απασχόλησης. </w:t>
      </w:r>
    </w:p>
    <w:p w:rsidR="00AD43CD" w:rsidRPr="0041243C" w:rsidRDefault="00AD43CD" w:rsidP="001F53CB">
      <w:pPr>
        <w:shd w:val="clear" w:color="auto" w:fill="FFFFFF"/>
        <w:spacing w:after="0" w:line="240" w:lineRule="auto"/>
        <w:jc w:val="both"/>
        <w:rPr>
          <w:rFonts w:cs="Arial"/>
          <w:szCs w:val="16"/>
        </w:rPr>
      </w:pPr>
      <w:r w:rsidRPr="0041243C">
        <w:rPr>
          <w:rFonts w:cs="Arial"/>
          <w:szCs w:val="16"/>
        </w:rPr>
        <w:t xml:space="preserve">Για τον υπολογισμό των ετήσιων ισοδύναμων θέσεων απασχόλησης οι εργαζόμενοι πλήρους απασχόλησης θα αθροιστούν, ενώ οι </w:t>
      </w:r>
      <w:r w:rsidRPr="00855477">
        <w:rPr>
          <w:rFonts w:cs="Arial"/>
          <w:b/>
          <w:szCs w:val="16"/>
          <w:u w:val="single"/>
        </w:rPr>
        <w:t>εποχιακοί</w:t>
      </w:r>
      <w:r w:rsidRPr="0041243C">
        <w:rPr>
          <w:rFonts w:cs="Arial"/>
          <w:szCs w:val="16"/>
        </w:rPr>
        <w:t xml:space="preserve"> θα αναχθούν σε ετήσια απασχόληση με τη διαίρεση του αριθμού των μηνών απασχόλησης δια του 12 (π.χ. 20 εποχιακές θέσεις Χ 3 μήνες απασχόλησης/12 μήνες = 5 θέσεις εργασίας).  Ανάλογη αναγωγή πραγματοποιείται στις περιπτώσεις </w:t>
      </w:r>
      <w:r w:rsidRPr="00855477">
        <w:rPr>
          <w:rFonts w:cs="Arial"/>
          <w:b/>
          <w:szCs w:val="16"/>
          <w:u w:val="single"/>
        </w:rPr>
        <w:t>μερικής απασχόλησης</w:t>
      </w:r>
      <w:r w:rsidRPr="0041243C">
        <w:rPr>
          <w:rFonts w:cs="Arial"/>
          <w:szCs w:val="16"/>
        </w:rPr>
        <w:t>.</w:t>
      </w:r>
    </w:p>
    <w:p w:rsidR="00AD43CD" w:rsidRPr="0041243C" w:rsidRDefault="00AD43CD" w:rsidP="001F53CB">
      <w:pPr>
        <w:shd w:val="clear" w:color="auto" w:fill="FFFFFF"/>
        <w:spacing w:after="0" w:line="240" w:lineRule="auto"/>
        <w:jc w:val="both"/>
        <w:rPr>
          <w:rFonts w:cs="Arial"/>
          <w:szCs w:val="16"/>
        </w:rPr>
      </w:pPr>
      <w:r w:rsidRPr="0041243C">
        <w:rPr>
          <w:rFonts w:cs="Arial"/>
          <w:szCs w:val="16"/>
        </w:rPr>
        <w:t xml:space="preserve">Ως </w:t>
      </w:r>
      <w:r w:rsidRPr="00855477">
        <w:rPr>
          <w:rFonts w:cs="Arial"/>
          <w:b/>
          <w:szCs w:val="16"/>
          <w:u w:val="single"/>
        </w:rPr>
        <w:t>νέες θέσεις απασχόλησης</w:t>
      </w:r>
      <w:r w:rsidRPr="0041243C">
        <w:rPr>
          <w:rFonts w:cs="Arial"/>
          <w:szCs w:val="16"/>
        </w:rPr>
        <w:t xml:space="preserve"> θεωρούνται οι ισοδύναμες θέσεις που αναμένεται να δημιουργηθούν από την επένδυση </w:t>
      </w:r>
      <w:r>
        <w:rPr>
          <w:rFonts w:cs="Arial"/>
          <w:szCs w:val="16"/>
        </w:rPr>
        <w:t>πέραν των υφιστάμενων, εντός 12</w:t>
      </w:r>
      <w:r w:rsidRPr="0041243C">
        <w:rPr>
          <w:rFonts w:cs="Arial"/>
          <w:szCs w:val="16"/>
        </w:rPr>
        <w:t xml:space="preserve">μήνου από την τελική πληρωμή και να τις διατηρήσει τουλάχιστον για 3 έτη από τη δημιουργία τους. </w:t>
      </w:r>
    </w:p>
    <w:p w:rsidR="00AD43CD" w:rsidRPr="0041243C" w:rsidRDefault="00AD43CD" w:rsidP="00496A8E">
      <w:pPr>
        <w:shd w:val="clear" w:color="auto" w:fill="FFFFFF"/>
        <w:spacing w:after="0" w:line="240" w:lineRule="auto"/>
        <w:jc w:val="both"/>
        <w:rPr>
          <w:rFonts w:cs="Arial"/>
          <w:i/>
          <w:szCs w:val="16"/>
          <w:u w:val="single"/>
        </w:rPr>
      </w:pPr>
      <w:r w:rsidRPr="0041243C">
        <w:rPr>
          <w:rFonts w:cs="Arial"/>
          <w:i/>
          <w:szCs w:val="16"/>
          <w:u w:val="single"/>
        </w:rPr>
        <w:t xml:space="preserve">Το κριτήριο αφορά τις υπο-δράσεις </w:t>
      </w:r>
      <w:r w:rsidRPr="0058319B">
        <w:rPr>
          <w:rFonts w:cs="Arial"/>
          <w:i/>
          <w:szCs w:val="16"/>
          <w:u w:val="single"/>
        </w:rPr>
        <w:t xml:space="preserve">19.2.2.2, 19.2.2.3, 19.2.2.4, 19.2.2.5, 19.2.2.6, 19.2.3.1, 19.2.3.3, 19.2.3.4, 19.2.3.5 &amp; 19.2.6.2 </w:t>
      </w:r>
      <w:r w:rsidRPr="0041243C">
        <w:rPr>
          <w:rFonts w:cs="Arial"/>
          <w:i/>
          <w:szCs w:val="16"/>
          <w:u w:val="single"/>
        </w:rPr>
        <w:t xml:space="preserve">της παρούσας πρόκλησης. </w:t>
      </w:r>
    </w:p>
    <w:p w:rsidR="00AD43CD" w:rsidRDefault="00AD43CD" w:rsidP="00496A8E">
      <w:pPr>
        <w:spacing w:line="240" w:lineRule="auto"/>
        <w:contextualSpacing/>
        <w:jc w:val="both"/>
        <w:rPr>
          <w:b/>
          <w:i/>
          <w:u w:val="single"/>
        </w:rPr>
      </w:pPr>
    </w:p>
    <w:p w:rsidR="00AD43CD" w:rsidRDefault="00AD43CD" w:rsidP="00496A8E">
      <w:pPr>
        <w:spacing w:line="240" w:lineRule="auto"/>
        <w:contextualSpacing/>
        <w:jc w:val="both"/>
      </w:pPr>
      <w:r w:rsidRPr="00496A8E">
        <w:rPr>
          <w:b/>
          <w:i/>
          <w:u w:val="single"/>
        </w:rPr>
        <w:t>Επισήμανση</w:t>
      </w:r>
      <w:r>
        <w:t>:</w:t>
      </w:r>
    </w:p>
    <w:p w:rsidR="00AD43CD" w:rsidRPr="00496A8E" w:rsidRDefault="00AD43CD" w:rsidP="00496A8E">
      <w:pPr>
        <w:spacing w:line="240" w:lineRule="auto"/>
        <w:contextualSpacing/>
        <w:jc w:val="both"/>
        <w:rPr>
          <w:i/>
        </w:rPr>
      </w:pPr>
      <w:r w:rsidRPr="00496A8E">
        <w:rPr>
          <w:i/>
        </w:rPr>
        <w:t>Κατά το σχεδιασμό της αύξησης των θέσεων απασχόλησης, πρέπει να λαμβάνονται υπόψη τα όσα ορίζονται στην ΥΑ 13214 (30.11.2017</w:t>
      </w:r>
      <w:r>
        <w:rPr>
          <w:i/>
        </w:rPr>
        <w:t>) όπως τροποποιήθηκε και ισχύει.</w:t>
      </w:r>
    </w:p>
    <w:p w:rsidR="00AD43CD" w:rsidRPr="0041243C" w:rsidRDefault="00AD43CD" w:rsidP="001F53CB">
      <w:pPr>
        <w:shd w:val="clear" w:color="auto" w:fill="FFFFFF"/>
        <w:spacing w:after="0" w:line="240" w:lineRule="auto"/>
        <w:jc w:val="both"/>
        <w:rPr>
          <w:rFonts w:cs="Arial"/>
          <w:i/>
          <w:szCs w:val="16"/>
          <w:u w:val="single"/>
        </w:rPr>
      </w:pPr>
    </w:p>
    <w:p w:rsidR="00AD43CD" w:rsidRPr="0041243C" w:rsidRDefault="00AD43CD" w:rsidP="0041243C">
      <w:pPr>
        <w:pStyle w:val="ListParagraph"/>
        <w:numPr>
          <w:ilvl w:val="0"/>
          <w:numId w:val="50"/>
        </w:numPr>
        <w:shd w:val="clear" w:color="auto" w:fill="FFFFFF"/>
        <w:spacing w:after="0" w:line="240" w:lineRule="auto"/>
        <w:jc w:val="both"/>
        <w:rPr>
          <w:rFonts w:cs="Tahoma"/>
          <w:b/>
          <w:bCs/>
        </w:rPr>
      </w:pPr>
      <w:r w:rsidRPr="0041243C">
        <w:rPr>
          <w:rFonts w:cs="Tahoma"/>
          <w:b/>
          <w:bCs/>
        </w:rPr>
        <w:t>Συμβατότητα με την τοπική αρχιτεκτονική</w:t>
      </w:r>
    </w:p>
    <w:p w:rsidR="00AD43CD" w:rsidRPr="0041243C" w:rsidRDefault="00AD43CD" w:rsidP="00760A63">
      <w:pPr>
        <w:shd w:val="clear" w:color="auto" w:fill="FFFFFF"/>
        <w:tabs>
          <w:tab w:val="left" w:pos="284"/>
        </w:tabs>
        <w:spacing w:after="0" w:line="240" w:lineRule="auto"/>
        <w:jc w:val="both"/>
      </w:pPr>
      <w:r w:rsidRPr="0041243C">
        <w:t xml:space="preserve">Εξετάζονται : </w:t>
      </w:r>
    </w:p>
    <w:p w:rsidR="00AD43CD" w:rsidRPr="0041243C" w:rsidRDefault="00AD43CD" w:rsidP="00DC3538">
      <w:pPr>
        <w:shd w:val="clear" w:color="auto" w:fill="FFFFFF"/>
        <w:tabs>
          <w:tab w:val="left" w:pos="284"/>
        </w:tabs>
        <w:spacing w:after="0" w:line="240" w:lineRule="auto"/>
        <w:ind w:left="284" w:hanging="284"/>
        <w:jc w:val="both"/>
      </w:pPr>
      <w:r w:rsidRPr="0041243C">
        <w:t>α) αν το κτήριο στο οποίο θα υλοποιηθεί το έργο χαρακτηρίζεται Διατηρητέο ή παραδοσιακό. Για την τεκμηρίωση του Διατηρητέου κτηρίου απαιτείται η Πράξη χαρακτηρισμού του κτιρίου ως διατηρητέο ή παραδοσιακό.</w:t>
      </w:r>
    </w:p>
    <w:p w:rsidR="00AD43CD" w:rsidRPr="0041243C" w:rsidRDefault="00AD43CD" w:rsidP="00DC3538">
      <w:pPr>
        <w:shd w:val="clear" w:color="auto" w:fill="FFFFFF"/>
        <w:tabs>
          <w:tab w:val="left" w:pos="284"/>
        </w:tabs>
        <w:spacing w:after="0" w:line="240" w:lineRule="auto"/>
        <w:ind w:left="284" w:hanging="284"/>
        <w:jc w:val="both"/>
      </w:pPr>
      <w:r w:rsidRPr="0041243C">
        <w:t>β) αν η περιοχή χαρακτηρίζεται ως παραδοσιακός οικισμός/ιστορικός τόπος. Για την τεκμηρίωση απαιτείται το ΦΕΚ χαρακτηρισμού του οικισμού.</w:t>
      </w:r>
    </w:p>
    <w:p w:rsidR="00AD43CD" w:rsidRPr="004A64D3" w:rsidRDefault="00AD43CD" w:rsidP="0041243C">
      <w:pPr>
        <w:shd w:val="clear" w:color="auto" w:fill="FFFFFF"/>
        <w:spacing w:after="0" w:line="240" w:lineRule="auto"/>
        <w:jc w:val="both"/>
        <w:rPr>
          <w:rFonts w:cs="Arial"/>
          <w:i/>
          <w:szCs w:val="16"/>
          <w:u w:val="single"/>
        </w:rPr>
      </w:pPr>
      <w:r w:rsidRPr="004A64D3">
        <w:rPr>
          <w:rFonts w:cs="Arial"/>
          <w:i/>
          <w:szCs w:val="16"/>
          <w:u w:val="single"/>
        </w:rPr>
        <w:t>Το κριτήριο αφορά τις υπο-δράσεις εκτός των 19.2.2.3 και  19.2.3.3.</w:t>
      </w:r>
    </w:p>
    <w:p w:rsidR="00AD43CD" w:rsidRPr="0041243C" w:rsidRDefault="00AD43CD" w:rsidP="0041243C">
      <w:pPr>
        <w:pStyle w:val="ListParagraph"/>
        <w:shd w:val="clear" w:color="auto" w:fill="FFFFFF"/>
        <w:spacing w:after="0" w:line="240" w:lineRule="auto"/>
        <w:jc w:val="both"/>
        <w:rPr>
          <w:rFonts w:cs="Tahoma"/>
          <w:b/>
          <w:bCs/>
        </w:rPr>
      </w:pPr>
    </w:p>
    <w:p w:rsidR="00AD43CD" w:rsidRPr="0041243C" w:rsidRDefault="00AD43CD" w:rsidP="0041243C">
      <w:pPr>
        <w:pStyle w:val="ListParagraph"/>
        <w:numPr>
          <w:ilvl w:val="0"/>
          <w:numId w:val="50"/>
        </w:numPr>
        <w:shd w:val="clear" w:color="auto" w:fill="FFFFFF"/>
        <w:spacing w:after="0" w:line="240" w:lineRule="auto"/>
        <w:jc w:val="both"/>
        <w:rPr>
          <w:rFonts w:cs="Tahoma"/>
          <w:b/>
          <w:bCs/>
        </w:rPr>
      </w:pPr>
      <w:r w:rsidRPr="0041243C">
        <w:rPr>
          <w:rFonts w:cs="Tahoma"/>
          <w:b/>
          <w:bCs/>
        </w:rPr>
        <w:t>Ετοιμότητα έναρξης υλοποίησης της πρότασης</w:t>
      </w:r>
    </w:p>
    <w:p w:rsidR="00AD43CD" w:rsidRPr="0041243C" w:rsidRDefault="00AD43CD" w:rsidP="001F53CB">
      <w:pPr>
        <w:shd w:val="clear" w:color="auto" w:fill="FFFFFF"/>
        <w:tabs>
          <w:tab w:val="left" w:pos="284"/>
        </w:tabs>
        <w:spacing w:after="0" w:line="240" w:lineRule="auto"/>
        <w:jc w:val="both"/>
        <w:rPr>
          <w:strike/>
        </w:rPr>
      </w:pPr>
      <w:bookmarkStart w:id="5" w:name="_Hlk509397612"/>
      <w:r w:rsidRPr="0041243C">
        <w:t>Η βαθμολόγηση του κριτήριου αυτού θα γίνεται με βάση την εξασφάλιση του συνόλου/τμήματος των απαιτ</w:t>
      </w:r>
      <w:r>
        <w:t xml:space="preserve">ούμενων </w:t>
      </w:r>
      <w:r w:rsidRPr="0041243C">
        <w:t xml:space="preserve">γνωμοδοτήσεων/εγκρίσεων/αδειών, όπου ο υποψήφιος θα λαμβάνει την μέγιστη βαθμολογία, ανάλογα με τα δικαιολογητικά που υποβάλλονται με την Αίτηση Στήριξης. </w:t>
      </w:r>
    </w:p>
    <w:p w:rsidR="00AD43CD" w:rsidRPr="0041243C" w:rsidRDefault="00AD43CD" w:rsidP="001F53CB">
      <w:pPr>
        <w:shd w:val="clear" w:color="auto" w:fill="FFFFFF"/>
        <w:tabs>
          <w:tab w:val="left" w:pos="284"/>
        </w:tabs>
        <w:spacing w:after="0" w:line="240" w:lineRule="auto"/>
        <w:jc w:val="both"/>
      </w:pPr>
      <w:r w:rsidRPr="0041243C">
        <w:t>Σε περίπτωση που ο υποψήφιος δεν έχει καθόλου άδειες και εγκρίσεις αλλά έχει υποβάλει τις αιτήσεις στις αρμόδιες αρχές για τις απαραίτητες γνωμοδοτήσεις/εγκρίσεις/άδειες, θα λαμβάνει την μικρότερη βαθμολογία. Σημειώνεται ότι στην πρόταση θα πρέπει να υπάρχουν σε αντίγραφο οι αριθμοί πρωτοκόλλου των αιτήσεων.</w:t>
      </w:r>
    </w:p>
    <w:p w:rsidR="00AD43CD" w:rsidRPr="0041243C" w:rsidRDefault="00AD43CD" w:rsidP="001F53CB">
      <w:pPr>
        <w:shd w:val="clear" w:color="auto" w:fill="FFFFFF"/>
        <w:spacing w:after="0" w:line="240" w:lineRule="auto"/>
        <w:jc w:val="both"/>
        <w:rPr>
          <w:rFonts w:cs="Arial"/>
          <w:szCs w:val="16"/>
        </w:rPr>
      </w:pPr>
    </w:p>
    <w:bookmarkEnd w:id="5"/>
    <w:p w:rsidR="00AD43CD" w:rsidRPr="0041243C" w:rsidRDefault="00AD43CD" w:rsidP="001F53CB">
      <w:pPr>
        <w:shd w:val="clear" w:color="auto" w:fill="FFFFFF"/>
        <w:spacing w:after="0" w:line="240" w:lineRule="auto"/>
        <w:jc w:val="both"/>
      </w:pPr>
      <w:r w:rsidRPr="0041243C">
        <w:t>Για την τεκμηρίωση των ανωτέρω υποβάλλονται κατά περίπτωση:</w:t>
      </w:r>
    </w:p>
    <w:p w:rsidR="00AD43CD" w:rsidRPr="0041243C" w:rsidRDefault="00AD43CD" w:rsidP="001F53CB">
      <w:pPr>
        <w:pStyle w:val="ListParagraph"/>
        <w:numPr>
          <w:ilvl w:val="0"/>
          <w:numId w:val="48"/>
        </w:numPr>
        <w:shd w:val="clear" w:color="auto" w:fill="FFFFFF"/>
        <w:spacing w:after="0" w:line="240" w:lineRule="auto"/>
        <w:jc w:val="both"/>
        <w:rPr>
          <w:rFonts w:cs="Arial"/>
          <w:szCs w:val="16"/>
        </w:rPr>
      </w:pPr>
      <w:r w:rsidRPr="0041243C">
        <w:rPr>
          <w:rFonts w:cs="Arial"/>
          <w:szCs w:val="16"/>
        </w:rPr>
        <w:t xml:space="preserve">Άδεια Λειτουργίας, </w:t>
      </w:r>
    </w:p>
    <w:p w:rsidR="00AD43CD" w:rsidRPr="0041243C" w:rsidRDefault="00AD43CD" w:rsidP="001F53CB">
      <w:pPr>
        <w:pStyle w:val="ListParagraph"/>
        <w:numPr>
          <w:ilvl w:val="0"/>
          <w:numId w:val="48"/>
        </w:numPr>
        <w:shd w:val="clear" w:color="auto" w:fill="FFFFFF"/>
        <w:spacing w:after="0" w:line="240" w:lineRule="auto"/>
        <w:jc w:val="both"/>
        <w:rPr>
          <w:rFonts w:cs="Arial"/>
          <w:szCs w:val="16"/>
        </w:rPr>
      </w:pPr>
      <w:r w:rsidRPr="0041243C">
        <w:rPr>
          <w:rFonts w:cs="Arial"/>
          <w:szCs w:val="16"/>
        </w:rPr>
        <w:t xml:space="preserve">Άδεια Εγκατάστασης, </w:t>
      </w:r>
    </w:p>
    <w:p w:rsidR="00AD43CD" w:rsidRPr="0041243C" w:rsidRDefault="00AD43CD" w:rsidP="001F53CB">
      <w:pPr>
        <w:pStyle w:val="ListParagraph"/>
        <w:numPr>
          <w:ilvl w:val="0"/>
          <w:numId w:val="48"/>
        </w:numPr>
        <w:shd w:val="clear" w:color="auto" w:fill="FFFFFF"/>
        <w:spacing w:after="0" w:line="240" w:lineRule="auto"/>
        <w:jc w:val="both"/>
        <w:rPr>
          <w:rFonts w:cs="Arial"/>
          <w:szCs w:val="16"/>
        </w:rPr>
      </w:pPr>
      <w:r w:rsidRPr="0041243C">
        <w:rPr>
          <w:rFonts w:cs="Arial"/>
          <w:szCs w:val="16"/>
        </w:rPr>
        <w:t xml:space="preserve">Άδεια Δόμησης, </w:t>
      </w:r>
    </w:p>
    <w:p w:rsidR="00AD43CD" w:rsidRPr="0041243C" w:rsidRDefault="00AD43CD" w:rsidP="001F53CB">
      <w:pPr>
        <w:pStyle w:val="ListParagraph"/>
        <w:numPr>
          <w:ilvl w:val="0"/>
          <w:numId w:val="48"/>
        </w:numPr>
        <w:shd w:val="clear" w:color="auto" w:fill="FFFFFF"/>
        <w:spacing w:after="0" w:line="240" w:lineRule="auto"/>
        <w:jc w:val="both"/>
        <w:rPr>
          <w:rFonts w:cs="Arial"/>
          <w:szCs w:val="16"/>
        </w:rPr>
      </w:pPr>
      <w:r w:rsidRPr="0041243C">
        <w:rPr>
          <w:rFonts w:cs="Arial"/>
          <w:szCs w:val="16"/>
        </w:rPr>
        <w:t>Επιμέρους Άδειες, εγκρίσεις</w:t>
      </w:r>
    </w:p>
    <w:p w:rsidR="00AD43CD" w:rsidRPr="0041243C" w:rsidRDefault="00AD43CD" w:rsidP="001F53CB">
      <w:pPr>
        <w:pStyle w:val="ListParagraph"/>
        <w:numPr>
          <w:ilvl w:val="0"/>
          <w:numId w:val="48"/>
        </w:numPr>
        <w:shd w:val="clear" w:color="auto" w:fill="FFFFFF"/>
        <w:spacing w:after="0" w:line="240" w:lineRule="auto"/>
        <w:jc w:val="both"/>
        <w:rPr>
          <w:rFonts w:cs="Arial"/>
          <w:szCs w:val="16"/>
        </w:rPr>
      </w:pPr>
      <w:r w:rsidRPr="0041243C">
        <w:rPr>
          <w:rFonts w:cs="Arial"/>
          <w:szCs w:val="16"/>
        </w:rPr>
        <w:t xml:space="preserve">Αιτήσεις για την έκδοση των προηγούμενων. </w:t>
      </w:r>
    </w:p>
    <w:p w:rsidR="00AD43CD" w:rsidRPr="0041243C" w:rsidRDefault="00AD43CD" w:rsidP="001F53CB">
      <w:pPr>
        <w:shd w:val="clear" w:color="auto" w:fill="FFFFFF"/>
        <w:tabs>
          <w:tab w:val="left" w:pos="284"/>
        </w:tabs>
        <w:spacing w:after="0" w:line="240" w:lineRule="auto"/>
        <w:jc w:val="both"/>
        <w:rPr>
          <w:i/>
          <w:u w:val="single"/>
        </w:rPr>
      </w:pPr>
      <w:r w:rsidRPr="0041243C">
        <w:rPr>
          <w:i/>
          <w:u w:val="single"/>
        </w:rPr>
        <w:t>Το κριτήριο α</w:t>
      </w:r>
      <w:r>
        <w:rPr>
          <w:i/>
          <w:u w:val="single"/>
        </w:rPr>
        <w:t xml:space="preserve">φορά </w:t>
      </w:r>
      <w:r w:rsidRPr="0041243C">
        <w:rPr>
          <w:i/>
          <w:u w:val="single"/>
        </w:rPr>
        <w:t xml:space="preserve">τις υπο-δράσεις </w:t>
      </w:r>
      <w:r w:rsidRPr="00A732AE">
        <w:rPr>
          <w:i/>
          <w:u w:val="single"/>
        </w:rPr>
        <w:t>19.2.2.2, 19.2.2.3, 19.2.2.4, 19.2.2.5, 19.2.2.6, 19.2.3.1, 19.2.3.3, 19.2.3.4, 19.2.3.5 &amp;19.2.6.2</w:t>
      </w:r>
      <w:r>
        <w:rPr>
          <w:i/>
          <w:u w:val="single"/>
        </w:rPr>
        <w:t xml:space="preserve"> </w:t>
      </w:r>
      <w:r w:rsidRPr="0041243C">
        <w:rPr>
          <w:i/>
          <w:u w:val="single"/>
        </w:rPr>
        <w:t xml:space="preserve">της παρούσας πρόσκλησης. </w:t>
      </w:r>
    </w:p>
    <w:p w:rsidR="00AD43CD" w:rsidRPr="0041243C" w:rsidRDefault="00AD43CD" w:rsidP="001F53CB">
      <w:pPr>
        <w:shd w:val="clear" w:color="auto" w:fill="FFFFFF"/>
        <w:spacing w:after="0" w:line="240" w:lineRule="auto"/>
        <w:jc w:val="both"/>
        <w:rPr>
          <w:rFonts w:cs="Arial"/>
          <w:b/>
          <w:szCs w:val="16"/>
          <w:u w:val="single"/>
        </w:rPr>
      </w:pPr>
    </w:p>
    <w:p w:rsidR="00AD43CD" w:rsidRPr="0041243C" w:rsidRDefault="00AD43CD" w:rsidP="0041243C">
      <w:pPr>
        <w:pStyle w:val="ListParagraph"/>
        <w:numPr>
          <w:ilvl w:val="0"/>
          <w:numId w:val="50"/>
        </w:numPr>
        <w:shd w:val="clear" w:color="auto" w:fill="FFFFFF"/>
        <w:spacing w:after="0" w:line="240" w:lineRule="auto"/>
        <w:jc w:val="both"/>
        <w:rPr>
          <w:rFonts w:cs="Tahoma"/>
          <w:b/>
          <w:bCs/>
        </w:rPr>
      </w:pPr>
      <w:r w:rsidRPr="0041243C">
        <w:rPr>
          <w:rFonts w:cs="Tahoma"/>
          <w:b/>
          <w:bCs/>
        </w:rPr>
        <w:t>Σύσταση Φορέα</w:t>
      </w:r>
    </w:p>
    <w:p w:rsidR="00AD43CD" w:rsidRPr="00017D48" w:rsidRDefault="00AD43CD" w:rsidP="001F53CB">
      <w:pPr>
        <w:shd w:val="clear" w:color="auto" w:fill="FFFFFF"/>
        <w:spacing w:after="0" w:line="240" w:lineRule="auto"/>
        <w:jc w:val="both"/>
        <w:rPr>
          <w:rFonts w:cs="Tahoma"/>
          <w:bCs/>
        </w:rPr>
      </w:pPr>
      <w:r w:rsidRPr="0041243C">
        <w:rPr>
          <w:rFonts w:cs="Tahoma"/>
          <w:bCs/>
        </w:rPr>
        <w:t>Εξετάζεται εάν  απαιτείται η σύσταση φορέα και εφόσον απαιτείται εάν έχει συσταθεί ο φορέας</w:t>
      </w:r>
      <w:r w:rsidRPr="0041243C">
        <w:t xml:space="preserve"> (εταιρεία, νομικό πρόσωπο κλπ) </w:t>
      </w:r>
      <w:r w:rsidRPr="0041243C">
        <w:rPr>
          <w:rFonts w:cs="Tahoma"/>
          <w:bCs/>
        </w:rPr>
        <w:t xml:space="preserve"> που θα είναι αρμόδιος για την εκτέλεση/υλοποίηση της πράξης. Για το σκοπό αυτό προσκομίζεται το Καταστατ</w:t>
      </w:r>
      <w:r>
        <w:rPr>
          <w:rFonts w:cs="Tahoma"/>
          <w:bCs/>
        </w:rPr>
        <w:t>ικό</w:t>
      </w:r>
      <w:r w:rsidRPr="00017D48">
        <w:rPr>
          <w:rFonts w:cs="Tahoma"/>
          <w:bCs/>
        </w:rPr>
        <w:t xml:space="preserve">, </w:t>
      </w:r>
      <w:r w:rsidRPr="0041243C">
        <w:rPr>
          <w:rFonts w:cs="Tahoma"/>
          <w:bCs/>
        </w:rPr>
        <w:t>Βεβαίωση Έναρξης Εργασιών από την αρμόδια Δ.Ο.Υ.</w:t>
      </w:r>
      <w:r w:rsidRPr="00017D48">
        <w:rPr>
          <w:rFonts w:cs="Tahoma"/>
          <w:bCs/>
        </w:rPr>
        <w:t xml:space="preserve"> </w:t>
      </w:r>
      <w:r>
        <w:rPr>
          <w:rFonts w:cs="Tahoma"/>
          <w:bCs/>
        </w:rPr>
        <w:t xml:space="preserve">ή </w:t>
      </w:r>
      <w:r w:rsidRPr="00017D48">
        <w:rPr>
          <w:rFonts w:cs="Tahoma"/>
          <w:bCs/>
        </w:rPr>
        <w:t>εκτύπωση TAXISNET</w:t>
      </w:r>
      <w:r>
        <w:rPr>
          <w:rFonts w:cs="Tahoma"/>
          <w:bCs/>
        </w:rPr>
        <w:t>.</w:t>
      </w:r>
    </w:p>
    <w:p w:rsidR="00AD43CD" w:rsidRPr="0041243C" w:rsidRDefault="00AD43CD" w:rsidP="001F53CB">
      <w:pPr>
        <w:shd w:val="clear" w:color="auto" w:fill="FFFFFF"/>
        <w:tabs>
          <w:tab w:val="left" w:pos="284"/>
        </w:tabs>
        <w:spacing w:after="0" w:line="240" w:lineRule="auto"/>
        <w:jc w:val="both"/>
        <w:rPr>
          <w:i/>
          <w:u w:val="single"/>
        </w:rPr>
      </w:pPr>
      <w:r w:rsidRPr="0041243C">
        <w:rPr>
          <w:i/>
          <w:u w:val="single"/>
        </w:rPr>
        <w:t xml:space="preserve">Το κριτήριο αφορά τις υπο-δράσεις </w:t>
      </w:r>
      <w:r w:rsidRPr="00017D48">
        <w:rPr>
          <w:i/>
          <w:u w:val="single"/>
        </w:rPr>
        <w:t>19.2.2.2, 19.2.2.3, 19.2.2.4, 19.2.2.5, 19.2.2.6, 19.2.3.1, 19.2.3.3, 19.2.3.4, 19.2.3.5, 19.2.6.2, 19.2.7.2, 19.2.7.3, 19.2.7.7 &amp; 19.2.7.8</w:t>
      </w:r>
      <w:r>
        <w:rPr>
          <w:i/>
          <w:u w:val="single"/>
        </w:rPr>
        <w:t xml:space="preserve"> </w:t>
      </w:r>
      <w:r w:rsidRPr="0041243C">
        <w:rPr>
          <w:i/>
          <w:u w:val="single"/>
        </w:rPr>
        <w:t xml:space="preserve">της παρούσας πρόσκλησης. </w:t>
      </w:r>
    </w:p>
    <w:p w:rsidR="00AD43CD" w:rsidRPr="0041243C" w:rsidRDefault="00AD43CD" w:rsidP="001F53CB">
      <w:pPr>
        <w:shd w:val="clear" w:color="auto" w:fill="FFFFFF"/>
        <w:spacing w:after="0" w:line="240" w:lineRule="auto"/>
        <w:jc w:val="both"/>
        <w:rPr>
          <w:rFonts w:cs="Arial"/>
          <w:b/>
          <w:szCs w:val="16"/>
          <w:u w:val="single"/>
        </w:rPr>
      </w:pPr>
    </w:p>
    <w:p w:rsidR="00AD43CD" w:rsidRPr="0041243C" w:rsidRDefault="00AD43CD" w:rsidP="0041243C">
      <w:pPr>
        <w:pStyle w:val="ListParagraph"/>
        <w:numPr>
          <w:ilvl w:val="0"/>
          <w:numId w:val="50"/>
        </w:numPr>
        <w:shd w:val="clear" w:color="auto" w:fill="FFFFFF"/>
        <w:spacing w:after="0" w:line="240" w:lineRule="auto"/>
        <w:jc w:val="both"/>
        <w:rPr>
          <w:rFonts w:cs="Tahoma"/>
          <w:b/>
          <w:bCs/>
        </w:rPr>
      </w:pPr>
      <w:r w:rsidRPr="0041243C">
        <w:rPr>
          <w:rFonts w:cs="Tahoma"/>
          <w:b/>
          <w:bCs/>
        </w:rPr>
        <w:t>Εφαρμογή συστημάτων διαχείρισης και ποιοτικών σημάτων</w:t>
      </w:r>
    </w:p>
    <w:p w:rsidR="00AD43CD" w:rsidRPr="002A04A6" w:rsidRDefault="00AD43CD" w:rsidP="002A04A6">
      <w:pPr>
        <w:shd w:val="clear" w:color="auto" w:fill="FFFFFF"/>
        <w:spacing w:after="0" w:line="240" w:lineRule="auto"/>
        <w:jc w:val="both"/>
        <w:rPr>
          <w:color w:val="000000"/>
        </w:rPr>
      </w:pPr>
      <w:r w:rsidRPr="002A04A6">
        <w:rPr>
          <w:color w:val="000000"/>
        </w:rPr>
        <w:t xml:space="preserve">Εξετάζεται η περιγραφή του αντίστοιχου πεδίου της Αίτησης Στήριξης, για την τεκμηρίωση των οποίων θα πρέπει να προσκομιστούν τα αντίστοιχα προτιμολόγια και προσφορές. Σε περίπτωση </w:t>
      </w:r>
      <w:r>
        <w:rPr>
          <w:color w:val="000000"/>
        </w:rPr>
        <w:t>υφιστάμενων επιχειρήσεων</w:t>
      </w:r>
      <w:r w:rsidRPr="002A04A6">
        <w:rPr>
          <w:color w:val="000000"/>
        </w:rPr>
        <w:t xml:space="preserve">, </w:t>
      </w:r>
      <w:r>
        <w:rPr>
          <w:color w:val="000000"/>
        </w:rPr>
        <w:t>θα πρέπει</w:t>
      </w:r>
      <w:r w:rsidRPr="002A04A6">
        <w:rPr>
          <w:color w:val="000000"/>
        </w:rPr>
        <w:t xml:space="preserve"> να προσκομίζεται το αντίστοιχο πιστοποιητικό</w:t>
      </w:r>
      <w:r>
        <w:rPr>
          <w:color w:val="000000"/>
        </w:rPr>
        <w:t xml:space="preserve"> από διαπιστευμένο φορέα</w:t>
      </w:r>
      <w:r w:rsidRPr="002A04A6">
        <w:rPr>
          <w:color w:val="000000"/>
        </w:rPr>
        <w:t>.</w:t>
      </w:r>
    </w:p>
    <w:p w:rsidR="00AD43CD" w:rsidRPr="002A04A6" w:rsidRDefault="00AD43CD" w:rsidP="002A04A6">
      <w:pPr>
        <w:shd w:val="clear" w:color="auto" w:fill="FFFFFF"/>
        <w:spacing w:after="0" w:line="240" w:lineRule="auto"/>
        <w:jc w:val="both"/>
        <w:rPr>
          <w:i/>
          <w:color w:val="000000"/>
          <w:u w:val="single"/>
        </w:rPr>
      </w:pPr>
      <w:r w:rsidRPr="002A04A6">
        <w:rPr>
          <w:i/>
          <w:color w:val="000000"/>
          <w:u w:val="single"/>
        </w:rPr>
        <w:t xml:space="preserve">Το κριτήριο αφορά τις υπο-δράσεις 19.2.2.2, 19.2.2.3, 19.2.2.4, 19.2.2.5, 19.2.2.6, 19.2.3.1, 19.2.3.3, 19.2.3.4, 19.2.3.5 &amp; 19.2.6.2 της παρούσας πρόσκλησης. </w:t>
      </w:r>
    </w:p>
    <w:p w:rsidR="00AD43CD" w:rsidRPr="0041243C" w:rsidRDefault="00AD43CD" w:rsidP="001F53CB">
      <w:pPr>
        <w:shd w:val="clear" w:color="auto" w:fill="FFFFFF"/>
        <w:spacing w:after="0" w:line="240" w:lineRule="auto"/>
        <w:jc w:val="both"/>
        <w:rPr>
          <w:rFonts w:cs="Arial"/>
          <w:b/>
          <w:szCs w:val="16"/>
          <w:u w:val="single"/>
        </w:rPr>
      </w:pPr>
    </w:p>
    <w:p w:rsidR="00AD43CD" w:rsidRPr="0041243C" w:rsidRDefault="00AD43CD" w:rsidP="0041243C">
      <w:pPr>
        <w:pStyle w:val="ListParagraph"/>
        <w:numPr>
          <w:ilvl w:val="0"/>
          <w:numId w:val="50"/>
        </w:numPr>
        <w:shd w:val="clear" w:color="auto" w:fill="FFFFFF"/>
        <w:spacing w:after="0" w:line="240" w:lineRule="auto"/>
        <w:jc w:val="both"/>
        <w:rPr>
          <w:rFonts w:cs="Tahoma"/>
          <w:b/>
          <w:bCs/>
        </w:rPr>
      </w:pPr>
      <w:r w:rsidRPr="0041243C">
        <w:rPr>
          <w:rFonts w:cs="Tahoma"/>
          <w:b/>
          <w:bCs/>
        </w:rPr>
        <w:t>Εξασφάλιση πρώτων υλών</w:t>
      </w:r>
    </w:p>
    <w:p w:rsidR="00AD43CD" w:rsidRPr="0041243C" w:rsidRDefault="00AD43CD" w:rsidP="001F53CB">
      <w:pPr>
        <w:shd w:val="clear" w:color="auto" w:fill="FFFFFF"/>
        <w:spacing w:after="0" w:line="240" w:lineRule="auto"/>
        <w:jc w:val="both"/>
        <w:rPr>
          <w:rFonts w:cs="Tahoma"/>
          <w:szCs w:val="20"/>
        </w:rPr>
      </w:pPr>
      <w:r w:rsidRPr="0041243C">
        <w:t>Εξετάζεται η περιγραφή του αντίστοιχου πεδίου της Αίτησης Στήριξης</w:t>
      </w:r>
      <w:r w:rsidRPr="0041243C">
        <w:rPr>
          <w:rFonts w:cs="Tahoma"/>
          <w:szCs w:val="20"/>
        </w:rPr>
        <w:t xml:space="preserve">, όπου αναφέρεται το ποσοστό επί του συνόλου της </w:t>
      </w:r>
      <w:r w:rsidRPr="00774DE2">
        <w:rPr>
          <w:rFonts w:cs="Tahoma"/>
          <w:szCs w:val="20"/>
        </w:rPr>
        <w:t>ποσότητας πρώτης ύλης που εξασφαλίζεται από ιδία παραγωγή</w:t>
      </w:r>
      <w:r w:rsidRPr="0041243C">
        <w:rPr>
          <w:rFonts w:cs="Tahoma"/>
          <w:szCs w:val="20"/>
        </w:rPr>
        <w:t xml:space="preserve"> και τεκμηριώνεται ενδεικτικά από:</w:t>
      </w:r>
    </w:p>
    <w:p w:rsidR="00AD43CD" w:rsidRPr="0041243C" w:rsidRDefault="00AD43CD" w:rsidP="001F53CB">
      <w:pPr>
        <w:pStyle w:val="ListParagraph"/>
        <w:numPr>
          <w:ilvl w:val="0"/>
          <w:numId w:val="49"/>
        </w:numPr>
        <w:shd w:val="clear" w:color="auto" w:fill="FFFFFF"/>
        <w:spacing w:after="0" w:line="240" w:lineRule="auto"/>
        <w:jc w:val="both"/>
        <w:rPr>
          <w:rFonts w:cs="Arial"/>
          <w:szCs w:val="16"/>
        </w:rPr>
      </w:pPr>
      <w:r w:rsidRPr="0041243C">
        <w:rPr>
          <w:rFonts w:cs="Arial"/>
          <w:szCs w:val="16"/>
        </w:rPr>
        <w:t xml:space="preserve">Ιδιωτικά Συμφωνητικά μίσθωσης ή/και  </w:t>
      </w:r>
    </w:p>
    <w:p w:rsidR="00AD43CD" w:rsidRPr="0041243C" w:rsidRDefault="00AD43CD" w:rsidP="001F53CB">
      <w:pPr>
        <w:pStyle w:val="ListParagraph"/>
        <w:numPr>
          <w:ilvl w:val="0"/>
          <w:numId w:val="49"/>
        </w:numPr>
        <w:shd w:val="clear" w:color="auto" w:fill="FFFFFF"/>
        <w:spacing w:after="0" w:line="240" w:lineRule="auto"/>
        <w:jc w:val="both"/>
        <w:rPr>
          <w:rFonts w:cs="Arial"/>
          <w:szCs w:val="16"/>
        </w:rPr>
      </w:pPr>
      <w:r w:rsidRPr="0041243C">
        <w:rPr>
          <w:rFonts w:cs="Arial"/>
          <w:szCs w:val="16"/>
        </w:rPr>
        <w:t>Δήλωση ΟΣΔΕ και Ε3, κλπ</w:t>
      </w:r>
    </w:p>
    <w:p w:rsidR="00AD43CD" w:rsidRDefault="00AD43CD" w:rsidP="00E86605">
      <w:pPr>
        <w:shd w:val="clear" w:color="auto" w:fill="FFFFFF"/>
        <w:spacing w:after="0" w:line="240" w:lineRule="auto"/>
        <w:jc w:val="both"/>
        <w:rPr>
          <w:i/>
          <w:color w:val="000000"/>
          <w:u w:val="single"/>
        </w:rPr>
      </w:pPr>
      <w:r w:rsidRPr="004A64D3">
        <w:rPr>
          <w:rFonts w:cs="Arial"/>
          <w:i/>
          <w:szCs w:val="16"/>
          <w:u w:val="single"/>
        </w:rPr>
        <w:t>Το κριτήριο αφορά μόνο τις υπο-δράσεις 19.2.2.1 &amp; 19.2.3.1</w:t>
      </w:r>
      <w:r w:rsidRPr="00E86605">
        <w:rPr>
          <w:i/>
          <w:color w:val="000000"/>
          <w:u w:val="single"/>
        </w:rPr>
        <w:t xml:space="preserve"> </w:t>
      </w:r>
      <w:r w:rsidRPr="002A04A6">
        <w:rPr>
          <w:i/>
          <w:color w:val="000000"/>
          <w:u w:val="single"/>
        </w:rPr>
        <w:t>της παρούσας πρόσκλησης.</w:t>
      </w:r>
    </w:p>
    <w:p w:rsidR="00AD43CD" w:rsidRPr="0041243C" w:rsidRDefault="00AD43CD" w:rsidP="00E86605">
      <w:pPr>
        <w:shd w:val="clear" w:color="auto" w:fill="FFFFFF"/>
        <w:spacing w:after="0" w:line="240" w:lineRule="auto"/>
        <w:jc w:val="both"/>
        <w:rPr>
          <w:rFonts w:cs="Arial"/>
          <w:szCs w:val="16"/>
        </w:rPr>
      </w:pPr>
    </w:p>
    <w:p w:rsidR="00AD43CD" w:rsidRPr="0041243C" w:rsidRDefault="00AD43CD" w:rsidP="0041243C">
      <w:pPr>
        <w:pStyle w:val="ListParagraph"/>
        <w:numPr>
          <w:ilvl w:val="0"/>
          <w:numId w:val="50"/>
        </w:numPr>
        <w:shd w:val="clear" w:color="auto" w:fill="FFFFFF"/>
        <w:spacing w:after="0" w:line="240" w:lineRule="auto"/>
        <w:jc w:val="both"/>
        <w:rPr>
          <w:rFonts w:cs="Tahoma"/>
          <w:b/>
          <w:bCs/>
        </w:rPr>
      </w:pPr>
      <w:r w:rsidRPr="0041243C">
        <w:rPr>
          <w:rFonts w:cs="Tahoma"/>
          <w:b/>
          <w:bCs/>
        </w:rPr>
        <w:t xml:space="preserve">Σαφήνεια και πληρότητα της πρότασης  </w:t>
      </w:r>
    </w:p>
    <w:p w:rsidR="00AD43CD" w:rsidRDefault="00AD43CD" w:rsidP="001F53CB">
      <w:pPr>
        <w:shd w:val="clear" w:color="auto" w:fill="FFFFFF"/>
        <w:spacing w:after="0" w:line="240" w:lineRule="auto"/>
        <w:jc w:val="both"/>
        <w:rPr>
          <w:b/>
        </w:rPr>
      </w:pPr>
      <w:r w:rsidRPr="0041243C">
        <w:rPr>
          <w:color w:val="000000"/>
        </w:rPr>
        <w:t>Ελέγχεται αφενός, η σαφήνεια του περιεχομένου της πρότασης (Αίτηση Στήριξης και Παράρτημα αυτής) και αφετέρου, η πληρότητα ως προς τα απαιτούμενα για τη βαθμολόγηση δικαιολογητικά που τεκμηριώνουν τα αναγραφόμενα στην Αίτηση Στήριξης και το Παράρτημα της.</w:t>
      </w:r>
      <w:r w:rsidRPr="0041243C">
        <w:rPr>
          <w:b/>
        </w:rPr>
        <w:t xml:space="preserve"> </w:t>
      </w:r>
    </w:p>
    <w:p w:rsidR="00AD43CD" w:rsidRPr="0041243C" w:rsidRDefault="00AD43CD" w:rsidP="001F53CB">
      <w:pPr>
        <w:shd w:val="clear" w:color="auto" w:fill="FFFFFF"/>
        <w:spacing w:after="0" w:line="240" w:lineRule="auto"/>
        <w:jc w:val="both"/>
        <w:rPr>
          <w:i/>
          <w:color w:val="000000"/>
          <w:u w:val="single"/>
        </w:rPr>
      </w:pPr>
      <w:r w:rsidRPr="0041243C">
        <w:rPr>
          <w:i/>
          <w:color w:val="000000"/>
          <w:u w:val="single"/>
        </w:rPr>
        <w:t xml:space="preserve">Το κριτήριο αφορά όλες τις υπο-δράσεις της παρούσας πρόκλησης. </w:t>
      </w:r>
    </w:p>
    <w:p w:rsidR="00AD43CD" w:rsidRDefault="00AD43CD" w:rsidP="001F53CB">
      <w:pPr>
        <w:shd w:val="clear" w:color="auto" w:fill="FFFFFF"/>
        <w:spacing w:after="0" w:line="240" w:lineRule="auto"/>
        <w:jc w:val="both"/>
        <w:rPr>
          <w:rFonts w:cs="Arial"/>
          <w:b/>
          <w:szCs w:val="16"/>
          <w:u w:val="single"/>
        </w:rPr>
      </w:pPr>
    </w:p>
    <w:p w:rsidR="00AD43CD" w:rsidRPr="00496A8E" w:rsidRDefault="00AD43CD" w:rsidP="00496A8E">
      <w:pPr>
        <w:spacing w:after="0" w:line="240" w:lineRule="auto"/>
        <w:jc w:val="both"/>
        <w:rPr>
          <w:i/>
          <w:u w:val="single"/>
        </w:rPr>
      </w:pPr>
      <w:r w:rsidRPr="00496A8E">
        <w:rPr>
          <w:b/>
          <w:i/>
          <w:u w:val="single"/>
        </w:rPr>
        <w:t>Διευκρίνιση:</w:t>
      </w:r>
      <w:r w:rsidRPr="00496A8E">
        <w:rPr>
          <w:i/>
          <w:u w:val="single"/>
        </w:rPr>
        <w:t xml:space="preserve"> </w:t>
      </w:r>
    </w:p>
    <w:p w:rsidR="00AD43CD" w:rsidRPr="00496A8E" w:rsidRDefault="00AD43CD" w:rsidP="00496A8E">
      <w:pPr>
        <w:spacing w:after="0" w:line="240" w:lineRule="auto"/>
        <w:jc w:val="both"/>
        <w:rPr>
          <w:i/>
          <w:u w:val="single"/>
        </w:rPr>
      </w:pPr>
      <w:r w:rsidRPr="00496A8E">
        <w:rPr>
          <w:i/>
          <w:u w:val="single"/>
        </w:rPr>
        <w:t>Οι προτάσεις η οποίες έχουν σαφήνεια περιεχομένου, αλλά εμφανίζουν ελλείψεις ως προς τα απαιτούμενα για τη βαθμολόγηση δικαιολογητικά, βαθμολογούνται με μηδέν (0).</w:t>
      </w:r>
    </w:p>
    <w:p w:rsidR="00AD43CD" w:rsidRPr="00496A8E" w:rsidRDefault="00AD43CD" w:rsidP="001F53CB">
      <w:pPr>
        <w:shd w:val="clear" w:color="auto" w:fill="FFFFFF"/>
        <w:spacing w:after="0" w:line="240" w:lineRule="auto"/>
        <w:jc w:val="both"/>
        <w:rPr>
          <w:rFonts w:cs="Arial"/>
          <w:b/>
          <w:i/>
          <w:szCs w:val="16"/>
          <w:u w:val="single"/>
        </w:rPr>
      </w:pPr>
    </w:p>
    <w:p w:rsidR="00AD43CD" w:rsidRPr="0041243C" w:rsidRDefault="00AD43CD" w:rsidP="0041243C">
      <w:pPr>
        <w:pStyle w:val="ListParagraph"/>
        <w:numPr>
          <w:ilvl w:val="0"/>
          <w:numId w:val="50"/>
        </w:numPr>
        <w:shd w:val="clear" w:color="auto" w:fill="FFFFFF"/>
        <w:spacing w:after="0" w:line="240" w:lineRule="auto"/>
        <w:jc w:val="both"/>
        <w:rPr>
          <w:rFonts w:cs="Tahoma"/>
          <w:b/>
          <w:bCs/>
        </w:rPr>
      </w:pPr>
      <w:r w:rsidRPr="0041243C">
        <w:rPr>
          <w:rFonts w:cs="Tahoma"/>
          <w:b/>
          <w:bCs/>
        </w:rPr>
        <w:t>Ρεαλιστικότητα χρονοδιαγράμματος υλοποίησης επένδυσης</w:t>
      </w:r>
    </w:p>
    <w:p w:rsidR="00AD43CD" w:rsidRPr="0041243C" w:rsidRDefault="00AD43CD" w:rsidP="001F53CB">
      <w:pPr>
        <w:shd w:val="clear" w:color="auto" w:fill="FFFFFF"/>
        <w:tabs>
          <w:tab w:val="left" w:pos="284"/>
        </w:tabs>
        <w:spacing w:after="0" w:line="240" w:lineRule="auto"/>
        <w:jc w:val="both"/>
      </w:pPr>
      <w:r w:rsidRPr="0041243C">
        <w:t>Εξετάζεται εάν η προτεινόμενη πράξη δύναται να υλοποιηθεί εντός της περιόδου επιλεξιμότητας που ορίζεται στην πρόσκληση (τρία (3) έτη από την στιγμή της ένταξης) και ειδικότερα, εξετάζεται αν το χρονοδιάγραμμα εκτέλεσης της προτεινόμενης πράξης εμπίπτει εντός της περιόδου επιλεξιμότητας του ΠΑΑ 2014-2020. Επίσης θα ελέγχεται ο ορθολογικός προσδιορισμός των επιμέρους φάσεων υλοποίησης του έργου καθώς και το χρονοδιάγραμμα βάση του μεγέθους του έργου.</w:t>
      </w:r>
    </w:p>
    <w:p w:rsidR="00AD43CD" w:rsidRPr="0041243C" w:rsidRDefault="00AD43CD" w:rsidP="001F53CB">
      <w:pPr>
        <w:shd w:val="clear" w:color="auto" w:fill="FFFFFF"/>
        <w:tabs>
          <w:tab w:val="left" w:pos="284"/>
        </w:tabs>
        <w:spacing w:after="0" w:line="240" w:lineRule="auto"/>
        <w:jc w:val="both"/>
        <w:rPr>
          <w:i/>
          <w:u w:val="single"/>
        </w:rPr>
      </w:pPr>
      <w:r w:rsidRPr="0041243C">
        <w:rPr>
          <w:i/>
          <w:u w:val="single"/>
        </w:rPr>
        <w:t>Το κριτήριο αφορά όλες τις υπο-δράσεις της παρούσας πρόκλησης.</w:t>
      </w:r>
    </w:p>
    <w:p w:rsidR="00AD43CD" w:rsidRPr="0041243C" w:rsidRDefault="00AD43CD" w:rsidP="001F53CB">
      <w:pPr>
        <w:shd w:val="clear" w:color="auto" w:fill="FFFFFF"/>
        <w:spacing w:after="0" w:line="240" w:lineRule="auto"/>
        <w:jc w:val="both"/>
        <w:rPr>
          <w:rFonts w:cs="Arial"/>
          <w:b/>
          <w:szCs w:val="16"/>
          <w:u w:val="single"/>
        </w:rPr>
      </w:pPr>
    </w:p>
    <w:p w:rsidR="00AD43CD" w:rsidRPr="0041243C" w:rsidRDefault="00AD43CD" w:rsidP="0041243C">
      <w:pPr>
        <w:pStyle w:val="ListParagraph"/>
        <w:numPr>
          <w:ilvl w:val="0"/>
          <w:numId w:val="50"/>
        </w:numPr>
        <w:shd w:val="clear" w:color="auto" w:fill="FFFFFF"/>
        <w:spacing w:after="0" w:line="240" w:lineRule="auto"/>
        <w:jc w:val="both"/>
        <w:rPr>
          <w:rFonts w:cs="Tahoma"/>
          <w:b/>
          <w:bCs/>
        </w:rPr>
      </w:pPr>
      <w:r w:rsidRPr="0041243C">
        <w:rPr>
          <w:rFonts w:cs="Tahoma"/>
          <w:b/>
          <w:bCs/>
        </w:rPr>
        <w:t>Ρεαλιστικότητα και αξιοπιστία του κόστους</w:t>
      </w:r>
    </w:p>
    <w:p w:rsidR="00AD43CD" w:rsidRPr="0041243C" w:rsidRDefault="00AD43CD" w:rsidP="00496A8E">
      <w:pPr>
        <w:shd w:val="clear" w:color="auto" w:fill="FFFFFF"/>
        <w:spacing w:after="0" w:line="240" w:lineRule="auto"/>
        <w:jc w:val="both"/>
      </w:pPr>
      <w:r w:rsidRPr="00496A8E">
        <w:rPr>
          <w:rFonts w:cs="Tahoma"/>
          <w:bCs/>
        </w:rPr>
        <w:t xml:space="preserve">Εξετάζεται </w:t>
      </w:r>
      <w:r w:rsidRPr="00496A8E">
        <w:t xml:space="preserve">αν η κοστολόγηση της πράξης είναι εύλογη με την επισύναψη </w:t>
      </w:r>
      <w:r w:rsidRPr="0041243C">
        <w:t>δικαιολογητικών που να αποδεικνύουν το «εύλογο κόστος» των αι</w:t>
      </w:r>
      <w:r>
        <w:t xml:space="preserve">τούμενων προς ενίσχυση δαπανών και </w:t>
      </w:r>
      <w:r w:rsidRPr="00496A8E">
        <w:t>η πληρότητα του προϋπολογισμού (αν περιλαμβάνει όλα τα αναγκαία κόστη για την υλοπ</w:t>
      </w:r>
      <w:r>
        <w:t>οίηση του φυσικού αντικειμένου).</w:t>
      </w:r>
    </w:p>
    <w:p w:rsidR="00AD43CD" w:rsidRDefault="00AD43CD" w:rsidP="001F53CB">
      <w:pPr>
        <w:shd w:val="clear" w:color="auto" w:fill="FFFFFF"/>
        <w:spacing w:after="0" w:line="240" w:lineRule="auto"/>
        <w:jc w:val="both"/>
      </w:pPr>
    </w:p>
    <w:p w:rsidR="00AD43CD" w:rsidRDefault="00AD43CD" w:rsidP="001F53CB">
      <w:pPr>
        <w:shd w:val="clear" w:color="auto" w:fill="FFFFFF"/>
        <w:spacing w:after="0" w:line="240" w:lineRule="auto"/>
        <w:jc w:val="both"/>
      </w:pPr>
      <w:r w:rsidRPr="0041243C">
        <w:t xml:space="preserve">Οι δαπάνες, ως προς το εύλογο του κόστους τους, αξιολογούνται με χρήση κατάλληλου συστήματος αξιολόγησης, όπως δαπάνες αναφοράς (πίνακας τιμών </w:t>
      </w:r>
      <w:r w:rsidRPr="00E86605">
        <w:rPr>
          <w:b/>
        </w:rPr>
        <w:t>ΟΤΔ-ΑΝΕΘ Α.Ε</w:t>
      </w:r>
      <w:r>
        <w:t>.</w:t>
      </w:r>
      <w:r w:rsidRPr="0041243C">
        <w:t>), σύγκριση των διαφόρων προσφορών, διασταυρωτικός έλεγχος προσφορών ομοειδών προϊόντων άλλων πράξεων ή με τη χρήση διαδικτύου, από τους εισηγητές της αξιολόγησης.</w:t>
      </w:r>
    </w:p>
    <w:p w:rsidR="00AD43CD" w:rsidRPr="0041243C" w:rsidRDefault="00AD43CD" w:rsidP="001F53CB">
      <w:pPr>
        <w:shd w:val="clear" w:color="auto" w:fill="FFFFFF"/>
        <w:spacing w:after="0" w:line="240" w:lineRule="auto"/>
        <w:jc w:val="both"/>
      </w:pPr>
      <w:r w:rsidRPr="0041243C">
        <w:t xml:space="preserve">Επίσης, η </w:t>
      </w:r>
      <w:r w:rsidRPr="00E86605">
        <w:rPr>
          <w:b/>
        </w:rPr>
        <w:t>ΟΤΔ-ΑΝΕΘ Α.Ε.</w:t>
      </w:r>
      <w:r w:rsidRPr="0041243C">
        <w:t xml:space="preserve"> οφείλει επιπλέον να λαμβάνει υπόψη τους και τους  επίσημους τιμοκαταλόγους των προμηθευτών καθώς και με διαθέσιμες σχετικές μελέτες προσδιορισμού του εύλογου κόστους που έχουν καταρτιστεί για τον σκοπό αυτό και έχουν υποστηρίξει βάσεις δεδομένων τιμών αναφοράς μηχανολογικού εξοπλισμού και κτιριακών υποδομών, εφόσον αυτές είναι διαθέσιμες και επικαιροποιημένες.</w:t>
      </w:r>
    </w:p>
    <w:p w:rsidR="00AD43CD" w:rsidRDefault="00AD43CD" w:rsidP="001F53CB">
      <w:pPr>
        <w:shd w:val="clear" w:color="auto" w:fill="FFFFFF"/>
        <w:spacing w:after="0" w:line="240" w:lineRule="auto"/>
        <w:jc w:val="both"/>
      </w:pPr>
    </w:p>
    <w:p w:rsidR="00AD43CD" w:rsidRPr="00052C67" w:rsidRDefault="00AD43CD" w:rsidP="001F53CB">
      <w:pPr>
        <w:shd w:val="clear" w:color="auto" w:fill="FFFFFF"/>
        <w:spacing w:after="0" w:line="240" w:lineRule="auto"/>
        <w:jc w:val="both"/>
      </w:pPr>
      <w:r w:rsidRPr="0041243C">
        <w:t xml:space="preserve">Για τον </w:t>
      </w:r>
      <w:r w:rsidRPr="00E86605">
        <w:rPr>
          <w:b/>
          <w:u w:val="single"/>
        </w:rPr>
        <w:t>υπολογισμό του εύλογου κόστους</w:t>
      </w:r>
      <w:r w:rsidRPr="0041243C">
        <w:t xml:space="preserve">, ο υποψήφιος προσκομίζει οικονομικές προσφορές για λοιπές δαπάνες πλην κτιριακών υποδομών. Εφόσον το μοναδιαίο </w:t>
      </w:r>
      <w:r w:rsidRPr="0041243C">
        <w:rPr>
          <w:b/>
          <w:u w:val="single"/>
        </w:rPr>
        <w:t>ανά τεμάχιο</w:t>
      </w:r>
      <w:r w:rsidRPr="0041243C">
        <w:t xml:space="preserve"> κόστος αυτών υπερβαίνει, σε αξία τα 1.000€, ή τα 5.000€  συνολικού ποσού  </w:t>
      </w:r>
      <w:r w:rsidRPr="0041243C">
        <w:rPr>
          <w:b/>
          <w:u w:val="single"/>
        </w:rPr>
        <w:t>ανά είδος</w:t>
      </w:r>
      <w:r w:rsidRPr="0041243C">
        <w:t xml:space="preserve">, απαιτούνται </w:t>
      </w:r>
      <w:r w:rsidRPr="00E86605">
        <w:rPr>
          <w:b/>
          <w:u w:val="single"/>
        </w:rPr>
        <w:t>τρεις (3) συγκρίσιμες προσφορές</w:t>
      </w:r>
      <w:r w:rsidRPr="0041243C">
        <w:t xml:space="preserve"> για το εν λόγω τεμάχιο, ενώ σε αντίθετη περίπτωση τουλάχιστον μία (1). Οι συγκρίσιμες προσφορές αφορούν ομοειδή και εφάμιλλα προϊόντα. Η ΟΤΔ καλείται να αξιολογήσει τόσο τις οικονομικές παραμέτρους των προσφορών, όσο και τις ποιοτικές. Έτσι είναι δυνατό να γίνει δεκτή μια προσφορά η οποία δεν είναι η πιο συμφέρουσα οικονομικά, αρκεί ο δικαιούχους να τεκμηριώνει και η </w:t>
      </w:r>
      <w:r w:rsidRPr="00E86605">
        <w:rPr>
          <w:b/>
        </w:rPr>
        <w:t>ΟΤΔ-ΑΝΕΘ Α.Ε.</w:t>
      </w:r>
      <w:r w:rsidRPr="0041243C">
        <w:t xml:space="preserve"> να αποδέχεται, την μοναδικότητα ή </w:t>
      </w:r>
      <w:r w:rsidRPr="00052C67">
        <w:t xml:space="preserve">την υψηλή ποιότητα ή τις ειδικές προδιαγραφές  που προσφέρει το προμηθευόμενο προϊόν. </w:t>
      </w:r>
    </w:p>
    <w:p w:rsidR="00AD43CD" w:rsidRPr="00052C67" w:rsidRDefault="00AD43CD" w:rsidP="001F53CB">
      <w:pPr>
        <w:shd w:val="clear" w:color="auto" w:fill="FFFFFF"/>
        <w:spacing w:after="0" w:line="240" w:lineRule="auto"/>
        <w:jc w:val="both"/>
      </w:pPr>
    </w:p>
    <w:p w:rsidR="00AD43CD" w:rsidRPr="00052C67" w:rsidRDefault="00AD43CD" w:rsidP="001F53CB">
      <w:pPr>
        <w:shd w:val="clear" w:color="auto" w:fill="FFFFFF"/>
        <w:spacing w:after="0" w:line="240" w:lineRule="auto"/>
        <w:jc w:val="both"/>
      </w:pPr>
      <w:r w:rsidRPr="00052C67">
        <w:t xml:space="preserve">Όσον αφορά στις δαπάνες που αφορούν κτιριακές υποδομές ο έλεγχος του «εύλογου κόστους» θα πραγματοποιείται μέσω σχετικών εγκεκριμένων Πινάκων Τιμών Μονάδος.  Για όλες τις κτιριακές δαπάνες, απαιτείται η υποβολή αναλυτικών προμετρήσεων καθώς και αρχιτεκτονικών σχεδίων. </w:t>
      </w:r>
    </w:p>
    <w:p w:rsidR="00AD43CD" w:rsidRPr="0041243C" w:rsidRDefault="00AD43CD" w:rsidP="001F53CB">
      <w:pPr>
        <w:shd w:val="clear" w:color="auto" w:fill="FFFFFF"/>
        <w:spacing w:after="0" w:line="240" w:lineRule="auto"/>
        <w:jc w:val="both"/>
        <w:rPr>
          <w:i/>
          <w:u w:val="single"/>
        </w:rPr>
      </w:pPr>
      <w:r w:rsidRPr="00052C67">
        <w:rPr>
          <w:i/>
          <w:u w:val="single"/>
        </w:rPr>
        <w:t>Το κριτήριο αφορά όλες τις υπο-δράσεις της παρούσας πρόκλησης.</w:t>
      </w:r>
    </w:p>
    <w:p w:rsidR="00AD43CD" w:rsidRPr="0041243C" w:rsidRDefault="00AD43CD" w:rsidP="001F53CB">
      <w:pPr>
        <w:shd w:val="clear" w:color="auto" w:fill="FFFFFF"/>
        <w:spacing w:after="0" w:line="240" w:lineRule="auto"/>
        <w:jc w:val="both"/>
      </w:pPr>
    </w:p>
    <w:p w:rsidR="00AD43CD" w:rsidRPr="0041243C" w:rsidRDefault="00AD43CD" w:rsidP="0041243C">
      <w:pPr>
        <w:pStyle w:val="ListParagraph"/>
        <w:numPr>
          <w:ilvl w:val="0"/>
          <w:numId w:val="50"/>
        </w:numPr>
        <w:shd w:val="clear" w:color="auto" w:fill="FFFFFF"/>
        <w:spacing w:after="0" w:line="240" w:lineRule="auto"/>
        <w:jc w:val="both"/>
        <w:rPr>
          <w:rFonts w:cs="Tahoma"/>
          <w:b/>
          <w:bCs/>
        </w:rPr>
      </w:pPr>
      <w:r w:rsidRPr="0041243C">
        <w:rPr>
          <w:rFonts w:cs="Tahoma"/>
          <w:b/>
          <w:bCs/>
        </w:rPr>
        <w:t>Παροχή συμπληρωματικών υπηρεσιών / προϊόντων</w:t>
      </w:r>
    </w:p>
    <w:p w:rsidR="00AD43CD" w:rsidRPr="0041243C" w:rsidRDefault="00AD43CD" w:rsidP="001F53CB">
      <w:pPr>
        <w:shd w:val="clear" w:color="auto" w:fill="FFFFFF"/>
        <w:spacing w:after="0" w:line="240" w:lineRule="auto"/>
        <w:jc w:val="both"/>
        <w:rPr>
          <w:rFonts w:cs="Tahoma"/>
        </w:rPr>
      </w:pPr>
      <w:r w:rsidRPr="0041243C">
        <w:t>Εξετάζεται η περιγραφή του αντίστοιχου πεδίου της Αίτησης Στήριξης</w:t>
      </w:r>
      <w:r w:rsidRPr="0041243C">
        <w:rPr>
          <w:rFonts w:cs="Tahoma"/>
        </w:rPr>
        <w:t xml:space="preserve">, όπου περιγράφεται ο τρόπος με τον οποίο δίνεται η δυνατότητα παροχής συμπληρωματικών υπηρεσιών και δραστηριοτήτων σε σχέση με την κύρια δραστηριότητα (π.χ. κατάλυμα και παροχή δραστηριοτήτων εναλλακτικού τουρισμού). Τα ανωτέρω τεκμηριώνονται από σχετικές δαπάνες </w:t>
      </w:r>
      <w:r>
        <w:rPr>
          <w:rFonts w:cs="Tahoma"/>
        </w:rPr>
        <w:t>με</w:t>
      </w:r>
      <w:r w:rsidRPr="0041243C">
        <w:rPr>
          <w:rFonts w:cs="Tahoma"/>
        </w:rPr>
        <w:t xml:space="preserve"> προτιμολόγια</w:t>
      </w:r>
      <w:r>
        <w:rPr>
          <w:rFonts w:cs="Tahoma"/>
        </w:rPr>
        <w:t>/προσφορές</w:t>
      </w:r>
      <w:r w:rsidRPr="0041243C">
        <w:rPr>
          <w:rFonts w:cs="Tahoma"/>
        </w:rPr>
        <w:t>.</w:t>
      </w:r>
    </w:p>
    <w:p w:rsidR="00AD43CD" w:rsidRPr="0041243C" w:rsidRDefault="00AD43CD" w:rsidP="001F53CB">
      <w:pPr>
        <w:shd w:val="clear" w:color="auto" w:fill="FFFFFF"/>
        <w:spacing w:after="0" w:line="240" w:lineRule="auto"/>
        <w:jc w:val="both"/>
        <w:rPr>
          <w:rFonts w:cs="Tahoma"/>
          <w:i/>
          <w:u w:val="single"/>
        </w:rPr>
      </w:pPr>
      <w:r w:rsidRPr="0041243C">
        <w:rPr>
          <w:rFonts w:cs="Tahoma"/>
          <w:i/>
          <w:u w:val="single"/>
        </w:rPr>
        <w:t xml:space="preserve">Το κριτήριο αφορά τις υπο-δράσεις </w:t>
      </w:r>
      <w:r>
        <w:rPr>
          <w:rFonts w:cs="Tahoma"/>
          <w:i/>
          <w:u w:val="single"/>
        </w:rPr>
        <w:t xml:space="preserve">19.2.2.3 &amp; 19.2.3. </w:t>
      </w:r>
      <w:r>
        <w:rPr>
          <w:i/>
          <w:u w:val="single"/>
        </w:rPr>
        <w:t>της παρούσας πρόκλησης</w:t>
      </w:r>
      <w:r w:rsidRPr="0041243C">
        <w:rPr>
          <w:rFonts w:cs="Tahoma"/>
          <w:i/>
          <w:u w:val="single"/>
        </w:rPr>
        <w:t xml:space="preserve">. </w:t>
      </w:r>
    </w:p>
    <w:p w:rsidR="00AD43CD" w:rsidRPr="0041243C" w:rsidRDefault="00AD43CD" w:rsidP="0041243C">
      <w:pPr>
        <w:pStyle w:val="ListParagraph"/>
        <w:shd w:val="clear" w:color="auto" w:fill="FFFFFF"/>
        <w:spacing w:after="0" w:line="240" w:lineRule="auto"/>
        <w:jc w:val="both"/>
        <w:rPr>
          <w:rFonts w:cs="Tahoma"/>
          <w:b/>
          <w:bCs/>
        </w:rPr>
      </w:pPr>
    </w:p>
    <w:p w:rsidR="00AD43CD" w:rsidRPr="0041243C" w:rsidRDefault="00AD43CD" w:rsidP="0041243C">
      <w:pPr>
        <w:pStyle w:val="ListParagraph"/>
        <w:numPr>
          <w:ilvl w:val="0"/>
          <w:numId w:val="50"/>
        </w:numPr>
        <w:shd w:val="clear" w:color="auto" w:fill="FFFFFF"/>
        <w:spacing w:after="0" w:line="240" w:lineRule="auto"/>
        <w:jc w:val="both"/>
        <w:rPr>
          <w:rFonts w:cs="Tahoma"/>
          <w:b/>
          <w:bCs/>
        </w:rPr>
      </w:pPr>
      <w:r w:rsidRPr="0041243C">
        <w:rPr>
          <w:rFonts w:cs="Tahoma"/>
          <w:b/>
          <w:bCs/>
        </w:rPr>
        <w:t xml:space="preserve">Αναγκαιότητα της πράξης </w:t>
      </w:r>
    </w:p>
    <w:p w:rsidR="00AD43CD" w:rsidRPr="0041243C" w:rsidRDefault="00AD43CD" w:rsidP="001F53CB">
      <w:pPr>
        <w:shd w:val="clear" w:color="auto" w:fill="FFFFFF"/>
        <w:spacing w:after="0" w:line="240" w:lineRule="auto"/>
        <w:jc w:val="both"/>
        <w:rPr>
          <w:rFonts w:cs="Calibri"/>
          <w:position w:val="1"/>
        </w:rPr>
      </w:pPr>
      <w:r w:rsidRPr="0041243C">
        <w:t xml:space="preserve">Ελέγχεται η αναγκαιότητα της πράξης και ο τρόπος που αυτή συμβάλλει στην αντιμετώπιση της ανάγκης ή των προβλημάτων της περιοχής παρέμβασης με σκοπό τη συμβολή τους </w:t>
      </w:r>
      <w:r w:rsidRPr="0041243C">
        <w:rPr>
          <w:rFonts w:cs="Calibri"/>
          <w:position w:val="1"/>
        </w:rPr>
        <w:t xml:space="preserve">στη βελτίωση ποιότητας ζωής των κατοίκων της περιοχής, στη στήριξη της τοπικής απασχόλησης και στην επίτευξη της κοινωνικής συνοχής. Ο έλεγχος προκύπτει από την περιγραφή των αντίστοιχων πεδίων της αίτησης στήριξης και το είδος της επιχείρησης αλλά και από την προσκόμιση σχετικών δικαιολογητικών (Βεβαίωση από Αρμόδια Δημοτική Αρχή, κλπ). </w:t>
      </w:r>
    </w:p>
    <w:p w:rsidR="00AD43CD" w:rsidRPr="0041243C" w:rsidRDefault="00AD43CD" w:rsidP="00DB57FB">
      <w:pPr>
        <w:shd w:val="clear" w:color="auto" w:fill="FFFFFF"/>
        <w:spacing w:after="0" w:line="240" w:lineRule="auto"/>
        <w:jc w:val="both"/>
        <w:rPr>
          <w:rFonts w:cs="Tahoma"/>
          <w:i/>
          <w:u w:val="single"/>
        </w:rPr>
      </w:pPr>
      <w:r w:rsidRPr="004A64D3">
        <w:rPr>
          <w:rFonts w:cs="Tahoma"/>
          <w:bCs/>
          <w:i/>
          <w:u w:val="single"/>
        </w:rPr>
        <w:t>Το κριτήριο είναι δυαδικό (ναι/οχι) και αφορά μόνο</w:t>
      </w:r>
      <w:r>
        <w:rPr>
          <w:rFonts w:cs="Tahoma"/>
          <w:bCs/>
          <w:i/>
          <w:u w:val="single"/>
        </w:rPr>
        <w:t xml:space="preserve"> τις δράσεις 19.2.2.5 &amp; 19.2.3.5 </w:t>
      </w:r>
      <w:r>
        <w:rPr>
          <w:i/>
          <w:u w:val="single"/>
        </w:rPr>
        <w:t>της παρούσας πρόκλησης</w:t>
      </w:r>
      <w:r w:rsidRPr="0041243C">
        <w:rPr>
          <w:rFonts w:cs="Tahoma"/>
          <w:i/>
          <w:u w:val="single"/>
        </w:rPr>
        <w:t xml:space="preserve">. </w:t>
      </w:r>
    </w:p>
    <w:p w:rsidR="00AD43CD" w:rsidRPr="0041243C" w:rsidRDefault="00AD43CD" w:rsidP="0041243C">
      <w:pPr>
        <w:pStyle w:val="ListParagraph"/>
        <w:shd w:val="clear" w:color="auto" w:fill="FFFFFF"/>
        <w:spacing w:after="0" w:line="240" w:lineRule="auto"/>
        <w:jc w:val="both"/>
        <w:rPr>
          <w:rFonts w:cs="Tahoma"/>
          <w:b/>
          <w:bCs/>
        </w:rPr>
      </w:pPr>
    </w:p>
    <w:p w:rsidR="00AD43CD" w:rsidRPr="0041243C" w:rsidRDefault="00AD43CD" w:rsidP="0041243C">
      <w:pPr>
        <w:pStyle w:val="ListParagraph"/>
        <w:numPr>
          <w:ilvl w:val="0"/>
          <w:numId w:val="50"/>
        </w:numPr>
        <w:shd w:val="clear" w:color="auto" w:fill="FFFFFF"/>
        <w:spacing w:after="0" w:line="240" w:lineRule="auto"/>
        <w:jc w:val="both"/>
        <w:rPr>
          <w:rFonts w:cs="Tahoma"/>
          <w:b/>
          <w:bCs/>
        </w:rPr>
      </w:pPr>
      <w:r w:rsidRPr="0041243C">
        <w:rPr>
          <w:rFonts w:cs="Tahoma"/>
          <w:b/>
          <w:bCs/>
        </w:rPr>
        <w:t xml:space="preserve">Συσχέτιση της πρότασης με Έξυπνη Εξειδίκευση (RIS) </w:t>
      </w:r>
    </w:p>
    <w:p w:rsidR="00AD43CD" w:rsidRDefault="00AD43CD" w:rsidP="001F53CB">
      <w:pPr>
        <w:shd w:val="clear" w:color="auto" w:fill="FFFFFF"/>
        <w:spacing w:after="0" w:line="240" w:lineRule="auto"/>
        <w:jc w:val="both"/>
      </w:pPr>
      <w:r w:rsidRPr="0041243C">
        <w:rPr>
          <w:rFonts w:cs="Tahoma"/>
          <w:bCs/>
        </w:rPr>
        <w:t xml:space="preserve">Ελέγχεται εάν η πρόταση συσχετίζεται με τη στρατηγική </w:t>
      </w:r>
      <w:r w:rsidRPr="0041243C">
        <w:t xml:space="preserve">Ευφυούς Εξειδίκευσης (RIS3) της Περιφέρειας Κ. Μακεδονίας. </w:t>
      </w:r>
    </w:p>
    <w:p w:rsidR="00AD43CD" w:rsidRPr="0041243C" w:rsidRDefault="00AD43CD" w:rsidP="001F53CB">
      <w:pPr>
        <w:shd w:val="clear" w:color="auto" w:fill="FFFFFF"/>
        <w:spacing w:after="0" w:line="240" w:lineRule="auto"/>
        <w:jc w:val="both"/>
      </w:pPr>
      <w:r w:rsidRPr="0041243C">
        <w:t>Συγκεκριμένα ελέγχεται η συσχέτιση της πρότασης με τις προτεραιότητες των</w:t>
      </w:r>
      <w:r w:rsidRPr="0041243C">
        <w:rPr>
          <w:rFonts w:cs="Tahoma"/>
          <w:bCs/>
        </w:rPr>
        <w:t xml:space="preserve"> </w:t>
      </w:r>
      <w:r w:rsidRPr="0041243C">
        <w:rPr>
          <w:rFonts w:cs="Tahoma"/>
          <w:b/>
          <w:bCs/>
        </w:rPr>
        <w:t>κλάδων «πρωταθλητών» στην ΠΚΜ</w:t>
      </w:r>
      <w:r w:rsidRPr="0041243C">
        <w:rPr>
          <w:rFonts w:cs="Tahoma"/>
          <w:bCs/>
        </w:rPr>
        <w:t xml:space="preserve"> </w:t>
      </w:r>
      <w:r w:rsidRPr="0041243C">
        <w:t>(</w:t>
      </w:r>
      <w:r w:rsidRPr="0041243C">
        <w:rPr>
          <w:b/>
        </w:rPr>
        <w:t>Αγροδιατροφικός, Υλικά, Κλωστοϋφαντουργία &amp; Ένδυση και Τουρισμός</w:t>
      </w:r>
      <w:r w:rsidRPr="0041243C">
        <w:t>) αλλά και με την ανάπτυξη τεχνολογικών εργαλείων έρευνας σε ότι αφορά τους κλάδους οριζόντιας υποστήριξης (Τεχνολογίες ΤΠΕ, Ενέργειας &amp; Περιβάλλοντος, Μεταφορών &amp; Εφοδιαστικής Αλυσίδας) για τους παραπάνω κλάδους.</w:t>
      </w:r>
    </w:p>
    <w:p w:rsidR="00AD43CD" w:rsidRPr="0041243C" w:rsidRDefault="00AD43CD" w:rsidP="001F53CB">
      <w:pPr>
        <w:shd w:val="clear" w:color="auto" w:fill="FFFFFF"/>
        <w:spacing w:after="0" w:line="240" w:lineRule="auto"/>
        <w:jc w:val="both"/>
      </w:pPr>
      <w:r w:rsidRPr="0041243C">
        <w:t xml:space="preserve">Ειδικά στις υποδράσεις </w:t>
      </w:r>
      <w:r>
        <w:t>19.2.2.2</w:t>
      </w:r>
      <w:r w:rsidRPr="0041243C">
        <w:t xml:space="preserve"> και 19.2.3.1 ελέγχονται οι επιμέρους προτεραιότητες  του Τομέα της Αγροδιατροφής, οι οποίοι είναι :</w:t>
      </w:r>
    </w:p>
    <w:p w:rsidR="00AD43CD" w:rsidRPr="0041243C" w:rsidRDefault="00AD43CD" w:rsidP="00B02FD2">
      <w:pPr>
        <w:pStyle w:val="ListParagraph"/>
        <w:numPr>
          <w:ilvl w:val="0"/>
          <w:numId w:val="39"/>
        </w:numPr>
        <w:shd w:val="clear" w:color="auto" w:fill="FFFFFF"/>
        <w:spacing w:after="0" w:line="240" w:lineRule="auto"/>
        <w:ind w:left="567"/>
        <w:jc w:val="both"/>
        <w:rPr>
          <w:i/>
        </w:rPr>
      </w:pPr>
      <w:r w:rsidRPr="0041243C">
        <w:rPr>
          <w:i/>
        </w:rPr>
        <w:t xml:space="preserve">Βελτίωση πολλαπλασιαστικού υλικού, αύξηση παραγωγικότητας και ποιότητας σπόρων και ζωικού κεφαλαίου με αξιοποίηση τεχνολογιών γονιδιωματικής, κ.λπ. </w:t>
      </w:r>
    </w:p>
    <w:p w:rsidR="00AD43CD" w:rsidRPr="0041243C" w:rsidRDefault="00AD43CD" w:rsidP="00B02FD2">
      <w:pPr>
        <w:pStyle w:val="ListParagraph"/>
        <w:numPr>
          <w:ilvl w:val="0"/>
          <w:numId w:val="39"/>
        </w:numPr>
        <w:shd w:val="clear" w:color="auto" w:fill="FFFFFF"/>
        <w:spacing w:after="0" w:line="240" w:lineRule="auto"/>
        <w:ind w:left="567"/>
        <w:jc w:val="both"/>
        <w:rPr>
          <w:i/>
        </w:rPr>
      </w:pPr>
      <w:r w:rsidRPr="0041243C">
        <w:rPr>
          <w:i/>
        </w:rPr>
        <w:t xml:space="preserve">Καινοτόμες και λειτουργικές συσκευασίες προϊόντων αγροδιατροφής </w:t>
      </w:r>
    </w:p>
    <w:p w:rsidR="00AD43CD" w:rsidRPr="0041243C" w:rsidRDefault="00AD43CD" w:rsidP="00B02FD2">
      <w:pPr>
        <w:pStyle w:val="ListParagraph"/>
        <w:numPr>
          <w:ilvl w:val="0"/>
          <w:numId w:val="39"/>
        </w:numPr>
        <w:shd w:val="clear" w:color="auto" w:fill="FFFFFF"/>
        <w:spacing w:after="0" w:line="240" w:lineRule="auto"/>
        <w:ind w:left="567"/>
        <w:jc w:val="both"/>
        <w:rPr>
          <w:i/>
        </w:rPr>
      </w:pPr>
      <w:r w:rsidRPr="0041243C">
        <w:rPr>
          <w:i/>
        </w:rPr>
        <w:t xml:space="preserve">Μείωση του περιβαλλοντικού αποτυπώματος των διεργασιών του τομέα </w:t>
      </w:r>
    </w:p>
    <w:p w:rsidR="00AD43CD" w:rsidRPr="0041243C" w:rsidRDefault="00AD43CD" w:rsidP="00B02FD2">
      <w:pPr>
        <w:pStyle w:val="ListParagraph"/>
        <w:numPr>
          <w:ilvl w:val="0"/>
          <w:numId w:val="39"/>
        </w:numPr>
        <w:shd w:val="clear" w:color="auto" w:fill="FFFFFF"/>
        <w:spacing w:after="0" w:line="240" w:lineRule="auto"/>
        <w:ind w:left="567"/>
        <w:jc w:val="both"/>
        <w:rPr>
          <w:i/>
        </w:rPr>
      </w:pPr>
      <w:r w:rsidRPr="0041243C">
        <w:rPr>
          <w:i/>
        </w:rPr>
        <w:t xml:space="preserve">Μείωση του κόστους παραγωγής με έμφαση στην μείωση της ενεργειακής κατανάλωσης </w:t>
      </w:r>
    </w:p>
    <w:p w:rsidR="00AD43CD" w:rsidRPr="0041243C" w:rsidRDefault="00AD43CD" w:rsidP="00B02FD2">
      <w:pPr>
        <w:pStyle w:val="ListParagraph"/>
        <w:numPr>
          <w:ilvl w:val="0"/>
          <w:numId w:val="39"/>
        </w:numPr>
        <w:shd w:val="clear" w:color="auto" w:fill="FFFFFF"/>
        <w:spacing w:after="0" w:line="240" w:lineRule="auto"/>
        <w:ind w:left="567"/>
        <w:jc w:val="both"/>
        <w:rPr>
          <w:i/>
        </w:rPr>
      </w:pPr>
      <w:r w:rsidRPr="0041243C">
        <w:rPr>
          <w:i/>
        </w:rPr>
        <w:t xml:space="preserve">Εισαγωγή τεχνολογιών τροφίμων στην μεταποίηση, τη συσκευασία, τη αποθήκευση, την ασφάλεια </w:t>
      </w:r>
    </w:p>
    <w:p w:rsidR="00AD43CD" w:rsidRPr="0041243C" w:rsidRDefault="00AD43CD" w:rsidP="00B02FD2">
      <w:pPr>
        <w:pStyle w:val="ListParagraph"/>
        <w:numPr>
          <w:ilvl w:val="0"/>
          <w:numId w:val="39"/>
        </w:numPr>
        <w:shd w:val="clear" w:color="auto" w:fill="FFFFFF"/>
        <w:spacing w:after="0" w:line="240" w:lineRule="auto"/>
        <w:ind w:left="567"/>
        <w:jc w:val="both"/>
        <w:rPr>
          <w:i/>
        </w:rPr>
      </w:pPr>
      <w:r w:rsidRPr="0041243C">
        <w:rPr>
          <w:i/>
        </w:rPr>
        <w:t xml:space="preserve">Τυποποίηση και πιστοποίηση προϊόντων αγροδιατροφής </w:t>
      </w:r>
    </w:p>
    <w:p w:rsidR="00AD43CD" w:rsidRPr="0041243C" w:rsidRDefault="00AD43CD" w:rsidP="00B02FD2">
      <w:pPr>
        <w:pStyle w:val="ListParagraph"/>
        <w:numPr>
          <w:ilvl w:val="0"/>
          <w:numId w:val="39"/>
        </w:numPr>
        <w:shd w:val="clear" w:color="auto" w:fill="FFFFFF"/>
        <w:spacing w:after="0" w:line="240" w:lineRule="auto"/>
        <w:ind w:left="567"/>
        <w:jc w:val="both"/>
        <w:rPr>
          <w:i/>
        </w:rPr>
      </w:pPr>
      <w:r w:rsidRPr="0041243C">
        <w:rPr>
          <w:i/>
        </w:rPr>
        <w:t xml:space="preserve">Υποστήριξη της διαδικασίας Ανάπτυξης Νέων Προϊόντων (New Product Development) αγροδιατροφής </w:t>
      </w:r>
    </w:p>
    <w:p w:rsidR="00AD43CD" w:rsidRPr="0041243C" w:rsidRDefault="00AD43CD" w:rsidP="00B02FD2">
      <w:pPr>
        <w:pStyle w:val="ListParagraph"/>
        <w:numPr>
          <w:ilvl w:val="0"/>
          <w:numId w:val="39"/>
        </w:numPr>
        <w:shd w:val="clear" w:color="auto" w:fill="FFFFFF"/>
        <w:spacing w:after="0" w:line="240" w:lineRule="auto"/>
        <w:ind w:left="567"/>
        <w:jc w:val="both"/>
        <w:rPr>
          <w:i/>
        </w:rPr>
      </w:pPr>
      <w:r w:rsidRPr="0041243C">
        <w:rPr>
          <w:i/>
        </w:rPr>
        <w:t xml:space="preserve">Παραγωγή λειτουργικών τροφίμων (functional foods) και υγιεινών τροφίμων (healthy foods) και τροφίμων προσαρμοσμένων στις απαιτήσεις ειδικών ομάδων καταναλωτών (π.χ. τρόφιμα για νεφροπαθείς, διαβητικούς, εγκύους, ηλικιωμένους, κ.λπ.) </w:t>
      </w:r>
    </w:p>
    <w:p w:rsidR="00AD43CD" w:rsidRPr="0041243C" w:rsidRDefault="00AD43CD" w:rsidP="00B02FD2">
      <w:pPr>
        <w:pStyle w:val="ListParagraph"/>
        <w:numPr>
          <w:ilvl w:val="0"/>
          <w:numId w:val="39"/>
        </w:numPr>
        <w:shd w:val="clear" w:color="auto" w:fill="FFFFFF"/>
        <w:spacing w:after="0" w:line="240" w:lineRule="auto"/>
        <w:ind w:left="567"/>
        <w:jc w:val="both"/>
        <w:rPr>
          <w:rFonts w:cs="Arial"/>
          <w:b/>
          <w:i/>
          <w:szCs w:val="16"/>
          <w:u w:val="single"/>
        </w:rPr>
      </w:pPr>
      <w:r w:rsidRPr="0041243C">
        <w:rPr>
          <w:i/>
        </w:rPr>
        <w:t xml:space="preserve">Δημιουργία ταυτότητας- branding προϊόντων αγροδιατροφής </w:t>
      </w:r>
    </w:p>
    <w:p w:rsidR="00AD43CD" w:rsidRPr="0041243C" w:rsidRDefault="00AD43CD" w:rsidP="00B02FD2">
      <w:pPr>
        <w:pStyle w:val="ListParagraph"/>
        <w:numPr>
          <w:ilvl w:val="0"/>
          <w:numId w:val="39"/>
        </w:numPr>
        <w:shd w:val="clear" w:color="auto" w:fill="FFFFFF"/>
        <w:spacing w:after="0" w:line="240" w:lineRule="auto"/>
        <w:ind w:left="567"/>
        <w:jc w:val="both"/>
        <w:rPr>
          <w:rFonts w:cs="Arial"/>
          <w:b/>
          <w:i/>
          <w:szCs w:val="16"/>
          <w:u w:val="single"/>
        </w:rPr>
      </w:pPr>
      <w:r w:rsidRPr="0041243C">
        <w:rPr>
          <w:i/>
        </w:rPr>
        <w:t>Αξιοποίηση εργαλείων πληροφορικής και αυτοματισμών.</w:t>
      </w:r>
    </w:p>
    <w:p w:rsidR="00AD43CD" w:rsidRPr="00DB57FB" w:rsidRDefault="00AD43CD" w:rsidP="001F53CB">
      <w:pPr>
        <w:shd w:val="clear" w:color="auto" w:fill="FFFFFF"/>
        <w:spacing w:after="0" w:line="240" w:lineRule="auto"/>
        <w:jc w:val="both"/>
        <w:rPr>
          <w:rFonts w:cs="Tahoma"/>
          <w:i/>
          <w:u w:val="single"/>
        </w:rPr>
      </w:pPr>
      <w:r w:rsidRPr="004A64D3">
        <w:rPr>
          <w:rFonts w:cs="Tahoma"/>
          <w:bCs/>
          <w:i/>
          <w:u w:val="single"/>
        </w:rPr>
        <w:t xml:space="preserve">Το κριτήριο είναι δυαδικό (ναι/οχι) και </w:t>
      </w:r>
      <w:r w:rsidRPr="004A64D3">
        <w:rPr>
          <w:rFonts w:cs="Arial"/>
          <w:i/>
          <w:szCs w:val="16"/>
          <w:u w:val="single"/>
        </w:rPr>
        <w:t>αφορά τις υπο-δράσεις 19.2.2.2, 19.2.2.4, 19.2.2.6, 19.2.3.1, &amp; 19.2.3.4</w:t>
      </w:r>
      <w:r>
        <w:rPr>
          <w:rFonts w:cs="Arial"/>
          <w:i/>
          <w:szCs w:val="16"/>
          <w:u w:val="single"/>
        </w:rPr>
        <w:t xml:space="preserve"> </w:t>
      </w:r>
      <w:r>
        <w:rPr>
          <w:i/>
          <w:u w:val="single"/>
        </w:rPr>
        <w:t>της παρούσας πρόκλησης</w:t>
      </w:r>
      <w:r w:rsidRPr="0041243C">
        <w:rPr>
          <w:rFonts w:cs="Tahoma"/>
          <w:i/>
          <w:u w:val="single"/>
        </w:rPr>
        <w:t xml:space="preserve">. </w:t>
      </w:r>
    </w:p>
    <w:p w:rsidR="00AD43CD" w:rsidRPr="0041243C" w:rsidRDefault="00AD43CD" w:rsidP="0041243C">
      <w:pPr>
        <w:pStyle w:val="ListParagraph"/>
        <w:shd w:val="clear" w:color="auto" w:fill="FFFFFF"/>
        <w:spacing w:after="0" w:line="240" w:lineRule="auto"/>
        <w:jc w:val="both"/>
        <w:rPr>
          <w:rFonts w:cs="Tahoma"/>
          <w:b/>
          <w:bCs/>
        </w:rPr>
      </w:pPr>
    </w:p>
    <w:p w:rsidR="00AD43CD" w:rsidRPr="0041243C" w:rsidRDefault="00AD43CD" w:rsidP="0041243C">
      <w:pPr>
        <w:pStyle w:val="ListParagraph"/>
        <w:numPr>
          <w:ilvl w:val="0"/>
          <w:numId w:val="50"/>
        </w:numPr>
        <w:shd w:val="clear" w:color="auto" w:fill="FFFFFF"/>
        <w:spacing w:after="0" w:line="240" w:lineRule="auto"/>
        <w:jc w:val="both"/>
        <w:rPr>
          <w:rFonts w:cs="Tahoma"/>
          <w:b/>
          <w:bCs/>
        </w:rPr>
      </w:pPr>
      <w:r w:rsidRPr="0041243C">
        <w:rPr>
          <w:rFonts w:cs="Tahoma"/>
          <w:b/>
          <w:bCs/>
        </w:rPr>
        <w:t xml:space="preserve">Σχετική εμπειρία παρόχου στην επαγγελματική κατάρτιση </w:t>
      </w:r>
    </w:p>
    <w:p w:rsidR="00AD43CD" w:rsidRPr="0041243C" w:rsidRDefault="00AD43CD" w:rsidP="001F53CB">
      <w:pPr>
        <w:shd w:val="clear" w:color="auto" w:fill="FFFFFF"/>
        <w:spacing w:after="0" w:line="240" w:lineRule="auto"/>
        <w:jc w:val="both"/>
        <w:rPr>
          <w:rFonts w:cs="Tahoma"/>
          <w:b/>
          <w:bCs/>
        </w:rPr>
      </w:pPr>
      <w:r w:rsidRPr="0041243C">
        <w:rPr>
          <w:rFonts w:cs="Arial"/>
          <w:szCs w:val="16"/>
        </w:rPr>
        <w:t>Προκύπτει από την εξέταση των σχετικών πεδίων της Αίτησης Στήριξης, όπου εξετάζεται εάν ο φορέας παροχής της επαγγελματικής κατάρτισης</w:t>
      </w:r>
      <w:r w:rsidRPr="0041243C">
        <w:rPr>
          <w:lang w:eastAsia="en-US"/>
        </w:rPr>
        <w:t xml:space="preserve"> έχει συμμετάσχει τουλάχιστον σε ένα έργο επαγγελματικής κατάρτισης. Για την τεκμηρίωση των ανωτέρω θα πρέπει να προσκομίζονται κατά περίπτωση:</w:t>
      </w:r>
    </w:p>
    <w:p w:rsidR="00AD43CD" w:rsidRPr="0041243C" w:rsidRDefault="00AD43CD" w:rsidP="00F12378">
      <w:pPr>
        <w:pStyle w:val="ListParagraph"/>
        <w:numPr>
          <w:ilvl w:val="0"/>
          <w:numId w:val="54"/>
        </w:numPr>
        <w:shd w:val="clear" w:color="auto" w:fill="FFFFFF"/>
        <w:spacing w:line="240" w:lineRule="auto"/>
        <w:jc w:val="both"/>
        <w:rPr>
          <w:rFonts w:cs="Arial"/>
          <w:szCs w:val="16"/>
        </w:rPr>
      </w:pPr>
      <w:r w:rsidRPr="0041243C">
        <w:rPr>
          <w:rFonts w:cs="Arial"/>
          <w:szCs w:val="16"/>
        </w:rPr>
        <w:t xml:space="preserve">Έναρξη στην Δ.Ο.Υ./ΚΑΔ ή/και </w:t>
      </w:r>
    </w:p>
    <w:p w:rsidR="00AD43CD" w:rsidRDefault="00AD43CD" w:rsidP="009D702D">
      <w:pPr>
        <w:pStyle w:val="ListParagraph"/>
        <w:numPr>
          <w:ilvl w:val="0"/>
          <w:numId w:val="54"/>
        </w:numPr>
        <w:shd w:val="clear" w:color="auto" w:fill="FFFFFF"/>
        <w:spacing w:line="240" w:lineRule="auto"/>
        <w:jc w:val="both"/>
        <w:rPr>
          <w:rFonts w:cs="Arial"/>
          <w:szCs w:val="16"/>
        </w:rPr>
      </w:pPr>
      <w:r w:rsidRPr="0041243C">
        <w:rPr>
          <w:rFonts w:cs="Arial"/>
          <w:szCs w:val="16"/>
        </w:rPr>
        <w:t>Βεβαίωση Εργοδότη/Φορέα.</w:t>
      </w:r>
    </w:p>
    <w:p w:rsidR="00AD43CD" w:rsidRPr="0041243C" w:rsidRDefault="00AD43CD" w:rsidP="00DB57FB">
      <w:pPr>
        <w:shd w:val="clear" w:color="auto" w:fill="FFFFFF"/>
        <w:spacing w:after="0" w:line="240" w:lineRule="auto"/>
        <w:jc w:val="both"/>
        <w:rPr>
          <w:rFonts w:cs="Tahoma"/>
          <w:i/>
          <w:u w:val="single"/>
        </w:rPr>
      </w:pPr>
      <w:r w:rsidRPr="009D702D">
        <w:rPr>
          <w:rFonts w:cs="Tahoma"/>
          <w:bCs/>
          <w:i/>
          <w:u w:val="single"/>
        </w:rPr>
        <w:t>Το κριτήριο είναι δυαδικό (ναι/οχι) και αφορά μόνο τις υπο-δράσεις 19.2.1.1 &amp; 19.2.1.2</w:t>
      </w:r>
      <w:r>
        <w:rPr>
          <w:rFonts w:cs="Tahoma"/>
          <w:bCs/>
          <w:i/>
          <w:u w:val="single"/>
        </w:rPr>
        <w:t xml:space="preserve"> </w:t>
      </w:r>
      <w:r>
        <w:rPr>
          <w:i/>
          <w:u w:val="single"/>
        </w:rPr>
        <w:t>της παρούσας πρόκλησης</w:t>
      </w:r>
      <w:r w:rsidRPr="0041243C">
        <w:rPr>
          <w:rFonts w:cs="Tahoma"/>
          <w:i/>
          <w:u w:val="single"/>
        </w:rPr>
        <w:t xml:space="preserve">. </w:t>
      </w:r>
    </w:p>
    <w:p w:rsidR="00AD43CD" w:rsidRDefault="00AD43CD" w:rsidP="001F53CB">
      <w:pPr>
        <w:shd w:val="clear" w:color="auto" w:fill="FFFFFF"/>
        <w:spacing w:after="0" w:line="240" w:lineRule="auto"/>
        <w:jc w:val="both"/>
        <w:rPr>
          <w:rFonts w:cs="Arial"/>
          <w:szCs w:val="16"/>
        </w:rPr>
      </w:pPr>
    </w:p>
    <w:p w:rsidR="00AD43CD" w:rsidRPr="0041243C" w:rsidRDefault="00AD43CD" w:rsidP="001F53CB">
      <w:pPr>
        <w:shd w:val="clear" w:color="auto" w:fill="FFFFFF"/>
        <w:spacing w:after="0" w:line="240" w:lineRule="auto"/>
        <w:jc w:val="both"/>
        <w:rPr>
          <w:rFonts w:cs="Arial"/>
          <w:szCs w:val="16"/>
        </w:rPr>
      </w:pPr>
    </w:p>
    <w:p w:rsidR="00AD43CD" w:rsidRPr="0041243C" w:rsidRDefault="00AD43CD" w:rsidP="0041243C">
      <w:pPr>
        <w:pStyle w:val="ListParagraph"/>
        <w:numPr>
          <w:ilvl w:val="0"/>
          <w:numId w:val="50"/>
        </w:numPr>
        <w:shd w:val="clear" w:color="auto" w:fill="FFFFFF"/>
        <w:spacing w:after="0" w:line="240" w:lineRule="auto"/>
        <w:jc w:val="both"/>
        <w:rPr>
          <w:rFonts w:cs="Tahoma"/>
          <w:b/>
          <w:bCs/>
        </w:rPr>
      </w:pPr>
      <w:r w:rsidRPr="0041243C">
        <w:rPr>
          <w:rFonts w:cs="Tahoma"/>
          <w:b/>
          <w:bCs/>
        </w:rPr>
        <w:t xml:space="preserve">Διαθεσιμότητα υλικοτεχνικής υποδομής </w:t>
      </w:r>
    </w:p>
    <w:p w:rsidR="00AD43CD" w:rsidRPr="0041243C" w:rsidRDefault="00AD43CD" w:rsidP="001F53CB">
      <w:pPr>
        <w:shd w:val="clear" w:color="auto" w:fill="FFFFFF"/>
        <w:spacing w:after="0" w:line="240" w:lineRule="auto"/>
        <w:jc w:val="both"/>
        <w:rPr>
          <w:rFonts w:cs="Arial"/>
          <w:szCs w:val="16"/>
        </w:rPr>
      </w:pPr>
      <w:r w:rsidRPr="0041243C">
        <w:rPr>
          <w:rFonts w:cs="Arial"/>
          <w:szCs w:val="16"/>
        </w:rPr>
        <w:t>Ελέγχεται εάν ο φορέας παροχής της επαγγελματικής κατάρτισης</w:t>
      </w:r>
      <w:r w:rsidRPr="0041243C">
        <w:rPr>
          <w:lang w:eastAsia="en-US"/>
        </w:rPr>
        <w:t xml:space="preserve"> δ</w:t>
      </w:r>
      <w:r w:rsidRPr="0041243C">
        <w:rPr>
          <w:rFonts w:cs="Arial"/>
          <w:szCs w:val="16"/>
        </w:rPr>
        <w:t>ιαθέτει πιστοποιημένες δομές μεταφοράς γνώσης από ΕΟΠΠΕΠ ή πρόσβαση σε αυτές. Ο έλεγχος προκύπτει από την εξέταση των σχετικών πεδίων της Αίτησης Στήριξης και από τα προσκομιζόμενα δικαιολογητικά που ενδεικτικά είναι:</w:t>
      </w:r>
    </w:p>
    <w:p w:rsidR="00AD43CD" w:rsidRPr="0041243C" w:rsidRDefault="00AD43CD" w:rsidP="001F53CB">
      <w:pPr>
        <w:pStyle w:val="ListParagraph"/>
        <w:numPr>
          <w:ilvl w:val="0"/>
          <w:numId w:val="13"/>
        </w:numPr>
        <w:shd w:val="clear" w:color="auto" w:fill="FFFFFF"/>
        <w:spacing w:after="0" w:line="240" w:lineRule="auto"/>
        <w:jc w:val="both"/>
        <w:rPr>
          <w:rFonts w:cs="Arial"/>
          <w:szCs w:val="16"/>
        </w:rPr>
      </w:pPr>
      <w:r w:rsidRPr="0041243C">
        <w:rPr>
          <w:rFonts w:cs="Arial"/>
          <w:szCs w:val="16"/>
        </w:rPr>
        <w:t>Ιδιωτικών Συμφωνητικών Μίσθωσης ή Κατοχής και</w:t>
      </w:r>
    </w:p>
    <w:p w:rsidR="00AD43CD" w:rsidRPr="0041243C" w:rsidRDefault="00AD43CD" w:rsidP="001F53CB">
      <w:pPr>
        <w:pStyle w:val="ListParagraph"/>
        <w:numPr>
          <w:ilvl w:val="0"/>
          <w:numId w:val="13"/>
        </w:numPr>
        <w:shd w:val="clear" w:color="auto" w:fill="FFFFFF"/>
        <w:spacing w:after="0" w:line="240" w:lineRule="auto"/>
        <w:jc w:val="both"/>
        <w:rPr>
          <w:rFonts w:cs="Arial"/>
          <w:szCs w:val="16"/>
        </w:rPr>
      </w:pPr>
      <w:r w:rsidRPr="0041243C">
        <w:rPr>
          <w:rFonts w:cs="Arial"/>
          <w:szCs w:val="16"/>
        </w:rPr>
        <w:t>Φωτογραφική Τεκμηρίωση</w:t>
      </w:r>
    </w:p>
    <w:p w:rsidR="00AD43CD" w:rsidRPr="00876BEB" w:rsidRDefault="00AD43CD" w:rsidP="001F53CB">
      <w:pPr>
        <w:shd w:val="clear" w:color="auto" w:fill="FFFFFF"/>
        <w:spacing w:after="0" w:line="240" w:lineRule="auto"/>
        <w:jc w:val="both"/>
        <w:rPr>
          <w:rFonts w:cs="Tahoma"/>
          <w:i/>
          <w:u w:val="single"/>
        </w:rPr>
      </w:pPr>
      <w:r w:rsidRPr="004A64D3">
        <w:rPr>
          <w:i/>
          <w:u w:val="single"/>
          <w:lang w:eastAsia="en-US"/>
        </w:rPr>
        <w:t>Το κριτήριο αφορά μόνο τις υπο-δράσεις 19.2.1.1 &amp; 19.2.1.2</w:t>
      </w:r>
      <w:r w:rsidRPr="00DB57FB">
        <w:rPr>
          <w:i/>
          <w:u w:val="single"/>
        </w:rPr>
        <w:t xml:space="preserve"> </w:t>
      </w:r>
      <w:r>
        <w:rPr>
          <w:i/>
          <w:u w:val="single"/>
        </w:rPr>
        <w:t>της παρούσας πρόκλησης</w:t>
      </w:r>
      <w:r w:rsidRPr="0041243C">
        <w:rPr>
          <w:rFonts w:cs="Tahoma"/>
          <w:i/>
          <w:u w:val="single"/>
        </w:rPr>
        <w:t xml:space="preserve">. </w:t>
      </w:r>
    </w:p>
    <w:p w:rsidR="00AD43CD" w:rsidRPr="0041243C" w:rsidRDefault="00AD43CD" w:rsidP="0041243C">
      <w:pPr>
        <w:pStyle w:val="ListParagraph"/>
        <w:shd w:val="clear" w:color="auto" w:fill="FFFFFF"/>
        <w:spacing w:after="0" w:line="240" w:lineRule="auto"/>
        <w:jc w:val="both"/>
        <w:rPr>
          <w:rFonts w:cs="Tahoma"/>
          <w:b/>
          <w:bCs/>
        </w:rPr>
      </w:pPr>
    </w:p>
    <w:p w:rsidR="00AD43CD" w:rsidRPr="0041243C" w:rsidRDefault="00AD43CD" w:rsidP="0041243C">
      <w:pPr>
        <w:pStyle w:val="ListParagraph"/>
        <w:numPr>
          <w:ilvl w:val="0"/>
          <w:numId w:val="50"/>
        </w:numPr>
        <w:shd w:val="clear" w:color="auto" w:fill="FFFFFF"/>
        <w:spacing w:after="0" w:line="240" w:lineRule="auto"/>
        <w:jc w:val="both"/>
        <w:rPr>
          <w:rFonts w:cs="Tahoma"/>
          <w:b/>
          <w:bCs/>
        </w:rPr>
      </w:pPr>
      <w:r w:rsidRPr="0041243C">
        <w:rPr>
          <w:rFonts w:cs="Tahoma"/>
          <w:b/>
          <w:bCs/>
        </w:rPr>
        <w:t xml:space="preserve">Διαθεσιμότητα εκπαιδευτικού προσωπικού  </w:t>
      </w:r>
    </w:p>
    <w:p w:rsidR="00AD43CD" w:rsidRPr="0041243C" w:rsidRDefault="00AD43CD" w:rsidP="001F53CB">
      <w:pPr>
        <w:shd w:val="clear" w:color="auto" w:fill="FFFFFF"/>
        <w:spacing w:after="0" w:line="240" w:lineRule="auto"/>
        <w:jc w:val="both"/>
        <w:rPr>
          <w:rFonts w:cs="Arial"/>
          <w:szCs w:val="16"/>
        </w:rPr>
      </w:pPr>
      <w:r w:rsidRPr="0041243C">
        <w:rPr>
          <w:rFonts w:cs="Arial"/>
          <w:szCs w:val="16"/>
        </w:rPr>
        <w:t>Ελέγχεται εάν ο φορέας παροχής της επαγγελματικής κατάρτισης</w:t>
      </w:r>
      <w:r w:rsidRPr="0041243C">
        <w:rPr>
          <w:lang w:eastAsia="en-US"/>
        </w:rPr>
        <w:t xml:space="preserve"> δ</w:t>
      </w:r>
      <w:r w:rsidRPr="0041243C">
        <w:rPr>
          <w:rFonts w:cs="Arial"/>
          <w:szCs w:val="16"/>
        </w:rPr>
        <w:t>ιαθέτει επαρκές εκπαιδευτικό προσωπικό για την υλοποίηση της πρότασης. Ο έλεγχος προκύπτει από την εξέταση των σχετικών πεδίων της Αίτησης Στήριξη και από τα προσκομιζόμενα δικαιολογητικά που τεκμηριώνουν τα ανωτέρω:</w:t>
      </w:r>
    </w:p>
    <w:p w:rsidR="00AD43CD" w:rsidRPr="0041243C" w:rsidRDefault="00AD43CD" w:rsidP="001F53CB">
      <w:pPr>
        <w:pStyle w:val="ListParagraph"/>
        <w:numPr>
          <w:ilvl w:val="0"/>
          <w:numId w:val="14"/>
        </w:numPr>
        <w:shd w:val="clear" w:color="auto" w:fill="FFFFFF"/>
        <w:spacing w:after="0" w:line="240" w:lineRule="auto"/>
        <w:jc w:val="both"/>
        <w:rPr>
          <w:rFonts w:cs="Arial"/>
          <w:szCs w:val="16"/>
        </w:rPr>
      </w:pPr>
      <w:r w:rsidRPr="0041243C">
        <w:rPr>
          <w:rFonts w:cs="Arial"/>
          <w:szCs w:val="16"/>
        </w:rPr>
        <w:t xml:space="preserve">Ιδιωτικά Συμφωνητικά συνεργασίας ή/και </w:t>
      </w:r>
    </w:p>
    <w:p w:rsidR="00AD43CD" w:rsidRPr="0041243C" w:rsidRDefault="00AD43CD" w:rsidP="001F53CB">
      <w:pPr>
        <w:pStyle w:val="ListParagraph"/>
        <w:numPr>
          <w:ilvl w:val="0"/>
          <w:numId w:val="14"/>
        </w:numPr>
        <w:shd w:val="clear" w:color="auto" w:fill="FFFFFF"/>
        <w:spacing w:after="0" w:line="240" w:lineRule="auto"/>
        <w:jc w:val="both"/>
        <w:rPr>
          <w:rFonts w:cs="Arial"/>
          <w:szCs w:val="16"/>
        </w:rPr>
      </w:pPr>
      <w:r w:rsidRPr="0041243C">
        <w:rPr>
          <w:rFonts w:cs="Arial"/>
          <w:szCs w:val="16"/>
        </w:rPr>
        <w:t>Συμβάσεις.</w:t>
      </w:r>
    </w:p>
    <w:p w:rsidR="00AD43CD" w:rsidRPr="00DB57FB" w:rsidRDefault="00AD43CD" w:rsidP="001F53CB">
      <w:pPr>
        <w:shd w:val="clear" w:color="auto" w:fill="FFFFFF"/>
        <w:spacing w:after="0" w:line="240" w:lineRule="auto"/>
        <w:jc w:val="both"/>
        <w:rPr>
          <w:rFonts w:cs="Tahoma"/>
          <w:i/>
          <w:u w:val="single"/>
        </w:rPr>
      </w:pPr>
      <w:r w:rsidRPr="004A64D3">
        <w:rPr>
          <w:rFonts w:cs="Arial"/>
          <w:i/>
          <w:szCs w:val="16"/>
          <w:u w:val="single"/>
        </w:rPr>
        <w:t>Το κριτήριο είναι δυαδικό (ναι/οχι) και αφορά τις υπο-δράσεις 19.2.1.1 &amp; 19.2.1.2</w:t>
      </w:r>
      <w:r>
        <w:rPr>
          <w:rFonts w:cs="Arial"/>
          <w:i/>
          <w:szCs w:val="16"/>
          <w:u w:val="single"/>
        </w:rPr>
        <w:t xml:space="preserve"> </w:t>
      </w:r>
      <w:r>
        <w:rPr>
          <w:i/>
          <w:u w:val="single"/>
        </w:rPr>
        <w:t>της παρούσας πρόκλησης</w:t>
      </w:r>
      <w:r w:rsidRPr="0041243C">
        <w:rPr>
          <w:rFonts w:cs="Tahoma"/>
          <w:i/>
          <w:u w:val="single"/>
        </w:rPr>
        <w:t xml:space="preserve">. </w:t>
      </w:r>
    </w:p>
    <w:p w:rsidR="00AD43CD" w:rsidRPr="0041243C" w:rsidRDefault="00AD43CD" w:rsidP="001F53CB">
      <w:pPr>
        <w:shd w:val="clear" w:color="auto" w:fill="FFFFFF"/>
        <w:spacing w:after="0" w:line="240" w:lineRule="auto"/>
        <w:jc w:val="both"/>
        <w:rPr>
          <w:rFonts w:cs="Arial"/>
          <w:b/>
          <w:szCs w:val="16"/>
          <w:u w:val="single"/>
        </w:rPr>
      </w:pPr>
    </w:p>
    <w:p w:rsidR="00AD43CD" w:rsidRPr="0041243C" w:rsidRDefault="00AD43CD" w:rsidP="0041243C">
      <w:pPr>
        <w:pStyle w:val="ListParagraph"/>
        <w:numPr>
          <w:ilvl w:val="0"/>
          <w:numId w:val="50"/>
        </w:numPr>
        <w:shd w:val="clear" w:color="auto" w:fill="FFFFFF"/>
        <w:spacing w:after="0" w:line="240" w:lineRule="auto"/>
        <w:jc w:val="both"/>
        <w:rPr>
          <w:rFonts w:cs="Tahoma"/>
          <w:b/>
          <w:bCs/>
        </w:rPr>
      </w:pPr>
      <w:r w:rsidRPr="0041243C">
        <w:rPr>
          <w:rFonts w:cs="Tahoma"/>
          <w:b/>
          <w:bCs/>
        </w:rPr>
        <w:t xml:space="preserve">Ωφελούμενοι προγράμματος κατάρτισης </w:t>
      </w:r>
    </w:p>
    <w:p w:rsidR="00AD43CD" w:rsidRPr="0041243C" w:rsidRDefault="00AD43CD" w:rsidP="001F53CB">
      <w:pPr>
        <w:shd w:val="clear" w:color="auto" w:fill="FFFFFF"/>
        <w:spacing w:after="0" w:line="240" w:lineRule="auto"/>
        <w:ind w:left="360"/>
        <w:jc w:val="both"/>
        <w:rPr>
          <w:rFonts w:cs="Tahoma"/>
          <w:b/>
          <w:bCs/>
          <w:u w:val="single"/>
        </w:rPr>
      </w:pPr>
      <w:r w:rsidRPr="0041243C">
        <w:rPr>
          <w:rFonts w:cs="Tahoma"/>
          <w:bCs/>
        </w:rPr>
        <w:t>(απαιτείται ο καθορισμός της ομάδας στόχου /προτεραιότητας στην περιγραφή της υπο-δράσης)</w:t>
      </w:r>
    </w:p>
    <w:p w:rsidR="00AD43CD" w:rsidRPr="004A64D3" w:rsidRDefault="00AD43CD" w:rsidP="00F12378">
      <w:pPr>
        <w:pStyle w:val="ListParagraph"/>
        <w:numPr>
          <w:ilvl w:val="0"/>
          <w:numId w:val="62"/>
        </w:numPr>
        <w:shd w:val="clear" w:color="auto" w:fill="FFFFFF"/>
        <w:spacing w:after="0" w:line="240" w:lineRule="auto"/>
        <w:jc w:val="both"/>
        <w:rPr>
          <w:rFonts w:cs="Tahoma"/>
          <w:bCs/>
          <w:u w:val="single"/>
        </w:rPr>
      </w:pPr>
      <w:r w:rsidRPr="004A64D3">
        <w:rPr>
          <w:rFonts w:cs="Tahoma"/>
          <w:bCs/>
          <w:u w:val="single"/>
        </w:rPr>
        <w:t xml:space="preserve">Για την Υποδράση 19.2.1.1 </w:t>
      </w:r>
    </w:p>
    <w:p w:rsidR="00AD43CD" w:rsidRPr="004A64D3" w:rsidRDefault="00AD43CD" w:rsidP="004A64D3">
      <w:pPr>
        <w:pStyle w:val="ListParagraph"/>
        <w:shd w:val="clear" w:color="auto" w:fill="FFFFFF"/>
        <w:spacing w:after="0" w:line="240" w:lineRule="auto"/>
        <w:jc w:val="both"/>
        <w:rPr>
          <w:rFonts w:cs="Arial"/>
          <w:szCs w:val="16"/>
        </w:rPr>
      </w:pPr>
      <w:r w:rsidRPr="004A64D3">
        <w:rPr>
          <w:rFonts w:cs="Tahoma"/>
          <w:bCs/>
        </w:rPr>
        <w:t xml:space="preserve">Ελέγχεται εάν οι ωφελούμενοι αποτελούνται από άτομα της περιοχής παρέμβασης, που απασχολούνται στο γεωργικό και δασικό τομέα, όπως μέλη συνεταιρισμών ή συνεργατικών σχημάτων, αγρότες, δασεργάτες κ.ά. και ελέγχεται </w:t>
      </w:r>
      <w:r w:rsidRPr="004A64D3">
        <w:rPr>
          <w:rFonts w:cs="Arial"/>
          <w:szCs w:val="16"/>
        </w:rPr>
        <w:t>από την εξέταση των σχετικών πεδίων της Αίτησης Στήριξης.</w:t>
      </w:r>
    </w:p>
    <w:p w:rsidR="00AD43CD" w:rsidRPr="004A64D3" w:rsidRDefault="00AD43CD" w:rsidP="004A64D3">
      <w:pPr>
        <w:pStyle w:val="ListParagraph"/>
        <w:shd w:val="clear" w:color="auto" w:fill="FFFFFF"/>
        <w:spacing w:after="0" w:line="240" w:lineRule="auto"/>
        <w:jc w:val="both"/>
        <w:rPr>
          <w:lang w:eastAsia="en-US"/>
        </w:rPr>
      </w:pPr>
      <w:r w:rsidRPr="004A64D3">
        <w:rPr>
          <w:rFonts w:cs="Arial"/>
          <w:szCs w:val="16"/>
        </w:rPr>
        <w:t xml:space="preserve">Εάν οι </w:t>
      </w:r>
      <w:r w:rsidRPr="004A64D3">
        <w:rPr>
          <w:rFonts w:cs="Tahoma"/>
          <w:bCs/>
        </w:rPr>
        <w:t xml:space="preserve">ωφελούμενοι αποτελούνται από άτομα της περιοχής παρέμβασης που απασχολούνται στο γεωργικό και δασικό τομέα το κριτήριο </w:t>
      </w:r>
      <w:r w:rsidRPr="004A64D3">
        <w:rPr>
          <w:lang w:eastAsia="en-US"/>
        </w:rPr>
        <w:t xml:space="preserve">βαθμολογείται θετικά (Ναι), εάν δεν είναι βαθμολογείται αρνητικά (Όχι). </w:t>
      </w:r>
    </w:p>
    <w:p w:rsidR="00AD43CD" w:rsidRPr="004A64D3" w:rsidRDefault="00AD43CD" w:rsidP="00F12378">
      <w:pPr>
        <w:pStyle w:val="ListParagraph"/>
        <w:numPr>
          <w:ilvl w:val="0"/>
          <w:numId w:val="62"/>
        </w:numPr>
        <w:shd w:val="clear" w:color="auto" w:fill="FFFFFF"/>
        <w:spacing w:after="0" w:line="240" w:lineRule="auto"/>
        <w:jc w:val="both"/>
        <w:rPr>
          <w:rFonts w:cs="Tahoma"/>
          <w:bCs/>
          <w:u w:val="single"/>
        </w:rPr>
      </w:pPr>
      <w:r w:rsidRPr="004A64D3">
        <w:rPr>
          <w:rFonts w:cs="Tahoma"/>
          <w:bCs/>
          <w:u w:val="single"/>
        </w:rPr>
        <w:t xml:space="preserve">Για την Υποδράση 19.2.1.2 </w:t>
      </w:r>
    </w:p>
    <w:p w:rsidR="00AD43CD" w:rsidRPr="004A64D3" w:rsidRDefault="00AD43CD" w:rsidP="004A64D3">
      <w:pPr>
        <w:pStyle w:val="ListParagraph"/>
        <w:shd w:val="clear" w:color="auto" w:fill="FFFFFF"/>
        <w:spacing w:after="0" w:line="240" w:lineRule="auto"/>
        <w:jc w:val="both"/>
        <w:rPr>
          <w:rFonts w:cs="Arial"/>
          <w:szCs w:val="16"/>
        </w:rPr>
      </w:pPr>
      <w:r w:rsidRPr="004A64D3">
        <w:rPr>
          <w:rFonts w:cs="Tahoma"/>
          <w:bCs/>
        </w:rPr>
        <w:t>Ελέγχεται εάν οι ωφελούμενοι αποτελούνται από άτομα της περιοχής παρέμβασης που απασχολούνται σε ΜΜΕ επιχειρήσεις (είτε ως επιχειρηματίες, εργαζόμενοι ή συνεργάτες) και ελέγχεται από την εξέταση των σχετικών</w:t>
      </w:r>
      <w:r w:rsidRPr="004A64D3">
        <w:rPr>
          <w:rFonts w:cs="Arial"/>
          <w:szCs w:val="16"/>
        </w:rPr>
        <w:t xml:space="preserve"> πεδίων της Αίτησης Στήριξης.</w:t>
      </w:r>
    </w:p>
    <w:p w:rsidR="00AD43CD" w:rsidRPr="00DB57FB" w:rsidRDefault="00AD43CD" w:rsidP="001F53CB">
      <w:pPr>
        <w:shd w:val="clear" w:color="auto" w:fill="FFFFFF"/>
        <w:spacing w:after="0" w:line="240" w:lineRule="auto"/>
        <w:jc w:val="both"/>
        <w:rPr>
          <w:rFonts w:cs="Tahoma"/>
          <w:i/>
          <w:u w:val="single"/>
        </w:rPr>
      </w:pPr>
      <w:r w:rsidRPr="004A64D3">
        <w:rPr>
          <w:rFonts w:cs="Tahoma"/>
          <w:bCs/>
          <w:i/>
          <w:u w:val="single"/>
        </w:rPr>
        <w:t>Το κριτήριο είναι δυαδικό (ναι/οχι) και αφορά τις υπο-δράσεις 19.2.1.1 &amp; 19.2.1.2</w:t>
      </w:r>
      <w:r>
        <w:rPr>
          <w:rFonts w:cs="Tahoma"/>
          <w:bCs/>
          <w:i/>
          <w:u w:val="single"/>
        </w:rPr>
        <w:t xml:space="preserve"> </w:t>
      </w:r>
      <w:r>
        <w:rPr>
          <w:i/>
          <w:u w:val="single"/>
        </w:rPr>
        <w:t>της παρούσας πρόκλησης</w:t>
      </w:r>
      <w:r w:rsidRPr="0041243C">
        <w:rPr>
          <w:rFonts w:cs="Tahoma"/>
          <w:i/>
          <w:u w:val="single"/>
        </w:rPr>
        <w:t xml:space="preserve">. </w:t>
      </w:r>
    </w:p>
    <w:p w:rsidR="00AD43CD" w:rsidRPr="0041243C" w:rsidRDefault="00AD43CD" w:rsidP="001F53CB">
      <w:pPr>
        <w:shd w:val="clear" w:color="auto" w:fill="FFFFFF"/>
        <w:spacing w:after="0" w:line="240" w:lineRule="auto"/>
        <w:jc w:val="both"/>
        <w:rPr>
          <w:rFonts w:cs="Tahoma"/>
          <w:bCs/>
        </w:rPr>
      </w:pPr>
    </w:p>
    <w:p w:rsidR="00AD43CD" w:rsidRPr="0041243C" w:rsidRDefault="00AD43CD" w:rsidP="0041243C">
      <w:pPr>
        <w:pStyle w:val="ListParagraph"/>
        <w:numPr>
          <w:ilvl w:val="0"/>
          <w:numId w:val="50"/>
        </w:numPr>
        <w:shd w:val="clear" w:color="auto" w:fill="FFFFFF"/>
        <w:spacing w:after="0" w:line="240" w:lineRule="auto"/>
        <w:jc w:val="both"/>
        <w:rPr>
          <w:rFonts w:cs="Tahoma"/>
          <w:b/>
          <w:bCs/>
        </w:rPr>
      </w:pPr>
      <w:r w:rsidRPr="0041243C">
        <w:rPr>
          <w:rFonts w:cs="Tahoma"/>
          <w:b/>
          <w:bCs/>
        </w:rPr>
        <w:t xml:space="preserve">Πρόβλεψη ενεργειών δράσεων προβολής </w:t>
      </w:r>
    </w:p>
    <w:p w:rsidR="00AD43CD" w:rsidRPr="0041243C" w:rsidRDefault="00AD43CD" w:rsidP="001F53CB">
      <w:pPr>
        <w:shd w:val="clear" w:color="auto" w:fill="FFFFFF"/>
        <w:spacing w:after="0" w:line="240" w:lineRule="auto"/>
        <w:jc w:val="both"/>
        <w:rPr>
          <w:rFonts w:cs="Arial"/>
          <w:szCs w:val="16"/>
        </w:rPr>
      </w:pPr>
      <w:r w:rsidRPr="0041243C">
        <w:rPr>
          <w:rFonts w:cs="Tahoma"/>
          <w:bCs/>
        </w:rPr>
        <w:t xml:space="preserve">Ελέγχεται εάν ο υποψήφιος προβλέπει δράσεις προβολής </w:t>
      </w:r>
      <w:r w:rsidRPr="0041243C">
        <w:t>που στοχεύουν στην προβολή της επιχείρησης και στην προώθηση της υπηρεσίας/του τουριστικού προϊόντος της</w:t>
      </w:r>
      <w:r w:rsidRPr="0041243C">
        <w:rPr>
          <w:rFonts w:cs="Tahoma"/>
          <w:bCs/>
        </w:rPr>
        <w:t xml:space="preserve"> (π.χ. έκδοση ενημερωτικού υλικού για τις δράσεις/δραστηριότητες της επιχείρησης, έκδοση περιοδικού ενημερωτικού δελτίου σε έντυπη ή/και ηλεκτρονική μορφή, ιστοσελίδα, συμμετοχή σε εκθέσεις, κλπ). Ο έλεγχος π</w:t>
      </w:r>
      <w:r w:rsidRPr="0041243C">
        <w:rPr>
          <w:rFonts w:cs="Arial"/>
          <w:szCs w:val="16"/>
        </w:rPr>
        <w:t>ροκύπτει από την εξέταση του σχετικού πεδίου της Αίτησης Στήριξης και τεκμηριώνεται από την ύπαρξη αντίστοιχων δαπανών και σχετικών προτιμολογίων.</w:t>
      </w:r>
    </w:p>
    <w:p w:rsidR="00AD43CD" w:rsidRPr="00DB57FB" w:rsidRDefault="00AD43CD" w:rsidP="001F53CB">
      <w:pPr>
        <w:shd w:val="clear" w:color="auto" w:fill="FFFFFF"/>
        <w:spacing w:after="0" w:line="240" w:lineRule="auto"/>
        <w:jc w:val="both"/>
        <w:rPr>
          <w:rFonts w:cs="Tahoma"/>
          <w:i/>
          <w:u w:val="single"/>
        </w:rPr>
      </w:pPr>
      <w:r w:rsidRPr="004A64D3">
        <w:rPr>
          <w:rFonts w:cs="Tahoma"/>
          <w:bCs/>
          <w:i/>
          <w:u w:val="single"/>
        </w:rPr>
        <w:t xml:space="preserve">Το κριτήριο είναι δυαδικό (ναι/οχι) αφορά τις υπο-δράσεις </w:t>
      </w:r>
      <w:r w:rsidRPr="00DB57FB">
        <w:rPr>
          <w:rFonts w:cs="Tahoma"/>
          <w:bCs/>
          <w:i/>
          <w:u w:val="single"/>
        </w:rPr>
        <w:t>19.2.2.2, 19.2.2.3, 19.2.2.4, 19.2.2.5, 19.2.2.6, 19.2.3.1, 19.2.3.3, 19.2.3.4 &amp;19.2.3.5</w:t>
      </w:r>
      <w:r w:rsidRPr="00DB57FB">
        <w:rPr>
          <w:i/>
          <w:u w:val="single"/>
        </w:rPr>
        <w:t xml:space="preserve"> </w:t>
      </w:r>
      <w:r>
        <w:rPr>
          <w:i/>
          <w:u w:val="single"/>
        </w:rPr>
        <w:t>της παρούσας πρόκλησης</w:t>
      </w:r>
      <w:r w:rsidRPr="0041243C">
        <w:rPr>
          <w:rFonts w:cs="Tahoma"/>
          <w:i/>
          <w:u w:val="single"/>
        </w:rPr>
        <w:t xml:space="preserve">. </w:t>
      </w:r>
    </w:p>
    <w:p w:rsidR="00AD43CD" w:rsidRPr="00DB57FB" w:rsidRDefault="00AD43CD">
      <w:pPr>
        <w:shd w:val="clear" w:color="auto" w:fill="FFFFFF"/>
        <w:spacing w:after="0" w:line="240" w:lineRule="auto"/>
        <w:jc w:val="both"/>
        <w:rPr>
          <w:rFonts w:cs="Tahoma"/>
          <w:i/>
          <w:u w:val="single"/>
        </w:rPr>
      </w:pPr>
    </w:p>
    <w:sectPr w:rsidR="00AD43CD" w:rsidRPr="00DB57FB" w:rsidSect="00D16380">
      <w:pgSz w:w="11906" w:h="16838"/>
      <w:pgMar w:top="851" w:right="85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3FAC" w:rsidRDefault="00603FAC" w:rsidP="000972D8">
      <w:pPr>
        <w:spacing w:after="0" w:line="240" w:lineRule="auto"/>
      </w:pPr>
      <w:r>
        <w:separator/>
      </w:r>
    </w:p>
  </w:endnote>
  <w:endnote w:type="continuationSeparator" w:id="0">
    <w:p w:rsidR="00603FAC" w:rsidRDefault="00603FAC" w:rsidP="000972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Arial">
    <w:panose1 w:val="020B0604020202020204"/>
    <w:charset w:val="A1"/>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10006FF" w:usb1="4000205B" w:usb2="00000010" w:usb3="00000000" w:csb0="0000019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A1"/>
    <w:family w:val="swiss"/>
    <w:pitch w:val="variable"/>
    <w:sig w:usb0="E0002AFF" w:usb1="C000247B" w:usb2="00000009" w:usb3="00000000" w:csb0="000001FF" w:csb1="00000000"/>
  </w:font>
  <w:font w:name="ArialMT">
    <w:altName w:val="Arial"/>
    <w:charset w:val="00"/>
    <w:family w:val="swiss"/>
    <w:pitch w:val="default"/>
  </w:font>
  <w:font w:name="MyriadPro-Regular">
    <w:panose1 w:val="00000000000000000000"/>
    <w:charset w:val="A1"/>
    <w:family w:val="auto"/>
    <w:notTrueType/>
    <w:pitch w:val="default"/>
    <w:sig w:usb0="00000081" w:usb1="00000000" w:usb2="00000000" w:usb3="00000000" w:csb0="00000008" w:csb1="00000000"/>
  </w:font>
  <w:font w:name="TimesNewRomanPSMT">
    <w:altName w:val="Arial Unicode MS"/>
    <w:panose1 w:val="00000000000000000000"/>
    <w:charset w:val="A1"/>
    <w:family w:val="auto"/>
    <w:notTrueType/>
    <w:pitch w:val="default"/>
    <w:sig w:usb0="00000081" w:usb1="00000000" w:usb2="00000000" w:usb3="00000000" w:csb0="00000008" w:csb1="00000000"/>
  </w:font>
  <w:font w:name="EUAlbertina-Regu">
    <w:altName w:val="Calibri"/>
    <w:panose1 w:val="00000000000000000000"/>
    <w:charset w:val="A1"/>
    <w:family w:val="auto"/>
    <w:notTrueType/>
    <w:pitch w:val="default"/>
    <w:sig w:usb0="00000083" w:usb1="00000000"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076E" w:rsidRPr="00AC3A6B" w:rsidRDefault="00AA076E">
    <w:pPr>
      <w:pStyle w:val="Footer"/>
      <w:jc w:val="right"/>
      <w:rPr>
        <w:b/>
        <w:sz w:val="20"/>
        <w:szCs w:val="20"/>
      </w:rPr>
    </w:pPr>
    <w:r w:rsidRPr="00AC3A6B">
      <w:rPr>
        <w:b/>
        <w:sz w:val="20"/>
        <w:szCs w:val="20"/>
      </w:rPr>
      <w:fldChar w:fldCharType="begin"/>
    </w:r>
    <w:r w:rsidRPr="00AC3A6B">
      <w:rPr>
        <w:b/>
        <w:sz w:val="20"/>
        <w:szCs w:val="20"/>
      </w:rPr>
      <w:instrText>PAGE   \* MERGEFORMAT</w:instrText>
    </w:r>
    <w:r w:rsidRPr="00AC3A6B">
      <w:rPr>
        <w:b/>
        <w:sz w:val="20"/>
        <w:szCs w:val="20"/>
      </w:rPr>
      <w:fldChar w:fldCharType="separate"/>
    </w:r>
    <w:r w:rsidR="00100BE3">
      <w:rPr>
        <w:b/>
        <w:noProof/>
        <w:sz w:val="20"/>
        <w:szCs w:val="20"/>
      </w:rPr>
      <w:t>2</w:t>
    </w:r>
    <w:r w:rsidRPr="00AC3A6B">
      <w:rPr>
        <w:b/>
        <w:sz w:val="20"/>
        <w:szCs w:val="20"/>
      </w:rPr>
      <w:fldChar w:fldCharType="end"/>
    </w:r>
  </w:p>
  <w:p w:rsidR="00AA076E" w:rsidRPr="0041266C" w:rsidRDefault="00AA076E" w:rsidP="00AC3A6B">
    <w:pPr>
      <w:pStyle w:val="Footer"/>
      <w:pBdr>
        <w:top w:val="single" w:sz="4" w:space="1" w:color="auto"/>
      </w:pBdr>
      <w:jc w:val="center"/>
      <w:rPr>
        <w:b/>
        <w:sz w:val="18"/>
        <w:szCs w:val="18"/>
      </w:rPr>
    </w:pPr>
    <w:r w:rsidRPr="0041266C">
      <w:rPr>
        <w:b/>
        <w:sz w:val="18"/>
        <w:szCs w:val="18"/>
      </w:rPr>
      <w:t>TΟΠΙΚΟ ΠΡΟΓΡΑΜΜΑ CLLD/LEADER</w:t>
    </w:r>
  </w:p>
  <w:p w:rsidR="00AA076E" w:rsidRPr="0041266C" w:rsidRDefault="00AA076E" w:rsidP="0041266C">
    <w:pPr>
      <w:pStyle w:val="Footer"/>
      <w:pBdr>
        <w:top w:val="single" w:sz="4" w:space="1" w:color="auto"/>
      </w:pBdr>
      <w:jc w:val="center"/>
      <w:rPr>
        <w:b/>
        <w:sz w:val="18"/>
        <w:szCs w:val="18"/>
      </w:rPr>
    </w:pPr>
    <w:r w:rsidRPr="0041266C">
      <w:rPr>
        <w:b/>
        <w:sz w:val="18"/>
        <w:szCs w:val="18"/>
      </w:rPr>
      <w:t>ΓΙΑ ΤΗΝ ΠΕΡΙΟΧΗ ΤΩΝ ΔΗΜΩΝ ΛΑΓΚΑΔΑ, ΒΟΛΒΗΣ ΚΑΙ ΤΜΗΜΑΤΩΝ ΤΩΝ ΔΗΜΩΝ ΩΡΑΙΟΚΑΣΤΡΟΥ, ΘΕΡΜΗΣ, ΘΕΡΜΑΪΚΟΥ</w:t>
    </w:r>
    <w:r>
      <w:rPr>
        <w:b/>
        <w:sz w:val="18"/>
        <w:szCs w:val="18"/>
      </w:rPr>
      <w:t xml:space="preserve">, ΠΥΛΑΙΑΣ – ΧΟΡΤΙΑΤΗ ΚΑΙ ΔΕΛΤΑ </w:t>
    </w:r>
    <w:r w:rsidRPr="0041266C">
      <w:rPr>
        <w:b/>
        <w:sz w:val="18"/>
        <w:szCs w:val="18"/>
      </w:rPr>
      <w:t>ΣΤΟ ΝΟΜΟ ΘΕΣΣΑΛΟΝΙΚΗΣ</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3FAC" w:rsidRDefault="00603FAC" w:rsidP="000972D8">
      <w:pPr>
        <w:spacing w:after="0" w:line="240" w:lineRule="auto"/>
      </w:pPr>
      <w:r>
        <w:separator/>
      </w:r>
    </w:p>
  </w:footnote>
  <w:footnote w:type="continuationSeparator" w:id="0">
    <w:p w:rsidR="00603FAC" w:rsidRDefault="00603FAC" w:rsidP="000972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076E" w:rsidRPr="0041266C" w:rsidRDefault="00AA076E" w:rsidP="00AC3A6B">
    <w:pPr>
      <w:pStyle w:val="Header"/>
      <w:pBdr>
        <w:bottom w:val="single" w:sz="4" w:space="1" w:color="auto"/>
      </w:pBdr>
      <w:jc w:val="center"/>
      <w:rPr>
        <w:b/>
        <w:sz w:val="20"/>
        <w:szCs w:val="20"/>
      </w:rPr>
    </w:pPr>
    <w:r w:rsidRPr="0041266C">
      <w:rPr>
        <w:b/>
        <w:sz w:val="20"/>
        <w:szCs w:val="20"/>
      </w:rPr>
      <w:t>ΟΔΗΓΟΣ</w:t>
    </w:r>
    <w:r>
      <w:rPr>
        <w:b/>
        <w:sz w:val="20"/>
        <w:szCs w:val="20"/>
      </w:rPr>
      <w:t xml:space="preserve"> ΕΠΙΛΕΞΙΜΟΤΗΤΑΣ ΕΠΙΛΟΓΗΣ</w:t>
    </w:r>
    <w:r w:rsidRPr="0041266C">
      <w:rPr>
        <w:b/>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410CE344"/>
    <w:lvl w:ilvl="0">
      <w:start w:val="1"/>
      <w:numFmt w:val="decimal"/>
      <w:lvlText w:val="%1."/>
      <w:lvlJc w:val="left"/>
      <w:pPr>
        <w:tabs>
          <w:tab w:val="num" w:pos="1080"/>
        </w:tabs>
        <w:ind w:left="1080" w:hanging="360"/>
      </w:pPr>
      <w:rPr>
        <w:rFonts w:cs="Times New Roman"/>
      </w:rPr>
    </w:lvl>
  </w:abstractNum>
  <w:abstractNum w:abstractNumId="1" w15:restartNumberingAfterBreak="0">
    <w:nsid w:val="FFFFFF83"/>
    <w:multiLevelType w:val="singleLevel"/>
    <w:tmpl w:val="82C2D93E"/>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5ADE4982"/>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01C5F13"/>
    <w:multiLevelType w:val="hybridMultilevel"/>
    <w:tmpl w:val="375C2D4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01C6380D"/>
    <w:multiLevelType w:val="hybridMultilevel"/>
    <w:tmpl w:val="FCAC02D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038D6BEE"/>
    <w:multiLevelType w:val="hybridMultilevel"/>
    <w:tmpl w:val="9554507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0DAA5BE7"/>
    <w:multiLevelType w:val="hybridMultilevel"/>
    <w:tmpl w:val="E8A0D3A0"/>
    <w:lvl w:ilvl="0" w:tplc="0408000F">
      <w:start w:val="1"/>
      <w:numFmt w:val="decimal"/>
      <w:lvlText w:val="%1."/>
      <w:lvlJc w:val="left"/>
      <w:pPr>
        <w:ind w:left="720" w:hanging="360"/>
      </w:pPr>
      <w:rPr>
        <w:rFonts w:cs="Times New Roman"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15284C2E"/>
    <w:multiLevelType w:val="hybridMultilevel"/>
    <w:tmpl w:val="A18A9A5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187D29FA"/>
    <w:multiLevelType w:val="hybridMultilevel"/>
    <w:tmpl w:val="336033F4"/>
    <w:lvl w:ilvl="0" w:tplc="AA5874B8">
      <w:start w:val="2"/>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9" w15:restartNumberingAfterBreak="0">
    <w:nsid w:val="1A084A3E"/>
    <w:multiLevelType w:val="hybridMultilevel"/>
    <w:tmpl w:val="C1FA4A52"/>
    <w:lvl w:ilvl="0" w:tplc="0408000F">
      <w:start w:val="1"/>
      <w:numFmt w:val="decimal"/>
      <w:lvlText w:val="%1."/>
      <w:lvlJc w:val="left"/>
      <w:pPr>
        <w:ind w:left="720" w:hanging="360"/>
      </w:pPr>
      <w:rPr>
        <w:rFonts w:cs="Times New Roman"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1A850563"/>
    <w:multiLevelType w:val="hybridMultilevel"/>
    <w:tmpl w:val="A2DA075C"/>
    <w:lvl w:ilvl="0" w:tplc="E1CAA50E">
      <w:numFmt w:val="bullet"/>
      <w:lvlText w:val="•"/>
      <w:lvlJc w:val="left"/>
      <w:pPr>
        <w:ind w:left="754" w:hanging="360"/>
      </w:pPr>
      <w:rPr>
        <w:rFonts w:ascii="Calibri" w:eastAsia="Times New Roman" w:hAnsi="Calibri" w:hint="default"/>
      </w:rPr>
    </w:lvl>
    <w:lvl w:ilvl="1" w:tplc="04080003" w:tentative="1">
      <w:start w:val="1"/>
      <w:numFmt w:val="bullet"/>
      <w:lvlText w:val="o"/>
      <w:lvlJc w:val="left"/>
      <w:pPr>
        <w:ind w:left="1474" w:hanging="360"/>
      </w:pPr>
      <w:rPr>
        <w:rFonts w:ascii="Courier New" w:hAnsi="Courier New" w:hint="default"/>
      </w:rPr>
    </w:lvl>
    <w:lvl w:ilvl="2" w:tplc="04080005" w:tentative="1">
      <w:start w:val="1"/>
      <w:numFmt w:val="bullet"/>
      <w:lvlText w:val=""/>
      <w:lvlJc w:val="left"/>
      <w:pPr>
        <w:ind w:left="2194" w:hanging="360"/>
      </w:pPr>
      <w:rPr>
        <w:rFonts w:ascii="Wingdings" w:hAnsi="Wingdings" w:hint="default"/>
      </w:rPr>
    </w:lvl>
    <w:lvl w:ilvl="3" w:tplc="04080001" w:tentative="1">
      <w:start w:val="1"/>
      <w:numFmt w:val="bullet"/>
      <w:lvlText w:val=""/>
      <w:lvlJc w:val="left"/>
      <w:pPr>
        <w:ind w:left="2914" w:hanging="360"/>
      </w:pPr>
      <w:rPr>
        <w:rFonts w:ascii="Symbol" w:hAnsi="Symbol" w:hint="default"/>
      </w:rPr>
    </w:lvl>
    <w:lvl w:ilvl="4" w:tplc="04080003" w:tentative="1">
      <w:start w:val="1"/>
      <w:numFmt w:val="bullet"/>
      <w:lvlText w:val="o"/>
      <w:lvlJc w:val="left"/>
      <w:pPr>
        <w:ind w:left="3634" w:hanging="360"/>
      </w:pPr>
      <w:rPr>
        <w:rFonts w:ascii="Courier New" w:hAnsi="Courier New" w:hint="default"/>
      </w:rPr>
    </w:lvl>
    <w:lvl w:ilvl="5" w:tplc="04080005" w:tentative="1">
      <w:start w:val="1"/>
      <w:numFmt w:val="bullet"/>
      <w:lvlText w:val=""/>
      <w:lvlJc w:val="left"/>
      <w:pPr>
        <w:ind w:left="4354" w:hanging="360"/>
      </w:pPr>
      <w:rPr>
        <w:rFonts w:ascii="Wingdings" w:hAnsi="Wingdings" w:hint="default"/>
      </w:rPr>
    </w:lvl>
    <w:lvl w:ilvl="6" w:tplc="04080001" w:tentative="1">
      <w:start w:val="1"/>
      <w:numFmt w:val="bullet"/>
      <w:lvlText w:val=""/>
      <w:lvlJc w:val="left"/>
      <w:pPr>
        <w:ind w:left="5074" w:hanging="360"/>
      </w:pPr>
      <w:rPr>
        <w:rFonts w:ascii="Symbol" w:hAnsi="Symbol" w:hint="default"/>
      </w:rPr>
    </w:lvl>
    <w:lvl w:ilvl="7" w:tplc="04080003" w:tentative="1">
      <w:start w:val="1"/>
      <w:numFmt w:val="bullet"/>
      <w:lvlText w:val="o"/>
      <w:lvlJc w:val="left"/>
      <w:pPr>
        <w:ind w:left="5794" w:hanging="360"/>
      </w:pPr>
      <w:rPr>
        <w:rFonts w:ascii="Courier New" w:hAnsi="Courier New" w:hint="default"/>
      </w:rPr>
    </w:lvl>
    <w:lvl w:ilvl="8" w:tplc="04080005" w:tentative="1">
      <w:start w:val="1"/>
      <w:numFmt w:val="bullet"/>
      <w:lvlText w:val=""/>
      <w:lvlJc w:val="left"/>
      <w:pPr>
        <w:ind w:left="6514" w:hanging="360"/>
      </w:pPr>
      <w:rPr>
        <w:rFonts w:ascii="Wingdings" w:hAnsi="Wingdings" w:hint="default"/>
      </w:rPr>
    </w:lvl>
  </w:abstractNum>
  <w:abstractNum w:abstractNumId="11" w15:restartNumberingAfterBreak="0">
    <w:nsid w:val="1B01222A"/>
    <w:multiLevelType w:val="hybridMultilevel"/>
    <w:tmpl w:val="CA30527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1E4F043A"/>
    <w:multiLevelType w:val="hybridMultilevel"/>
    <w:tmpl w:val="AA74C23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21A144DD"/>
    <w:multiLevelType w:val="hybridMultilevel"/>
    <w:tmpl w:val="477CBE6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247F4E61"/>
    <w:multiLevelType w:val="multilevel"/>
    <w:tmpl w:val="54EC4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4D1281F"/>
    <w:multiLevelType w:val="hybridMultilevel"/>
    <w:tmpl w:val="C3C61EBA"/>
    <w:lvl w:ilvl="0" w:tplc="04080001">
      <w:start w:val="1"/>
      <w:numFmt w:val="bullet"/>
      <w:lvlText w:val=""/>
      <w:lvlJc w:val="left"/>
      <w:pPr>
        <w:ind w:left="781" w:hanging="360"/>
      </w:pPr>
      <w:rPr>
        <w:rFonts w:ascii="Symbol" w:hAnsi="Symbol" w:hint="default"/>
      </w:rPr>
    </w:lvl>
    <w:lvl w:ilvl="1" w:tplc="04080003" w:tentative="1">
      <w:start w:val="1"/>
      <w:numFmt w:val="bullet"/>
      <w:lvlText w:val="o"/>
      <w:lvlJc w:val="left"/>
      <w:pPr>
        <w:ind w:left="1501" w:hanging="360"/>
      </w:pPr>
      <w:rPr>
        <w:rFonts w:ascii="Courier New" w:hAnsi="Courier New" w:hint="default"/>
      </w:rPr>
    </w:lvl>
    <w:lvl w:ilvl="2" w:tplc="04080005" w:tentative="1">
      <w:start w:val="1"/>
      <w:numFmt w:val="bullet"/>
      <w:lvlText w:val=""/>
      <w:lvlJc w:val="left"/>
      <w:pPr>
        <w:ind w:left="2221" w:hanging="360"/>
      </w:pPr>
      <w:rPr>
        <w:rFonts w:ascii="Wingdings" w:hAnsi="Wingdings" w:hint="default"/>
      </w:rPr>
    </w:lvl>
    <w:lvl w:ilvl="3" w:tplc="04080001" w:tentative="1">
      <w:start w:val="1"/>
      <w:numFmt w:val="bullet"/>
      <w:lvlText w:val=""/>
      <w:lvlJc w:val="left"/>
      <w:pPr>
        <w:ind w:left="2941" w:hanging="360"/>
      </w:pPr>
      <w:rPr>
        <w:rFonts w:ascii="Symbol" w:hAnsi="Symbol" w:hint="default"/>
      </w:rPr>
    </w:lvl>
    <w:lvl w:ilvl="4" w:tplc="04080003" w:tentative="1">
      <w:start w:val="1"/>
      <w:numFmt w:val="bullet"/>
      <w:lvlText w:val="o"/>
      <w:lvlJc w:val="left"/>
      <w:pPr>
        <w:ind w:left="3661" w:hanging="360"/>
      </w:pPr>
      <w:rPr>
        <w:rFonts w:ascii="Courier New" w:hAnsi="Courier New" w:hint="default"/>
      </w:rPr>
    </w:lvl>
    <w:lvl w:ilvl="5" w:tplc="04080005" w:tentative="1">
      <w:start w:val="1"/>
      <w:numFmt w:val="bullet"/>
      <w:lvlText w:val=""/>
      <w:lvlJc w:val="left"/>
      <w:pPr>
        <w:ind w:left="4381" w:hanging="360"/>
      </w:pPr>
      <w:rPr>
        <w:rFonts w:ascii="Wingdings" w:hAnsi="Wingdings" w:hint="default"/>
      </w:rPr>
    </w:lvl>
    <w:lvl w:ilvl="6" w:tplc="04080001" w:tentative="1">
      <w:start w:val="1"/>
      <w:numFmt w:val="bullet"/>
      <w:lvlText w:val=""/>
      <w:lvlJc w:val="left"/>
      <w:pPr>
        <w:ind w:left="5101" w:hanging="360"/>
      </w:pPr>
      <w:rPr>
        <w:rFonts w:ascii="Symbol" w:hAnsi="Symbol" w:hint="default"/>
      </w:rPr>
    </w:lvl>
    <w:lvl w:ilvl="7" w:tplc="04080003" w:tentative="1">
      <w:start w:val="1"/>
      <w:numFmt w:val="bullet"/>
      <w:lvlText w:val="o"/>
      <w:lvlJc w:val="left"/>
      <w:pPr>
        <w:ind w:left="5821" w:hanging="360"/>
      </w:pPr>
      <w:rPr>
        <w:rFonts w:ascii="Courier New" w:hAnsi="Courier New" w:hint="default"/>
      </w:rPr>
    </w:lvl>
    <w:lvl w:ilvl="8" w:tplc="04080005" w:tentative="1">
      <w:start w:val="1"/>
      <w:numFmt w:val="bullet"/>
      <w:lvlText w:val=""/>
      <w:lvlJc w:val="left"/>
      <w:pPr>
        <w:ind w:left="6541" w:hanging="360"/>
      </w:pPr>
      <w:rPr>
        <w:rFonts w:ascii="Wingdings" w:hAnsi="Wingdings" w:hint="default"/>
      </w:rPr>
    </w:lvl>
  </w:abstractNum>
  <w:abstractNum w:abstractNumId="16" w15:restartNumberingAfterBreak="0">
    <w:nsid w:val="25340280"/>
    <w:multiLevelType w:val="hybridMultilevel"/>
    <w:tmpl w:val="1FF0A850"/>
    <w:lvl w:ilvl="0" w:tplc="04080001">
      <w:start w:val="1"/>
      <w:numFmt w:val="bullet"/>
      <w:lvlText w:val=""/>
      <w:lvlJc w:val="left"/>
      <w:pPr>
        <w:ind w:left="720" w:hanging="360"/>
      </w:pPr>
      <w:rPr>
        <w:rFonts w:ascii="Symbol" w:hAnsi="Symbol" w:hint="default"/>
      </w:rPr>
    </w:lvl>
    <w:lvl w:ilvl="1" w:tplc="CF4C0E34">
      <w:start w:val="1"/>
      <w:numFmt w:val="bullet"/>
      <w:lvlText w:val="-"/>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28DD660D"/>
    <w:multiLevelType w:val="hybridMultilevel"/>
    <w:tmpl w:val="BFACB96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29752205"/>
    <w:multiLevelType w:val="hybridMultilevel"/>
    <w:tmpl w:val="87A4122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2BD42201"/>
    <w:multiLevelType w:val="hybridMultilevel"/>
    <w:tmpl w:val="5A76F78E"/>
    <w:lvl w:ilvl="0" w:tplc="04080001">
      <w:start w:val="1"/>
      <w:numFmt w:val="bullet"/>
      <w:lvlText w:val=""/>
      <w:lvlJc w:val="left"/>
      <w:pPr>
        <w:ind w:left="833" w:hanging="360"/>
      </w:pPr>
      <w:rPr>
        <w:rFonts w:ascii="Symbol" w:hAnsi="Symbol" w:hint="default"/>
      </w:rPr>
    </w:lvl>
    <w:lvl w:ilvl="1" w:tplc="04080003" w:tentative="1">
      <w:start w:val="1"/>
      <w:numFmt w:val="bullet"/>
      <w:lvlText w:val="o"/>
      <w:lvlJc w:val="left"/>
      <w:pPr>
        <w:ind w:left="1553" w:hanging="360"/>
      </w:pPr>
      <w:rPr>
        <w:rFonts w:ascii="Courier New" w:hAnsi="Courier New" w:hint="default"/>
      </w:rPr>
    </w:lvl>
    <w:lvl w:ilvl="2" w:tplc="04080005" w:tentative="1">
      <w:start w:val="1"/>
      <w:numFmt w:val="bullet"/>
      <w:lvlText w:val=""/>
      <w:lvlJc w:val="left"/>
      <w:pPr>
        <w:ind w:left="2273" w:hanging="360"/>
      </w:pPr>
      <w:rPr>
        <w:rFonts w:ascii="Wingdings" w:hAnsi="Wingdings" w:hint="default"/>
      </w:rPr>
    </w:lvl>
    <w:lvl w:ilvl="3" w:tplc="04080001" w:tentative="1">
      <w:start w:val="1"/>
      <w:numFmt w:val="bullet"/>
      <w:lvlText w:val=""/>
      <w:lvlJc w:val="left"/>
      <w:pPr>
        <w:ind w:left="2993" w:hanging="360"/>
      </w:pPr>
      <w:rPr>
        <w:rFonts w:ascii="Symbol" w:hAnsi="Symbol" w:hint="default"/>
      </w:rPr>
    </w:lvl>
    <w:lvl w:ilvl="4" w:tplc="04080003" w:tentative="1">
      <w:start w:val="1"/>
      <w:numFmt w:val="bullet"/>
      <w:lvlText w:val="o"/>
      <w:lvlJc w:val="left"/>
      <w:pPr>
        <w:ind w:left="3713" w:hanging="360"/>
      </w:pPr>
      <w:rPr>
        <w:rFonts w:ascii="Courier New" w:hAnsi="Courier New" w:hint="default"/>
      </w:rPr>
    </w:lvl>
    <w:lvl w:ilvl="5" w:tplc="04080005" w:tentative="1">
      <w:start w:val="1"/>
      <w:numFmt w:val="bullet"/>
      <w:lvlText w:val=""/>
      <w:lvlJc w:val="left"/>
      <w:pPr>
        <w:ind w:left="4433" w:hanging="360"/>
      </w:pPr>
      <w:rPr>
        <w:rFonts w:ascii="Wingdings" w:hAnsi="Wingdings" w:hint="default"/>
      </w:rPr>
    </w:lvl>
    <w:lvl w:ilvl="6" w:tplc="04080001" w:tentative="1">
      <w:start w:val="1"/>
      <w:numFmt w:val="bullet"/>
      <w:lvlText w:val=""/>
      <w:lvlJc w:val="left"/>
      <w:pPr>
        <w:ind w:left="5153" w:hanging="360"/>
      </w:pPr>
      <w:rPr>
        <w:rFonts w:ascii="Symbol" w:hAnsi="Symbol" w:hint="default"/>
      </w:rPr>
    </w:lvl>
    <w:lvl w:ilvl="7" w:tplc="04080003" w:tentative="1">
      <w:start w:val="1"/>
      <w:numFmt w:val="bullet"/>
      <w:lvlText w:val="o"/>
      <w:lvlJc w:val="left"/>
      <w:pPr>
        <w:ind w:left="5873" w:hanging="360"/>
      </w:pPr>
      <w:rPr>
        <w:rFonts w:ascii="Courier New" w:hAnsi="Courier New" w:hint="default"/>
      </w:rPr>
    </w:lvl>
    <w:lvl w:ilvl="8" w:tplc="04080005" w:tentative="1">
      <w:start w:val="1"/>
      <w:numFmt w:val="bullet"/>
      <w:lvlText w:val=""/>
      <w:lvlJc w:val="left"/>
      <w:pPr>
        <w:ind w:left="6593" w:hanging="360"/>
      </w:pPr>
      <w:rPr>
        <w:rFonts w:ascii="Wingdings" w:hAnsi="Wingdings" w:hint="default"/>
      </w:rPr>
    </w:lvl>
  </w:abstractNum>
  <w:abstractNum w:abstractNumId="20" w15:restartNumberingAfterBreak="0">
    <w:nsid w:val="33B616C2"/>
    <w:multiLevelType w:val="hybridMultilevel"/>
    <w:tmpl w:val="65746D20"/>
    <w:lvl w:ilvl="0" w:tplc="0408000F">
      <w:start w:val="1"/>
      <w:numFmt w:val="decimal"/>
      <w:lvlText w:val="%1."/>
      <w:lvlJc w:val="left"/>
      <w:pPr>
        <w:ind w:left="720" w:hanging="360"/>
      </w:pPr>
      <w:rPr>
        <w:rFonts w:cs="Times New Roman"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34DD3FBE"/>
    <w:multiLevelType w:val="hybridMultilevel"/>
    <w:tmpl w:val="36223D2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386C52AD"/>
    <w:multiLevelType w:val="hybridMultilevel"/>
    <w:tmpl w:val="E9BEC8A0"/>
    <w:lvl w:ilvl="0" w:tplc="04080005">
      <w:start w:val="1"/>
      <w:numFmt w:val="bullet"/>
      <w:lvlText w:val=""/>
      <w:lvlJc w:val="left"/>
      <w:pPr>
        <w:ind w:left="822" w:hanging="360"/>
      </w:pPr>
      <w:rPr>
        <w:rFonts w:ascii="Wingdings" w:hAnsi="Wingdings" w:hint="default"/>
      </w:rPr>
    </w:lvl>
    <w:lvl w:ilvl="1" w:tplc="04080003" w:tentative="1">
      <w:start w:val="1"/>
      <w:numFmt w:val="bullet"/>
      <w:lvlText w:val="o"/>
      <w:lvlJc w:val="left"/>
      <w:pPr>
        <w:ind w:left="1542" w:hanging="360"/>
      </w:pPr>
      <w:rPr>
        <w:rFonts w:ascii="Courier New" w:hAnsi="Courier New" w:hint="default"/>
      </w:rPr>
    </w:lvl>
    <w:lvl w:ilvl="2" w:tplc="04080005" w:tentative="1">
      <w:start w:val="1"/>
      <w:numFmt w:val="bullet"/>
      <w:lvlText w:val=""/>
      <w:lvlJc w:val="left"/>
      <w:pPr>
        <w:ind w:left="2262" w:hanging="360"/>
      </w:pPr>
      <w:rPr>
        <w:rFonts w:ascii="Wingdings" w:hAnsi="Wingdings" w:hint="default"/>
      </w:rPr>
    </w:lvl>
    <w:lvl w:ilvl="3" w:tplc="04080001" w:tentative="1">
      <w:start w:val="1"/>
      <w:numFmt w:val="bullet"/>
      <w:lvlText w:val=""/>
      <w:lvlJc w:val="left"/>
      <w:pPr>
        <w:ind w:left="2982" w:hanging="360"/>
      </w:pPr>
      <w:rPr>
        <w:rFonts w:ascii="Symbol" w:hAnsi="Symbol" w:hint="default"/>
      </w:rPr>
    </w:lvl>
    <w:lvl w:ilvl="4" w:tplc="04080003" w:tentative="1">
      <w:start w:val="1"/>
      <w:numFmt w:val="bullet"/>
      <w:lvlText w:val="o"/>
      <w:lvlJc w:val="left"/>
      <w:pPr>
        <w:ind w:left="3702" w:hanging="360"/>
      </w:pPr>
      <w:rPr>
        <w:rFonts w:ascii="Courier New" w:hAnsi="Courier New" w:hint="default"/>
      </w:rPr>
    </w:lvl>
    <w:lvl w:ilvl="5" w:tplc="04080005" w:tentative="1">
      <w:start w:val="1"/>
      <w:numFmt w:val="bullet"/>
      <w:lvlText w:val=""/>
      <w:lvlJc w:val="left"/>
      <w:pPr>
        <w:ind w:left="4422" w:hanging="360"/>
      </w:pPr>
      <w:rPr>
        <w:rFonts w:ascii="Wingdings" w:hAnsi="Wingdings" w:hint="default"/>
      </w:rPr>
    </w:lvl>
    <w:lvl w:ilvl="6" w:tplc="04080001" w:tentative="1">
      <w:start w:val="1"/>
      <w:numFmt w:val="bullet"/>
      <w:lvlText w:val=""/>
      <w:lvlJc w:val="left"/>
      <w:pPr>
        <w:ind w:left="5142" w:hanging="360"/>
      </w:pPr>
      <w:rPr>
        <w:rFonts w:ascii="Symbol" w:hAnsi="Symbol" w:hint="default"/>
      </w:rPr>
    </w:lvl>
    <w:lvl w:ilvl="7" w:tplc="04080003" w:tentative="1">
      <w:start w:val="1"/>
      <w:numFmt w:val="bullet"/>
      <w:lvlText w:val="o"/>
      <w:lvlJc w:val="left"/>
      <w:pPr>
        <w:ind w:left="5862" w:hanging="360"/>
      </w:pPr>
      <w:rPr>
        <w:rFonts w:ascii="Courier New" w:hAnsi="Courier New" w:hint="default"/>
      </w:rPr>
    </w:lvl>
    <w:lvl w:ilvl="8" w:tplc="04080005" w:tentative="1">
      <w:start w:val="1"/>
      <w:numFmt w:val="bullet"/>
      <w:lvlText w:val=""/>
      <w:lvlJc w:val="left"/>
      <w:pPr>
        <w:ind w:left="6582" w:hanging="360"/>
      </w:pPr>
      <w:rPr>
        <w:rFonts w:ascii="Wingdings" w:hAnsi="Wingdings" w:hint="default"/>
      </w:rPr>
    </w:lvl>
  </w:abstractNum>
  <w:abstractNum w:abstractNumId="23" w15:restartNumberingAfterBreak="0">
    <w:nsid w:val="3E1A337E"/>
    <w:multiLevelType w:val="hybridMultilevel"/>
    <w:tmpl w:val="D51E70E0"/>
    <w:lvl w:ilvl="0" w:tplc="0408000F">
      <w:start w:val="1"/>
      <w:numFmt w:val="decimal"/>
      <w:pStyle w:val="ListNumber3"/>
      <w:lvlText w:val="%1."/>
      <w:lvlJc w:val="left"/>
      <w:pPr>
        <w:ind w:left="720" w:hanging="360"/>
      </w:pPr>
      <w:rPr>
        <w:rFonts w:cs="Times New Roman" w:hint="default"/>
      </w:rPr>
    </w:lvl>
    <w:lvl w:ilvl="1" w:tplc="04080019">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24" w15:restartNumberingAfterBreak="0">
    <w:nsid w:val="40647768"/>
    <w:multiLevelType w:val="hybridMultilevel"/>
    <w:tmpl w:val="4ED8409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438637EE"/>
    <w:multiLevelType w:val="hybridMultilevel"/>
    <w:tmpl w:val="115E9CC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4589606A"/>
    <w:multiLevelType w:val="hybridMultilevel"/>
    <w:tmpl w:val="2596352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491B4D09"/>
    <w:multiLevelType w:val="hybridMultilevel"/>
    <w:tmpl w:val="50486D5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15:restartNumberingAfterBreak="0">
    <w:nsid w:val="4A334912"/>
    <w:multiLevelType w:val="hybridMultilevel"/>
    <w:tmpl w:val="F16A0C0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15:restartNumberingAfterBreak="0">
    <w:nsid w:val="4AC106EA"/>
    <w:multiLevelType w:val="multilevel"/>
    <w:tmpl w:val="DE42263C"/>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6"/>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0" w15:restartNumberingAfterBreak="0">
    <w:nsid w:val="4C150532"/>
    <w:multiLevelType w:val="hybridMultilevel"/>
    <w:tmpl w:val="E5823532"/>
    <w:lvl w:ilvl="0" w:tplc="04080001">
      <w:start w:val="1"/>
      <w:numFmt w:val="bullet"/>
      <w:lvlText w:val=""/>
      <w:lvlJc w:val="left"/>
      <w:pPr>
        <w:ind w:left="833" w:hanging="360"/>
      </w:pPr>
      <w:rPr>
        <w:rFonts w:ascii="Symbol" w:hAnsi="Symbol" w:hint="default"/>
      </w:rPr>
    </w:lvl>
    <w:lvl w:ilvl="1" w:tplc="04080003" w:tentative="1">
      <w:start w:val="1"/>
      <w:numFmt w:val="bullet"/>
      <w:lvlText w:val="o"/>
      <w:lvlJc w:val="left"/>
      <w:pPr>
        <w:ind w:left="1553" w:hanging="360"/>
      </w:pPr>
      <w:rPr>
        <w:rFonts w:ascii="Courier New" w:hAnsi="Courier New" w:hint="default"/>
      </w:rPr>
    </w:lvl>
    <w:lvl w:ilvl="2" w:tplc="04080005" w:tentative="1">
      <w:start w:val="1"/>
      <w:numFmt w:val="bullet"/>
      <w:lvlText w:val=""/>
      <w:lvlJc w:val="left"/>
      <w:pPr>
        <w:ind w:left="2273" w:hanging="360"/>
      </w:pPr>
      <w:rPr>
        <w:rFonts w:ascii="Wingdings" w:hAnsi="Wingdings" w:hint="default"/>
      </w:rPr>
    </w:lvl>
    <w:lvl w:ilvl="3" w:tplc="04080001" w:tentative="1">
      <w:start w:val="1"/>
      <w:numFmt w:val="bullet"/>
      <w:lvlText w:val=""/>
      <w:lvlJc w:val="left"/>
      <w:pPr>
        <w:ind w:left="2993" w:hanging="360"/>
      </w:pPr>
      <w:rPr>
        <w:rFonts w:ascii="Symbol" w:hAnsi="Symbol" w:hint="default"/>
      </w:rPr>
    </w:lvl>
    <w:lvl w:ilvl="4" w:tplc="04080003" w:tentative="1">
      <w:start w:val="1"/>
      <w:numFmt w:val="bullet"/>
      <w:lvlText w:val="o"/>
      <w:lvlJc w:val="left"/>
      <w:pPr>
        <w:ind w:left="3713" w:hanging="360"/>
      </w:pPr>
      <w:rPr>
        <w:rFonts w:ascii="Courier New" w:hAnsi="Courier New" w:hint="default"/>
      </w:rPr>
    </w:lvl>
    <w:lvl w:ilvl="5" w:tplc="04080005" w:tentative="1">
      <w:start w:val="1"/>
      <w:numFmt w:val="bullet"/>
      <w:lvlText w:val=""/>
      <w:lvlJc w:val="left"/>
      <w:pPr>
        <w:ind w:left="4433" w:hanging="360"/>
      </w:pPr>
      <w:rPr>
        <w:rFonts w:ascii="Wingdings" w:hAnsi="Wingdings" w:hint="default"/>
      </w:rPr>
    </w:lvl>
    <w:lvl w:ilvl="6" w:tplc="04080001" w:tentative="1">
      <w:start w:val="1"/>
      <w:numFmt w:val="bullet"/>
      <w:lvlText w:val=""/>
      <w:lvlJc w:val="left"/>
      <w:pPr>
        <w:ind w:left="5153" w:hanging="360"/>
      </w:pPr>
      <w:rPr>
        <w:rFonts w:ascii="Symbol" w:hAnsi="Symbol" w:hint="default"/>
      </w:rPr>
    </w:lvl>
    <w:lvl w:ilvl="7" w:tplc="04080003" w:tentative="1">
      <w:start w:val="1"/>
      <w:numFmt w:val="bullet"/>
      <w:lvlText w:val="o"/>
      <w:lvlJc w:val="left"/>
      <w:pPr>
        <w:ind w:left="5873" w:hanging="360"/>
      </w:pPr>
      <w:rPr>
        <w:rFonts w:ascii="Courier New" w:hAnsi="Courier New" w:hint="default"/>
      </w:rPr>
    </w:lvl>
    <w:lvl w:ilvl="8" w:tplc="04080005" w:tentative="1">
      <w:start w:val="1"/>
      <w:numFmt w:val="bullet"/>
      <w:lvlText w:val=""/>
      <w:lvlJc w:val="left"/>
      <w:pPr>
        <w:ind w:left="6593" w:hanging="360"/>
      </w:pPr>
      <w:rPr>
        <w:rFonts w:ascii="Wingdings" w:hAnsi="Wingdings" w:hint="default"/>
      </w:rPr>
    </w:lvl>
  </w:abstractNum>
  <w:abstractNum w:abstractNumId="31" w15:restartNumberingAfterBreak="0">
    <w:nsid w:val="4C8F5490"/>
    <w:multiLevelType w:val="hybridMultilevel"/>
    <w:tmpl w:val="3D8A59FA"/>
    <w:lvl w:ilvl="0" w:tplc="0408000F">
      <w:start w:val="1"/>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32" w15:restartNumberingAfterBreak="0">
    <w:nsid w:val="4C9F3DE8"/>
    <w:multiLevelType w:val="hybridMultilevel"/>
    <w:tmpl w:val="806E682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15:restartNumberingAfterBreak="0">
    <w:nsid w:val="5229265A"/>
    <w:multiLevelType w:val="hybridMultilevel"/>
    <w:tmpl w:val="0220DDE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4" w15:restartNumberingAfterBreak="0">
    <w:nsid w:val="541C7725"/>
    <w:multiLevelType w:val="hybridMultilevel"/>
    <w:tmpl w:val="AA4243E0"/>
    <w:styleLink w:val="Style71"/>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7594894"/>
    <w:multiLevelType w:val="multilevel"/>
    <w:tmpl w:val="A09AD310"/>
    <w:styleLink w:val="Headings"/>
    <w:lvl w:ilvl="0">
      <w:start w:val="1"/>
      <w:numFmt w:val="decimal"/>
      <w:suff w:val="space"/>
      <w:lvlText w:val="%1."/>
      <w:lvlJc w:val="left"/>
      <w:rPr>
        <w:rFonts w:cs="Times New Roman" w:hint="default"/>
      </w:rPr>
    </w:lvl>
    <w:lvl w:ilvl="1">
      <w:start w:val="1"/>
      <w:numFmt w:val="decimal"/>
      <w:suff w:val="space"/>
      <w:lvlText w:val="%1.%2."/>
      <w:lvlJc w:val="left"/>
      <w:rPr>
        <w:rFonts w:cs="Times New Roman" w:hint="default"/>
      </w:rPr>
    </w:lvl>
    <w:lvl w:ilvl="2">
      <w:start w:val="1"/>
      <w:numFmt w:val="decimal"/>
      <w:suff w:val="space"/>
      <w:lvlText w:val="%1.%2.%3."/>
      <w:lvlJc w:val="left"/>
      <w:rPr>
        <w:rFonts w:cs="Times New Roman" w:hint="default"/>
        <w:color w:val="auto"/>
      </w:rPr>
    </w:lvl>
    <w:lvl w:ilvl="3">
      <w:start w:val="1"/>
      <w:numFmt w:val="decimal"/>
      <w:suff w:val="space"/>
      <w:lvlText w:val="%1.%2.%3.%4."/>
      <w:lvlJc w:val="left"/>
      <w:rPr>
        <w:rFonts w:cs="Times New Roman" w:hint="default"/>
      </w:rPr>
    </w:lvl>
    <w:lvl w:ilvl="4">
      <w:start w:val="1"/>
      <w:numFmt w:val="decimal"/>
      <w:suff w:val="space"/>
      <w:lvlText w:val="%1.%2.%3.%4.%5."/>
      <w:lvlJc w:val="left"/>
      <w:rPr>
        <w:rFonts w:cs="Times New Roman" w:hint="default"/>
      </w:rPr>
    </w:lvl>
    <w:lvl w:ilvl="5">
      <w:start w:val="1"/>
      <w:numFmt w:val="decimal"/>
      <w:suff w:val="space"/>
      <w:lvlText w:val="%1.%2.%3.%4.%5.%6."/>
      <w:lvlJc w:val="left"/>
      <w:rPr>
        <w:rFonts w:cs="Times New Roman" w:hint="default"/>
      </w:rPr>
    </w:lvl>
    <w:lvl w:ilvl="6">
      <w:start w:val="1"/>
      <w:numFmt w:val="decimal"/>
      <w:suff w:val="space"/>
      <w:lvlText w:val="%1.%2.%3.%4.%5.%6.%7."/>
      <w:lvlJc w:val="left"/>
      <w:rPr>
        <w:rFonts w:cs="Times New Roman" w:hint="default"/>
      </w:rPr>
    </w:lvl>
    <w:lvl w:ilvl="7">
      <w:start w:val="1"/>
      <w:numFmt w:val="decimal"/>
      <w:suff w:val="space"/>
      <w:lvlText w:val="%1.%2.%3.%4.%5.%6.%7.%8."/>
      <w:lvlJc w:val="left"/>
      <w:rPr>
        <w:rFonts w:cs="Times New Roman" w:hint="default"/>
      </w:rPr>
    </w:lvl>
    <w:lvl w:ilvl="8">
      <w:start w:val="1"/>
      <w:numFmt w:val="decimal"/>
      <w:suff w:val="space"/>
      <w:lvlText w:val="%1.%2.%3.%4.%5.%6.%7.%8.%9."/>
      <w:lvlJc w:val="left"/>
      <w:rPr>
        <w:rFonts w:cs="Times New Roman" w:hint="default"/>
      </w:rPr>
    </w:lvl>
  </w:abstractNum>
  <w:abstractNum w:abstractNumId="36" w15:restartNumberingAfterBreak="0">
    <w:nsid w:val="58015D1C"/>
    <w:multiLevelType w:val="hybridMultilevel"/>
    <w:tmpl w:val="64E4E0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7" w15:restartNumberingAfterBreak="0">
    <w:nsid w:val="58B43D82"/>
    <w:multiLevelType w:val="hybridMultilevel"/>
    <w:tmpl w:val="CAD876A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8" w15:restartNumberingAfterBreak="0">
    <w:nsid w:val="5E21684B"/>
    <w:multiLevelType w:val="multilevel"/>
    <w:tmpl w:val="28C68316"/>
    <w:lvl w:ilvl="0">
      <w:start w:val="1"/>
      <w:numFmt w:val="decimal"/>
      <w:lvlText w:val="%1."/>
      <w:lvlJc w:val="left"/>
      <w:pPr>
        <w:ind w:left="360" w:hanging="360"/>
      </w:pPr>
      <w:rPr>
        <w:rFonts w:cs="Times New Roman"/>
      </w:rPr>
    </w:lvl>
    <w:lvl w:ilvl="1">
      <w:start w:val="1"/>
      <w:numFmt w:val="decimal"/>
      <w:pStyle w:val="5"/>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9" w15:restartNumberingAfterBreak="0">
    <w:nsid w:val="60322BD5"/>
    <w:multiLevelType w:val="hybridMultilevel"/>
    <w:tmpl w:val="AFB67A5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0" w15:restartNumberingAfterBreak="0">
    <w:nsid w:val="61CE5D57"/>
    <w:multiLevelType w:val="hybridMultilevel"/>
    <w:tmpl w:val="5E1EFF3C"/>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41" w15:restartNumberingAfterBreak="0">
    <w:nsid w:val="62104A34"/>
    <w:multiLevelType w:val="hybridMultilevel"/>
    <w:tmpl w:val="F750408C"/>
    <w:lvl w:ilvl="0" w:tplc="CF4C0E34">
      <w:start w:val="1"/>
      <w:numFmt w:val="bullet"/>
      <w:lvlText w:val="-"/>
      <w:lvlJc w:val="left"/>
      <w:pPr>
        <w:ind w:left="720" w:hanging="360"/>
      </w:pPr>
      <w:rPr>
        <w:rFonts w:ascii="Courier New" w:hAnsi="Courier New"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2" w15:restartNumberingAfterBreak="0">
    <w:nsid w:val="63B60D9B"/>
    <w:multiLevelType w:val="hybridMultilevel"/>
    <w:tmpl w:val="3AAC2760"/>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3" w15:restartNumberingAfterBreak="0">
    <w:nsid w:val="63C70257"/>
    <w:multiLevelType w:val="hybridMultilevel"/>
    <w:tmpl w:val="CD26BE0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4" w15:restartNumberingAfterBreak="0">
    <w:nsid w:val="64391A09"/>
    <w:multiLevelType w:val="hybridMultilevel"/>
    <w:tmpl w:val="15BC257A"/>
    <w:lvl w:ilvl="0" w:tplc="04080001">
      <w:start w:val="1"/>
      <w:numFmt w:val="bullet"/>
      <w:lvlText w:val=""/>
      <w:lvlJc w:val="left"/>
      <w:pPr>
        <w:ind w:left="1004" w:hanging="360"/>
      </w:pPr>
      <w:rPr>
        <w:rFonts w:ascii="Symbol" w:hAnsi="Symbol" w:hint="default"/>
      </w:rPr>
    </w:lvl>
    <w:lvl w:ilvl="1" w:tplc="04080003" w:tentative="1">
      <w:start w:val="1"/>
      <w:numFmt w:val="bullet"/>
      <w:lvlText w:val="o"/>
      <w:lvlJc w:val="left"/>
      <w:pPr>
        <w:ind w:left="1724" w:hanging="360"/>
      </w:pPr>
      <w:rPr>
        <w:rFonts w:ascii="Courier New" w:hAnsi="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45" w15:restartNumberingAfterBreak="0">
    <w:nsid w:val="64AB341F"/>
    <w:multiLevelType w:val="hybridMultilevel"/>
    <w:tmpl w:val="73781BEE"/>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6" w15:restartNumberingAfterBreak="0">
    <w:nsid w:val="66046445"/>
    <w:multiLevelType w:val="hybridMultilevel"/>
    <w:tmpl w:val="DC8EF3F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7" w15:restartNumberingAfterBreak="0">
    <w:nsid w:val="69553358"/>
    <w:multiLevelType w:val="hybridMultilevel"/>
    <w:tmpl w:val="C3040A60"/>
    <w:lvl w:ilvl="0" w:tplc="04080001">
      <w:start w:val="1"/>
      <w:numFmt w:val="bullet"/>
      <w:lvlText w:val=""/>
      <w:lvlJc w:val="left"/>
      <w:pPr>
        <w:ind w:left="760" w:hanging="360"/>
      </w:pPr>
      <w:rPr>
        <w:rFonts w:ascii="Symbol" w:hAnsi="Symbol" w:hint="default"/>
      </w:rPr>
    </w:lvl>
    <w:lvl w:ilvl="1" w:tplc="04080003" w:tentative="1">
      <w:start w:val="1"/>
      <w:numFmt w:val="bullet"/>
      <w:lvlText w:val="o"/>
      <w:lvlJc w:val="left"/>
      <w:pPr>
        <w:ind w:left="1480" w:hanging="360"/>
      </w:pPr>
      <w:rPr>
        <w:rFonts w:ascii="Courier New" w:hAnsi="Courier New" w:hint="default"/>
      </w:rPr>
    </w:lvl>
    <w:lvl w:ilvl="2" w:tplc="04080005" w:tentative="1">
      <w:start w:val="1"/>
      <w:numFmt w:val="bullet"/>
      <w:lvlText w:val=""/>
      <w:lvlJc w:val="left"/>
      <w:pPr>
        <w:ind w:left="2200" w:hanging="360"/>
      </w:pPr>
      <w:rPr>
        <w:rFonts w:ascii="Wingdings" w:hAnsi="Wingdings" w:hint="default"/>
      </w:rPr>
    </w:lvl>
    <w:lvl w:ilvl="3" w:tplc="04080001" w:tentative="1">
      <w:start w:val="1"/>
      <w:numFmt w:val="bullet"/>
      <w:lvlText w:val=""/>
      <w:lvlJc w:val="left"/>
      <w:pPr>
        <w:ind w:left="2920" w:hanging="360"/>
      </w:pPr>
      <w:rPr>
        <w:rFonts w:ascii="Symbol" w:hAnsi="Symbol" w:hint="default"/>
      </w:rPr>
    </w:lvl>
    <w:lvl w:ilvl="4" w:tplc="04080003" w:tentative="1">
      <w:start w:val="1"/>
      <w:numFmt w:val="bullet"/>
      <w:lvlText w:val="o"/>
      <w:lvlJc w:val="left"/>
      <w:pPr>
        <w:ind w:left="3640" w:hanging="360"/>
      </w:pPr>
      <w:rPr>
        <w:rFonts w:ascii="Courier New" w:hAnsi="Courier New" w:hint="default"/>
      </w:rPr>
    </w:lvl>
    <w:lvl w:ilvl="5" w:tplc="04080005" w:tentative="1">
      <w:start w:val="1"/>
      <w:numFmt w:val="bullet"/>
      <w:lvlText w:val=""/>
      <w:lvlJc w:val="left"/>
      <w:pPr>
        <w:ind w:left="4360" w:hanging="360"/>
      </w:pPr>
      <w:rPr>
        <w:rFonts w:ascii="Wingdings" w:hAnsi="Wingdings" w:hint="default"/>
      </w:rPr>
    </w:lvl>
    <w:lvl w:ilvl="6" w:tplc="04080001" w:tentative="1">
      <w:start w:val="1"/>
      <w:numFmt w:val="bullet"/>
      <w:lvlText w:val=""/>
      <w:lvlJc w:val="left"/>
      <w:pPr>
        <w:ind w:left="5080" w:hanging="360"/>
      </w:pPr>
      <w:rPr>
        <w:rFonts w:ascii="Symbol" w:hAnsi="Symbol" w:hint="default"/>
      </w:rPr>
    </w:lvl>
    <w:lvl w:ilvl="7" w:tplc="04080003" w:tentative="1">
      <w:start w:val="1"/>
      <w:numFmt w:val="bullet"/>
      <w:lvlText w:val="o"/>
      <w:lvlJc w:val="left"/>
      <w:pPr>
        <w:ind w:left="5800" w:hanging="360"/>
      </w:pPr>
      <w:rPr>
        <w:rFonts w:ascii="Courier New" w:hAnsi="Courier New" w:hint="default"/>
      </w:rPr>
    </w:lvl>
    <w:lvl w:ilvl="8" w:tplc="04080005" w:tentative="1">
      <w:start w:val="1"/>
      <w:numFmt w:val="bullet"/>
      <w:lvlText w:val=""/>
      <w:lvlJc w:val="left"/>
      <w:pPr>
        <w:ind w:left="6520" w:hanging="360"/>
      </w:pPr>
      <w:rPr>
        <w:rFonts w:ascii="Wingdings" w:hAnsi="Wingdings" w:hint="default"/>
      </w:rPr>
    </w:lvl>
  </w:abstractNum>
  <w:abstractNum w:abstractNumId="48" w15:restartNumberingAfterBreak="0">
    <w:nsid w:val="6A895157"/>
    <w:multiLevelType w:val="hybridMultilevel"/>
    <w:tmpl w:val="9188B4E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9" w15:restartNumberingAfterBreak="0">
    <w:nsid w:val="6D9A7042"/>
    <w:multiLevelType w:val="hybridMultilevel"/>
    <w:tmpl w:val="B30A38D4"/>
    <w:lvl w:ilvl="0" w:tplc="0408000F">
      <w:start w:val="1"/>
      <w:numFmt w:val="decimal"/>
      <w:lvlText w:val="%1."/>
      <w:lvlJc w:val="left"/>
      <w:pPr>
        <w:ind w:left="822" w:hanging="360"/>
      </w:pPr>
      <w:rPr>
        <w:rFonts w:cs="Times New Roman"/>
      </w:rPr>
    </w:lvl>
    <w:lvl w:ilvl="1" w:tplc="04080019" w:tentative="1">
      <w:start w:val="1"/>
      <w:numFmt w:val="lowerLetter"/>
      <w:lvlText w:val="%2."/>
      <w:lvlJc w:val="left"/>
      <w:pPr>
        <w:ind w:left="1542" w:hanging="360"/>
      </w:pPr>
      <w:rPr>
        <w:rFonts w:cs="Times New Roman"/>
      </w:rPr>
    </w:lvl>
    <w:lvl w:ilvl="2" w:tplc="0408001B" w:tentative="1">
      <w:start w:val="1"/>
      <w:numFmt w:val="lowerRoman"/>
      <w:lvlText w:val="%3."/>
      <w:lvlJc w:val="right"/>
      <w:pPr>
        <w:ind w:left="2262" w:hanging="180"/>
      </w:pPr>
      <w:rPr>
        <w:rFonts w:cs="Times New Roman"/>
      </w:rPr>
    </w:lvl>
    <w:lvl w:ilvl="3" w:tplc="0408000F" w:tentative="1">
      <w:start w:val="1"/>
      <w:numFmt w:val="decimal"/>
      <w:lvlText w:val="%4."/>
      <w:lvlJc w:val="left"/>
      <w:pPr>
        <w:ind w:left="2982" w:hanging="360"/>
      </w:pPr>
      <w:rPr>
        <w:rFonts w:cs="Times New Roman"/>
      </w:rPr>
    </w:lvl>
    <w:lvl w:ilvl="4" w:tplc="04080019" w:tentative="1">
      <w:start w:val="1"/>
      <w:numFmt w:val="lowerLetter"/>
      <w:lvlText w:val="%5."/>
      <w:lvlJc w:val="left"/>
      <w:pPr>
        <w:ind w:left="3702" w:hanging="360"/>
      </w:pPr>
      <w:rPr>
        <w:rFonts w:cs="Times New Roman"/>
      </w:rPr>
    </w:lvl>
    <w:lvl w:ilvl="5" w:tplc="0408001B" w:tentative="1">
      <w:start w:val="1"/>
      <w:numFmt w:val="lowerRoman"/>
      <w:lvlText w:val="%6."/>
      <w:lvlJc w:val="right"/>
      <w:pPr>
        <w:ind w:left="4422" w:hanging="180"/>
      </w:pPr>
      <w:rPr>
        <w:rFonts w:cs="Times New Roman"/>
      </w:rPr>
    </w:lvl>
    <w:lvl w:ilvl="6" w:tplc="0408000F" w:tentative="1">
      <w:start w:val="1"/>
      <w:numFmt w:val="decimal"/>
      <w:lvlText w:val="%7."/>
      <w:lvlJc w:val="left"/>
      <w:pPr>
        <w:ind w:left="5142" w:hanging="360"/>
      </w:pPr>
      <w:rPr>
        <w:rFonts w:cs="Times New Roman"/>
      </w:rPr>
    </w:lvl>
    <w:lvl w:ilvl="7" w:tplc="04080019" w:tentative="1">
      <w:start w:val="1"/>
      <w:numFmt w:val="lowerLetter"/>
      <w:lvlText w:val="%8."/>
      <w:lvlJc w:val="left"/>
      <w:pPr>
        <w:ind w:left="5862" w:hanging="360"/>
      </w:pPr>
      <w:rPr>
        <w:rFonts w:cs="Times New Roman"/>
      </w:rPr>
    </w:lvl>
    <w:lvl w:ilvl="8" w:tplc="0408001B" w:tentative="1">
      <w:start w:val="1"/>
      <w:numFmt w:val="lowerRoman"/>
      <w:lvlText w:val="%9."/>
      <w:lvlJc w:val="right"/>
      <w:pPr>
        <w:ind w:left="6582" w:hanging="180"/>
      </w:pPr>
      <w:rPr>
        <w:rFonts w:cs="Times New Roman"/>
      </w:rPr>
    </w:lvl>
  </w:abstractNum>
  <w:abstractNum w:abstractNumId="50" w15:restartNumberingAfterBreak="0">
    <w:nsid w:val="6E31268C"/>
    <w:multiLevelType w:val="hybridMultilevel"/>
    <w:tmpl w:val="169802AA"/>
    <w:lvl w:ilvl="0" w:tplc="04080001">
      <w:start w:val="1"/>
      <w:numFmt w:val="bullet"/>
      <w:lvlText w:val=""/>
      <w:lvlJc w:val="left"/>
      <w:pPr>
        <w:ind w:left="768" w:hanging="360"/>
      </w:pPr>
      <w:rPr>
        <w:rFonts w:ascii="Symbol" w:hAnsi="Symbol" w:hint="default"/>
      </w:rPr>
    </w:lvl>
    <w:lvl w:ilvl="1" w:tplc="04080003" w:tentative="1">
      <w:start w:val="1"/>
      <w:numFmt w:val="bullet"/>
      <w:lvlText w:val="o"/>
      <w:lvlJc w:val="left"/>
      <w:pPr>
        <w:ind w:left="1488" w:hanging="360"/>
      </w:pPr>
      <w:rPr>
        <w:rFonts w:ascii="Courier New" w:hAnsi="Courier New" w:hint="default"/>
      </w:rPr>
    </w:lvl>
    <w:lvl w:ilvl="2" w:tplc="04080005" w:tentative="1">
      <w:start w:val="1"/>
      <w:numFmt w:val="bullet"/>
      <w:lvlText w:val=""/>
      <w:lvlJc w:val="left"/>
      <w:pPr>
        <w:ind w:left="2208" w:hanging="360"/>
      </w:pPr>
      <w:rPr>
        <w:rFonts w:ascii="Wingdings" w:hAnsi="Wingdings" w:hint="default"/>
      </w:rPr>
    </w:lvl>
    <w:lvl w:ilvl="3" w:tplc="04080001" w:tentative="1">
      <w:start w:val="1"/>
      <w:numFmt w:val="bullet"/>
      <w:lvlText w:val=""/>
      <w:lvlJc w:val="left"/>
      <w:pPr>
        <w:ind w:left="2928" w:hanging="360"/>
      </w:pPr>
      <w:rPr>
        <w:rFonts w:ascii="Symbol" w:hAnsi="Symbol" w:hint="default"/>
      </w:rPr>
    </w:lvl>
    <w:lvl w:ilvl="4" w:tplc="04080003" w:tentative="1">
      <w:start w:val="1"/>
      <w:numFmt w:val="bullet"/>
      <w:lvlText w:val="o"/>
      <w:lvlJc w:val="left"/>
      <w:pPr>
        <w:ind w:left="3648" w:hanging="360"/>
      </w:pPr>
      <w:rPr>
        <w:rFonts w:ascii="Courier New" w:hAnsi="Courier New" w:hint="default"/>
      </w:rPr>
    </w:lvl>
    <w:lvl w:ilvl="5" w:tplc="04080005" w:tentative="1">
      <w:start w:val="1"/>
      <w:numFmt w:val="bullet"/>
      <w:lvlText w:val=""/>
      <w:lvlJc w:val="left"/>
      <w:pPr>
        <w:ind w:left="4368" w:hanging="360"/>
      </w:pPr>
      <w:rPr>
        <w:rFonts w:ascii="Wingdings" w:hAnsi="Wingdings" w:hint="default"/>
      </w:rPr>
    </w:lvl>
    <w:lvl w:ilvl="6" w:tplc="04080001" w:tentative="1">
      <w:start w:val="1"/>
      <w:numFmt w:val="bullet"/>
      <w:lvlText w:val=""/>
      <w:lvlJc w:val="left"/>
      <w:pPr>
        <w:ind w:left="5088" w:hanging="360"/>
      </w:pPr>
      <w:rPr>
        <w:rFonts w:ascii="Symbol" w:hAnsi="Symbol" w:hint="default"/>
      </w:rPr>
    </w:lvl>
    <w:lvl w:ilvl="7" w:tplc="04080003" w:tentative="1">
      <w:start w:val="1"/>
      <w:numFmt w:val="bullet"/>
      <w:lvlText w:val="o"/>
      <w:lvlJc w:val="left"/>
      <w:pPr>
        <w:ind w:left="5808" w:hanging="360"/>
      </w:pPr>
      <w:rPr>
        <w:rFonts w:ascii="Courier New" w:hAnsi="Courier New" w:hint="default"/>
      </w:rPr>
    </w:lvl>
    <w:lvl w:ilvl="8" w:tplc="04080005" w:tentative="1">
      <w:start w:val="1"/>
      <w:numFmt w:val="bullet"/>
      <w:lvlText w:val=""/>
      <w:lvlJc w:val="left"/>
      <w:pPr>
        <w:ind w:left="6528" w:hanging="360"/>
      </w:pPr>
      <w:rPr>
        <w:rFonts w:ascii="Wingdings" w:hAnsi="Wingdings" w:hint="default"/>
      </w:rPr>
    </w:lvl>
  </w:abstractNum>
  <w:abstractNum w:abstractNumId="51" w15:restartNumberingAfterBreak="0">
    <w:nsid w:val="6E9E6A3B"/>
    <w:multiLevelType w:val="hybridMultilevel"/>
    <w:tmpl w:val="723266C8"/>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2" w15:restartNumberingAfterBreak="0">
    <w:nsid w:val="73BA76B5"/>
    <w:multiLevelType w:val="hybridMultilevel"/>
    <w:tmpl w:val="E6F28A60"/>
    <w:lvl w:ilvl="0" w:tplc="04080001">
      <w:start w:val="1"/>
      <w:numFmt w:val="bullet"/>
      <w:lvlText w:val=""/>
      <w:lvlJc w:val="left"/>
      <w:pPr>
        <w:ind w:left="1080" w:hanging="360"/>
      </w:pPr>
      <w:rPr>
        <w:rFonts w:ascii="Symbol" w:hAnsi="Symbol" w:hint="default"/>
      </w:rPr>
    </w:lvl>
    <w:lvl w:ilvl="1" w:tplc="04080003">
      <w:start w:val="1"/>
      <w:numFmt w:val="bullet"/>
      <w:lvlText w:val="o"/>
      <w:lvlJc w:val="left"/>
      <w:pPr>
        <w:ind w:left="1800" w:hanging="360"/>
      </w:pPr>
      <w:rPr>
        <w:rFonts w:ascii="Courier New" w:hAnsi="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53" w15:restartNumberingAfterBreak="0">
    <w:nsid w:val="77CA622A"/>
    <w:multiLevelType w:val="hybridMultilevel"/>
    <w:tmpl w:val="72A0E408"/>
    <w:lvl w:ilvl="0" w:tplc="04080001">
      <w:start w:val="1"/>
      <w:numFmt w:val="bullet"/>
      <w:lvlText w:val=""/>
      <w:lvlJc w:val="left"/>
      <w:pPr>
        <w:ind w:left="822" w:hanging="360"/>
      </w:pPr>
      <w:rPr>
        <w:rFonts w:ascii="Symbol" w:hAnsi="Symbol" w:hint="default"/>
      </w:rPr>
    </w:lvl>
    <w:lvl w:ilvl="1" w:tplc="8ECA7E72">
      <w:start w:val="1"/>
      <w:numFmt w:val="decimal"/>
      <w:lvlText w:val="%2."/>
      <w:lvlJc w:val="left"/>
      <w:pPr>
        <w:ind w:left="1542" w:hanging="360"/>
      </w:pPr>
      <w:rPr>
        <w:rFonts w:eastAsia="Times New Roman" w:cs="Times New Roman" w:hint="default"/>
        <w:b w:val="0"/>
        <w:u w:val="none"/>
      </w:rPr>
    </w:lvl>
    <w:lvl w:ilvl="2" w:tplc="0408001B" w:tentative="1">
      <w:start w:val="1"/>
      <w:numFmt w:val="lowerRoman"/>
      <w:lvlText w:val="%3."/>
      <w:lvlJc w:val="right"/>
      <w:pPr>
        <w:ind w:left="2262" w:hanging="180"/>
      </w:pPr>
      <w:rPr>
        <w:rFonts w:cs="Times New Roman"/>
      </w:rPr>
    </w:lvl>
    <w:lvl w:ilvl="3" w:tplc="0408000F" w:tentative="1">
      <w:start w:val="1"/>
      <w:numFmt w:val="decimal"/>
      <w:lvlText w:val="%4."/>
      <w:lvlJc w:val="left"/>
      <w:pPr>
        <w:ind w:left="2982" w:hanging="360"/>
      </w:pPr>
      <w:rPr>
        <w:rFonts w:cs="Times New Roman"/>
      </w:rPr>
    </w:lvl>
    <w:lvl w:ilvl="4" w:tplc="04080019" w:tentative="1">
      <w:start w:val="1"/>
      <w:numFmt w:val="lowerLetter"/>
      <w:lvlText w:val="%5."/>
      <w:lvlJc w:val="left"/>
      <w:pPr>
        <w:ind w:left="3702" w:hanging="360"/>
      </w:pPr>
      <w:rPr>
        <w:rFonts w:cs="Times New Roman"/>
      </w:rPr>
    </w:lvl>
    <w:lvl w:ilvl="5" w:tplc="0408001B" w:tentative="1">
      <w:start w:val="1"/>
      <w:numFmt w:val="lowerRoman"/>
      <w:lvlText w:val="%6."/>
      <w:lvlJc w:val="right"/>
      <w:pPr>
        <w:ind w:left="4422" w:hanging="180"/>
      </w:pPr>
      <w:rPr>
        <w:rFonts w:cs="Times New Roman"/>
      </w:rPr>
    </w:lvl>
    <w:lvl w:ilvl="6" w:tplc="0408000F" w:tentative="1">
      <w:start w:val="1"/>
      <w:numFmt w:val="decimal"/>
      <w:lvlText w:val="%7."/>
      <w:lvlJc w:val="left"/>
      <w:pPr>
        <w:ind w:left="5142" w:hanging="360"/>
      </w:pPr>
      <w:rPr>
        <w:rFonts w:cs="Times New Roman"/>
      </w:rPr>
    </w:lvl>
    <w:lvl w:ilvl="7" w:tplc="04080019" w:tentative="1">
      <w:start w:val="1"/>
      <w:numFmt w:val="lowerLetter"/>
      <w:lvlText w:val="%8."/>
      <w:lvlJc w:val="left"/>
      <w:pPr>
        <w:ind w:left="5862" w:hanging="360"/>
      </w:pPr>
      <w:rPr>
        <w:rFonts w:cs="Times New Roman"/>
      </w:rPr>
    </w:lvl>
    <w:lvl w:ilvl="8" w:tplc="0408001B" w:tentative="1">
      <w:start w:val="1"/>
      <w:numFmt w:val="lowerRoman"/>
      <w:lvlText w:val="%9."/>
      <w:lvlJc w:val="right"/>
      <w:pPr>
        <w:ind w:left="6582" w:hanging="180"/>
      </w:pPr>
      <w:rPr>
        <w:rFonts w:cs="Times New Roman"/>
      </w:rPr>
    </w:lvl>
  </w:abstractNum>
  <w:abstractNum w:abstractNumId="54" w15:restartNumberingAfterBreak="0">
    <w:nsid w:val="7A333B96"/>
    <w:multiLevelType w:val="hybridMultilevel"/>
    <w:tmpl w:val="41F49BC2"/>
    <w:lvl w:ilvl="0" w:tplc="0408000F">
      <w:start w:val="1"/>
      <w:numFmt w:val="decimal"/>
      <w:lvlText w:val="%1."/>
      <w:lvlJc w:val="left"/>
      <w:pPr>
        <w:ind w:left="720" w:hanging="360"/>
      </w:pPr>
      <w:rPr>
        <w:rFonts w:cs="Times New Roman"/>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55" w15:restartNumberingAfterBreak="0">
    <w:nsid w:val="7AC1019E"/>
    <w:multiLevelType w:val="hybridMultilevel"/>
    <w:tmpl w:val="5CB625F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6" w15:restartNumberingAfterBreak="0">
    <w:nsid w:val="7CE95643"/>
    <w:multiLevelType w:val="hybridMultilevel"/>
    <w:tmpl w:val="3BD6D2C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2"/>
  </w:num>
  <w:num w:numId="5">
    <w:abstractNumId w:val="1"/>
  </w:num>
  <w:num w:numId="6">
    <w:abstractNumId w:val="0"/>
  </w:num>
  <w:num w:numId="7">
    <w:abstractNumId w:val="2"/>
  </w:num>
  <w:num w:numId="8">
    <w:abstractNumId w:val="1"/>
  </w:num>
  <w:num w:numId="9">
    <w:abstractNumId w:val="0"/>
  </w:num>
  <w:num w:numId="10">
    <w:abstractNumId w:val="23"/>
  </w:num>
  <w:num w:numId="11">
    <w:abstractNumId w:val="8"/>
  </w:num>
  <w:num w:numId="12">
    <w:abstractNumId w:val="54"/>
  </w:num>
  <w:num w:numId="13">
    <w:abstractNumId w:val="26"/>
  </w:num>
  <w:num w:numId="14">
    <w:abstractNumId w:val="36"/>
  </w:num>
  <w:num w:numId="15">
    <w:abstractNumId w:val="35"/>
  </w:num>
  <w:num w:numId="16">
    <w:abstractNumId w:val="0"/>
  </w:num>
  <w:num w:numId="17">
    <w:abstractNumId w:val="34"/>
  </w:num>
  <w:num w:numId="18">
    <w:abstractNumId w:val="22"/>
  </w:num>
  <w:num w:numId="19">
    <w:abstractNumId w:val="53"/>
  </w:num>
  <w:num w:numId="20">
    <w:abstractNumId w:val="45"/>
  </w:num>
  <w:num w:numId="21">
    <w:abstractNumId w:val="10"/>
  </w:num>
  <w:num w:numId="22">
    <w:abstractNumId w:val="47"/>
  </w:num>
  <w:num w:numId="23">
    <w:abstractNumId w:val="24"/>
  </w:num>
  <w:num w:numId="24">
    <w:abstractNumId w:val="56"/>
  </w:num>
  <w:num w:numId="25">
    <w:abstractNumId w:val="15"/>
  </w:num>
  <w:num w:numId="26">
    <w:abstractNumId w:val="19"/>
  </w:num>
  <w:num w:numId="27">
    <w:abstractNumId w:val="30"/>
  </w:num>
  <w:num w:numId="28">
    <w:abstractNumId w:val="38"/>
  </w:num>
  <w:num w:numId="29">
    <w:abstractNumId w:val="29"/>
  </w:num>
  <w:num w:numId="30">
    <w:abstractNumId w:val="40"/>
  </w:num>
  <w:num w:numId="31">
    <w:abstractNumId w:val="9"/>
  </w:num>
  <w:num w:numId="32">
    <w:abstractNumId w:val="42"/>
  </w:num>
  <w:num w:numId="33">
    <w:abstractNumId w:val="16"/>
  </w:num>
  <w:num w:numId="34">
    <w:abstractNumId w:val="20"/>
  </w:num>
  <w:num w:numId="35">
    <w:abstractNumId w:val="6"/>
  </w:num>
  <w:num w:numId="36">
    <w:abstractNumId w:val="50"/>
  </w:num>
  <w:num w:numId="37">
    <w:abstractNumId w:val="55"/>
  </w:num>
  <w:num w:numId="38">
    <w:abstractNumId w:val="25"/>
  </w:num>
  <w:num w:numId="39">
    <w:abstractNumId w:val="44"/>
  </w:num>
  <w:num w:numId="40">
    <w:abstractNumId w:val="17"/>
  </w:num>
  <w:num w:numId="41">
    <w:abstractNumId w:val="46"/>
  </w:num>
  <w:num w:numId="42">
    <w:abstractNumId w:val="3"/>
  </w:num>
  <w:num w:numId="43">
    <w:abstractNumId w:val="4"/>
  </w:num>
  <w:num w:numId="44">
    <w:abstractNumId w:val="21"/>
  </w:num>
  <w:num w:numId="45">
    <w:abstractNumId w:val="11"/>
  </w:num>
  <w:num w:numId="46">
    <w:abstractNumId w:val="32"/>
  </w:num>
  <w:num w:numId="47">
    <w:abstractNumId w:val="27"/>
  </w:num>
  <w:num w:numId="48">
    <w:abstractNumId w:val="5"/>
  </w:num>
  <w:num w:numId="49">
    <w:abstractNumId w:val="28"/>
  </w:num>
  <w:num w:numId="50">
    <w:abstractNumId w:val="31"/>
  </w:num>
  <w:num w:numId="51">
    <w:abstractNumId w:val="51"/>
  </w:num>
  <w:num w:numId="52">
    <w:abstractNumId w:val="13"/>
  </w:num>
  <w:num w:numId="53">
    <w:abstractNumId w:val="52"/>
  </w:num>
  <w:num w:numId="54">
    <w:abstractNumId w:val="7"/>
  </w:num>
  <w:num w:numId="55">
    <w:abstractNumId w:val="14"/>
  </w:num>
  <w:num w:numId="56">
    <w:abstractNumId w:val="12"/>
  </w:num>
  <w:num w:numId="57">
    <w:abstractNumId w:val="39"/>
  </w:num>
  <w:num w:numId="58">
    <w:abstractNumId w:val="49"/>
  </w:num>
  <w:num w:numId="59">
    <w:abstractNumId w:val="33"/>
  </w:num>
  <w:num w:numId="60">
    <w:abstractNumId w:val="43"/>
  </w:num>
  <w:num w:numId="61">
    <w:abstractNumId w:val="18"/>
  </w:num>
  <w:num w:numId="62">
    <w:abstractNumId w:val="37"/>
  </w:num>
  <w:num w:numId="63">
    <w:abstractNumId w:val="41"/>
  </w:num>
  <w:num w:numId="64">
    <w:abstractNumId w:val="48"/>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3056"/>
    <w:rsid w:val="00000A07"/>
    <w:rsid w:val="00000B94"/>
    <w:rsid w:val="00001614"/>
    <w:rsid w:val="000032EF"/>
    <w:rsid w:val="00003F18"/>
    <w:rsid w:val="000043FE"/>
    <w:rsid w:val="0000460E"/>
    <w:rsid w:val="00005718"/>
    <w:rsid w:val="000060E8"/>
    <w:rsid w:val="00006C7D"/>
    <w:rsid w:val="00007E9C"/>
    <w:rsid w:val="0001130E"/>
    <w:rsid w:val="00011D89"/>
    <w:rsid w:val="000126B3"/>
    <w:rsid w:val="00013090"/>
    <w:rsid w:val="00015F1C"/>
    <w:rsid w:val="00017D48"/>
    <w:rsid w:val="00017DD9"/>
    <w:rsid w:val="00026226"/>
    <w:rsid w:val="000274A3"/>
    <w:rsid w:val="000307B3"/>
    <w:rsid w:val="0003172D"/>
    <w:rsid w:val="0003218B"/>
    <w:rsid w:val="00033C90"/>
    <w:rsid w:val="00034C08"/>
    <w:rsid w:val="00034F22"/>
    <w:rsid w:val="00036349"/>
    <w:rsid w:val="00040C7B"/>
    <w:rsid w:val="00040EAB"/>
    <w:rsid w:val="0004237C"/>
    <w:rsid w:val="000435E4"/>
    <w:rsid w:val="00043AF9"/>
    <w:rsid w:val="000443CB"/>
    <w:rsid w:val="000447E9"/>
    <w:rsid w:val="00044F58"/>
    <w:rsid w:val="0004625E"/>
    <w:rsid w:val="000477AF"/>
    <w:rsid w:val="00052C67"/>
    <w:rsid w:val="00054F86"/>
    <w:rsid w:val="0005501E"/>
    <w:rsid w:val="0005513D"/>
    <w:rsid w:val="00055694"/>
    <w:rsid w:val="00056BDD"/>
    <w:rsid w:val="000573BF"/>
    <w:rsid w:val="000574CA"/>
    <w:rsid w:val="0006078D"/>
    <w:rsid w:val="00060C5C"/>
    <w:rsid w:val="000615BD"/>
    <w:rsid w:val="00062243"/>
    <w:rsid w:val="00062835"/>
    <w:rsid w:val="0006401A"/>
    <w:rsid w:val="00064DC7"/>
    <w:rsid w:val="00064E88"/>
    <w:rsid w:val="000653BA"/>
    <w:rsid w:val="0006610C"/>
    <w:rsid w:val="00066701"/>
    <w:rsid w:val="00067564"/>
    <w:rsid w:val="000704F3"/>
    <w:rsid w:val="00071893"/>
    <w:rsid w:val="00072151"/>
    <w:rsid w:val="00072AA7"/>
    <w:rsid w:val="000739BC"/>
    <w:rsid w:val="00075500"/>
    <w:rsid w:val="00075BF3"/>
    <w:rsid w:val="0007690B"/>
    <w:rsid w:val="000774E2"/>
    <w:rsid w:val="0007784B"/>
    <w:rsid w:val="00077B70"/>
    <w:rsid w:val="0008027B"/>
    <w:rsid w:val="00080476"/>
    <w:rsid w:val="00081B56"/>
    <w:rsid w:val="00081F70"/>
    <w:rsid w:val="00082136"/>
    <w:rsid w:val="00082650"/>
    <w:rsid w:val="000828D6"/>
    <w:rsid w:val="00082C77"/>
    <w:rsid w:val="00084713"/>
    <w:rsid w:val="00084D83"/>
    <w:rsid w:val="0008748F"/>
    <w:rsid w:val="00087547"/>
    <w:rsid w:val="000909ED"/>
    <w:rsid w:val="00090AEF"/>
    <w:rsid w:val="0009127D"/>
    <w:rsid w:val="00091C5C"/>
    <w:rsid w:val="00092930"/>
    <w:rsid w:val="000934F4"/>
    <w:rsid w:val="00093709"/>
    <w:rsid w:val="00094022"/>
    <w:rsid w:val="00095787"/>
    <w:rsid w:val="000957B4"/>
    <w:rsid w:val="000972D8"/>
    <w:rsid w:val="000A0F03"/>
    <w:rsid w:val="000A1EAA"/>
    <w:rsid w:val="000A24A0"/>
    <w:rsid w:val="000A29E5"/>
    <w:rsid w:val="000A3E35"/>
    <w:rsid w:val="000A5DC0"/>
    <w:rsid w:val="000A7D06"/>
    <w:rsid w:val="000A7F60"/>
    <w:rsid w:val="000B09AC"/>
    <w:rsid w:val="000B1327"/>
    <w:rsid w:val="000B3C9E"/>
    <w:rsid w:val="000B40FA"/>
    <w:rsid w:val="000B4FAD"/>
    <w:rsid w:val="000B699F"/>
    <w:rsid w:val="000C14BE"/>
    <w:rsid w:val="000C153F"/>
    <w:rsid w:val="000C5ECC"/>
    <w:rsid w:val="000C7966"/>
    <w:rsid w:val="000D0538"/>
    <w:rsid w:val="000D0552"/>
    <w:rsid w:val="000D07A6"/>
    <w:rsid w:val="000D1738"/>
    <w:rsid w:val="000D25C5"/>
    <w:rsid w:val="000D291D"/>
    <w:rsid w:val="000D4085"/>
    <w:rsid w:val="000D4232"/>
    <w:rsid w:val="000D52DD"/>
    <w:rsid w:val="000D54DB"/>
    <w:rsid w:val="000D556A"/>
    <w:rsid w:val="000D6978"/>
    <w:rsid w:val="000D7B2C"/>
    <w:rsid w:val="000D7E26"/>
    <w:rsid w:val="000E0792"/>
    <w:rsid w:val="000E0F1E"/>
    <w:rsid w:val="000E161B"/>
    <w:rsid w:val="000E1E09"/>
    <w:rsid w:val="000E3C5F"/>
    <w:rsid w:val="000E5EE9"/>
    <w:rsid w:val="000E6C8D"/>
    <w:rsid w:val="000F030B"/>
    <w:rsid w:val="000F0DD9"/>
    <w:rsid w:val="000F1460"/>
    <w:rsid w:val="000F2369"/>
    <w:rsid w:val="000F2950"/>
    <w:rsid w:val="000F5F74"/>
    <w:rsid w:val="000F71D6"/>
    <w:rsid w:val="00100BE3"/>
    <w:rsid w:val="0010126C"/>
    <w:rsid w:val="00102DC9"/>
    <w:rsid w:val="00102E91"/>
    <w:rsid w:val="001044E3"/>
    <w:rsid w:val="00104550"/>
    <w:rsid w:val="0010596F"/>
    <w:rsid w:val="0010721A"/>
    <w:rsid w:val="001076A4"/>
    <w:rsid w:val="00107A99"/>
    <w:rsid w:val="001100B0"/>
    <w:rsid w:val="001118A8"/>
    <w:rsid w:val="00112048"/>
    <w:rsid w:val="00112590"/>
    <w:rsid w:val="00112C5A"/>
    <w:rsid w:val="00112E92"/>
    <w:rsid w:val="0011455F"/>
    <w:rsid w:val="00116636"/>
    <w:rsid w:val="00117061"/>
    <w:rsid w:val="00120CE0"/>
    <w:rsid w:val="0012398A"/>
    <w:rsid w:val="0012420E"/>
    <w:rsid w:val="00124BB0"/>
    <w:rsid w:val="00126153"/>
    <w:rsid w:val="001266E4"/>
    <w:rsid w:val="001271FB"/>
    <w:rsid w:val="0012738A"/>
    <w:rsid w:val="0012792F"/>
    <w:rsid w:val="00130481"/>
    <w:rsid w:val="00130F35"/>
    <w:rsid w:val="001311BF"/>
    <w:rsid w:val="00132E64"/>
    <w:rsid w:val="00133F04"/>
    <w:rsid w:val="00136024"/>
    <w:rsid w:val="0014136B"/>
    <w:rsid w:val="00141DE8"/>
    <w:rsid w:val="00142632"/>
    <w:rsid w:val="0014351F"/>
    <w:rsid w:val="00144159"/>
    <w:rsid w:val="00145CB6"/>
    <w:rsid w:val="00146FB7"/>
    <w:rsid w:val="001475B9"/>
    <w:rsid w:val="00150CBD"/>
    <w:rsid w:val="00153477"/>
    <w:rsid w:val="00155737"/>
    <w:rsid w:val="00155F3D"/>
    <w:rsid w:val="00155FB7"/>
    <w:rsid w:val="001568A7"/>
    <w:rsid w:val="00156EF4"/>
    <w:rsid w:val="00157881"/>
    <w:rsid w:val="00161602"/>
    <w:rsid w:val="00161679"/>
    <w:rsid w:val="00162FB5"/>
    <w:rsid w:val="00163980"/>
    <w:rsid w:val="0016564D"/>
    <w:rsid w:val="0016683E"/>
    <w:rsid w:val="00167B10"/>
    <w:rsid w:val="0017090F"/>
    <w:rsid w:val="00170DEF"/>
    <w:rsid w:val="0017233E"/>
    <w:rsid w:val="00172470"/>
    <w:rsid w:val="00175E19"/>
    <w:rsid w:val="001760F5"/>
    <w:rsid w:val="00176B6E"/>
    <w:rsid w:val="00176FF3"/>
    <w:rsid w:val="00182D4C"/>
    <w:rsid w:val="00182EE0"/>
    <w:rsid w:val="00183744"/>
    <w:rsid w:val="00185903"/>
    <w:rsid w:val="00185E54"/>
    <w:rsid w:val="0018657C"/>
    <w:rsid w:val="00186582"/>
    <w:rsid w:val="00187740"/>
    <w:rsid w:val="001878CB"/>
    <w:rsid w:val="00187AEE"/>
    <w:rsid w:val="00187E08"/>
    <w:rsid w:val="00193FB4"/>
    <w:rsid w:val="00194AD8"/>
    <w:rsid w:val="00194B31"/>
    <w:rsid w:val="00194F70"/>
    <w:rsid w:val="00196E2C"/>
    <w:rsid w:val="00196FD1"/>
    <w:rsid w:val="00197861"/>
    <w:rsid w:val="00197A94"/>
    <w:rsid w:val="001A2FAC"/>
    <w:rsid w:val="001A5DC8"/>
    <w:rsid w:val="001A6A3B"/>
    <w:rsid w:val="001A7A8F"/>
    <w:rsid w:val="001B0D37"/>
    <w:rsid w:val="001B2E45"/>
    <w:rsid w:val="001B30F4"/>
    <w:rsid w:val="001B5105"/>
    <w:rsid w:val="001B51ED"/>
    <w:rsid w:val="001B5C7C"/>
    <w:rsid w:val="001B644C"/>
    <w:rsid w:val="001B75C2"/>
    <w:rsid w:val="001B7840"/>
    <w:rsid w:val="001B7E61"/>
    <w:rsid w:val="001C0081"/>
    <w:rsid w:val="001C0DBA"/>
    <w:rsid w:val="001C17E7"/>
    <w:rsid w:val="001C4760"/>
    <w:rsid w:val="001C4FCD"/>
    <w:rsid w:val="001C5F14"/>
    <w:rsid w:val="001C6597"/>
    <w:rsid w:val="001C6BD2"/>
    <w:rsid w:val="001D1C8A"/>
    <w:rsid w:val="001D2036"/>
    <w:rsid w:val="001D46D0"/>
    <w:rsid w:val="001D4BC3"/>
    <w:rsid w:val="001D5064"/>
    <w:rsid w:val="001D6367"/>
    <w:rsid w:val="001D7E9B"/>
    <w:rsid w:val="001E0314"/>
    <w:rsid w:val="001E18D0"/>
    <w:rsid w:val="001E19D5"/>
    <w:rsid w:val="001E3809"/>
    <w:rsid w:val="001E6428"/>
    <w:rsid w:val="001E71DB"/>
    <w:rsid w:val="001F033B"/>
    <w:rsid w:val="001F0F7D"/>
    <w:rsid w:val="001F1AAF"/>
    <w:rsid w:val="001F32DA"/>
    <w:rsid w:val="001F53CB"/>
    <w:rsid w:val="001F54D6"/>
    <w:rsid w:val="001F56C2"/>
    <w:rsid w:val="001F6069"/>
    <w:rsid w:val="001F6E05"/>
    <w:rsid w:val="001F7093"/>
    <w:rsid w:val="001F7D92"/>
    <w:rsid w:val="001F7DC1"/>
    <w:rsid w:val="00201E1A"/>
    <w:rsid w:val="002020F6"/>
    <w:rsid w:val="00202E10"/>
    <w:rsid w:val="00204303"/>
    <w:rsid w:val="00204C8C"/>
    <w:rsid w:val="00204DB3"/>
    <w:rsid w:val="002060C7"/>
    <w:rsid w:val="00207D88"/>
    <w:rsid w:val="002100BD"/>
    <w:rsid w:val="002123DA"/>
    <w:rsid w:val="00212A2E"/>
    <w:rsid w:val="00213538"/>
    <w:rsid w:val="00214DBF"/>
    <w:rsid w:val="0021629D"/>
    <w:rsid w:val="00216F90"/>
    <w:rsid w:val="002225CD"/>
    <w:rsid w:val="00222F2D"/>
    <w:rsid w:val="00224900"/>
    <w:rsid w:val="002256FA"/>
    <w:rsid w:val="00225897"/>
    <w:rsid w:val="0022690A"/>
    <w:rsid w:val="002311F9"/>
    <w:rsid w:val="00233C60"/>
    <w:rsid w:val="00234287"/>
    <w:rsid w:val="002343E7"/>
    <w:rsid w:val="002345FC"/>
    <w:rsid w:val="002358A5"/>
    <w:rsid w:val="00235DFE"/>
    <w:rsid w:val="00236ABF"/>
    <w:rsid w:val="00236CA9"/>
    <w:rsid w:val="00237C79"/>
    <w:rsid w:val="00237DF9"/>
    <w:rsid w:val="0024088E"/>
    <w:rsid w:val="00241771"/>
    <w:rsid w:val="002423A2"/>
    <w:rsid w:val="002424D0"/>
    <w:rsid w:val="00242FB7"/>
    <w:rsid w:val="00243993"/>
    <w:rsid w:val="00244F0C"/>
    <w:rsid w:val="0024686A"/>
    <w:rsid w:val="002469DC"/>
    <w:rsid w:val="002501E1"/>
    <w:rsid w:val="002501F0"/>
    <w:rsid w:val="002503E6"/>
    <w:rsid w:val="002521D3"/>
    <w:rsid w:val="00252987"/>
    <w:rsid w:val="00252D08"/>
    <w:rsid w:val="00252D93"/>
    <w:rsid w:val="00252E82"/>
    <w:rsid w:val="00252FF6"/>
    <w:rsid w:val="00253234"/>
    <w:rsid w:val="002547DD"/>
    <w:rsid w:val="002548BE"/>
    <w:rsid w:val="00255634"/>
    <w:rsid w:val="00256383"/>
    <w:rsid w:val="00257461"/>
    <w:rsid w:val="00257640"/>
    <w:rsid w:val="00260714"/>
    <w:rsid w:val="002626DB"/>
    <w:rsid w:val="00263013"/>
    <w:rsid w:val="00263C71"/>
    <w:rsid w:val="0026480D"/>
    <w:rsid w:val="00265A62"/>
    <w:rsid w:val="0026601A"/>
    <w:rsid w:val="0026714B"/>
    <w:rsid w:val="0026764C"/>
    <w:rsid w:val="00267C8C"/>
    <w:rsid w:val="00270C19"/>
    <w:rsid w:val="00270FB0"/>
    <w:rsid w:val="002725ED"/>
    <w:rsid w:val="00273F89"/>
    <w:rsid w:val="00276F05"/>
    <w:rsid w:val="00277892"/>
    <w:rsid w:val="00282B46"/>
    <w:rsid w:val="00282E72"/>
    <w:rsid w:val="00283AB1"/>
    <w:rsid w:val="00283E29"/>
    <w:rsid w:val="00284F1E"/>
    <w:rsid w:val="00285035"/>
    <w:rsid w:val="00286446"/>
    <w:rsid w:val="002879FC"/>
    <w:rsid w:val="00290B42"/>
    <w:rsid w:val="002911D2"/>
    <w:rsid w:val="00291E5E"/>
    <w:rsid w:val="002920B2"/>
    <w:rsid w:val="002921A3"/>
    <w:rsid w:val="002938D5"/>
    <w:rsid w:val="00293ED6"/>
    <w:rsid w:val="0029404F"/>
    <w:rsid w:val="0029453C"/>
    <w:rsid w:val="00296C09"/>
    <w:rsid w:val="0029713B"/>
    <w:rsid w:val="002A04A6"/>
    <w:rsid w:val="002A0FEC"/>
    <w:rsid w:val="002A1C25"/>
    <w:rsid w:val="002A1E42"/>
    <w:rsid w:val="002A3BC5"/>
    <w:rsid w:val="002A3EB0"/>
    <w:rsid w:val="002A4926"/>
    <w:rsid w:val="002A52E1"/>
    <w:rsid w:val="002A6825"/>
    <w:rsid w:val="002A6832"/>
    <w:rsid w:val="002A71C6"/>
    <w:rsid w:val="002A7309"/>
    <w:rsid w:val="002A7853"/>
    <w:rsid w:val="002B09E6"/>
    <w:rsid w:val="002B1656"/>
    <w:rsid w:val="002B3029"/>
    <w:rsid w:val="002B342A"/>
    <w:rsid w:val="002B39D2"/>
    <w:rsid w:val="002B45D9"/>
    <w:rsid w:val="002B4F7E"/>
    <w:rsid w:val="002B56D2"/>
    <w:rsid w:val="002B639C"/>
    <w:rsid w:val="002B6661"/>
    <w:rsid w:val="002C0A84"/>
    <w:rsid w:val="002C0D3E"/>
    <w:rsid w:val="002C1526"/>
    <w:rsid w:val="002C1BF3"/>
    <w:rsid w:val="002C423E"/>
    <w:rsid w:val="002C580F"/>
    <w:rsid w:val="002C5D38"/>
    <w:rsid w:val="002C68FF"/>
    <w:rsid w:val="002C7D78"/>
    <w:rsid w:val="002D1687"/>
    <w:rsid w:val="002D2387"/>
    <w:rsid w:val="002D2F1A"/>
    <w:rsid w:val="002D4345"/>
    <w:rsid w:val="002D47B4"/>
    <w:rsid w:val="002D4E09"/>
    <w:rsid w:val="002D5264"/>
    <w:rsid w:val="002D62F1"/>
    <w:rsid w:val="002D63DF"/>
    <w:rsid w:val="002D69BC"/>
    <w:rsid w:val="002D72DE"/>
    <w:rsid w:val="002D738F"/>
    <w:rsid w:val="002D75BD"/>
    <w:rsid w:val="002E0503"/>
    <w:rsid w:val="002E0EC6"/>
    <w:rsid w:val="002E10A6"/>
    <w:rsid w:val="002E1413"/>
    <w:rsid w:val="002E25B8"/>
    <w:rsid w:val="002E2D23"/>
    <w:rsid w:val="002F05CF"/>
    <w:rsid w:val="002F0A0C"/>
    <w:rsid w:val="002F121A"/>
    <w:rsid w:val="002F5012"/>
    <w:rsid w:val="00301A5F"/>
    <w:rsid w:val="00301F75"/>
    <w:rsid w:val="00305270"/>
    <w:rsid w:val="00307442"/>
    <w:rsid w:val="003079E5"/>
    <w:rsid w:val="00311EF1"/>
    <w:rsid w:val="00311F05"/>
    <w:rsid w:val="00315131"/>
    <w:rsid w:val="00317100"/>
    <w:rsid w:val="00317FC8"/>
    <w:rsid w:val="0032019F"/>
    <w:rsid w:val="00321593"/>
    <w:rsid w:val="00321BB5"/>
    <w:rsid w:val="003220AA"/>
    <w:rsid w:val="003232E5"/>
    <w:rsid w:val="00323546"/>
    <w:rsid w:val="00323551"/>
    <w:rsid w:val="00324515"/>
    <w:rsid w:val="0032559B"/>
    <w:rsid w:val="00325B32"/>
    <w:rsid w:val="003264F4"/>
    <w:rsid w:val="00326998"/>
    <w:rsid w:val="00326ED0"/>
    <w:rsid w:val="00330387"/>
    <w:rsid w:val="0033136F"/>
    <w:rsid w:val="003317A1"/>
    <w:rsid w:val="0033194C"/>
    <w:rsid w:val="00331C79"/>
    <w:rsid w:val="0033206D"/>
    <w:rsid w:val="00332087"/>
    <w:rsid w:val="00332728"/>
    <w:rsid w:val="00334609"/>
    <w:rsid w:val="00335159"/>
    <w:rsid w:val="00336060"/>
    <w:rsid w:val="003367D4"/>
    <w:rsid w:val="0033695A"/>
    <w:rsid w:val="00336FCB"/>
    <w:rsid w:val="00337A07"/>
    <w:rsid w:val="00342188"/>
    <w:rsid w:val="003428D9"/>
    <w:rsid w:val="0034339E"/>
    <w:rsid w:val="00343B5B"/>
    <w:rsid w:val="00344B1F"/>
    <w:rsid w:val="00345B31"/>
    <w:rsid w:val="003505D4"/>
    <w:rsid w:val="00350C41"/>
    <w:rsid w:val="00350EA1"/>
    <w:rsid w:val="0035145B"/>
    <w:rsid w:val="003514AD"/>
    <w:rsid w:val="0035351D"/>
    <w:rsid w:val="0035378D"/>
    <w:rsid w:val="003539AA"/>
    <w:rsid w:val="00356744"/>
    <w:rsid w:val="00356ED7"/>
    <w:rsid w:val="00357170"/>
    <w:rsid w:val="00357234"/>
    <w:rsid w:val="0035727E"/>
    <w:rsid w:val="00357BD3"/>
    <w:rsid w:val="0036052C"/>
    <w:rsid w:val="003606A8"/>
    <w:rsid w:val="00360711"/>
    <w:rsid w:val="00362DB2"/>
    <w:rsid w:val="00362DF7"/>
    <w:rsid w:val="0036486E"/>
    <w:rsid w:val="00364EF9"/>
    <w:rsid w:val="00367055"/>
    <w:rsid w:val="00370725"/>
    <w:rsid w:val="003718DB"/>
    <w:rsid w:val="00371FB0"/>
    <w:rsid w:val="00372723"/>
    <w:rsid w:val="00372A3F"/>
    <w:rsid w:val="003731F2"/>
    <w:rsid w:val="00374B4A"/>
    <w:rsid w:val="003750EC"/>
    <w:rsid w:val="00375655"/>
    <w:rsid w:val="003757BF"/>
    <w:rsid w:val="00375DE7"/>
    <w:rsid w:val="003761D7"/>
    <w:rsid w:val="0037667E"/>
    <w:rsid w:val="003807E7"/>
    <w:rsid w:val="00380EA0"/>
    <w:rsid w:val="0038197C"/>
    <w:rsid w:val="0038381A"/>
    <w:rsid w:val="00383D8A"/>
    <w:rsid w:val="00390312"/>
    <w:rsid w:val="00390E46"/>
    <w:rsid w:val="00391159"/>
    <w:rsid w:val="00392033"/>
    <w:rsid w:val="00392FED"/>
    <w:rsid w:val="00394A8A"/>
    <w:rsid w:val="0039633A"/>
    <w:rsid w:val="0039648E"/>
    <w:rsid w:val="00397E5D"/>
    <w:rsid w:val="003A097A"/>
    <w:rsid w:val="003A0DB1"/>
    <w:rsid w:val="003A2C82"/>
    <w:rsid w:val="003A3B55"/>
    <w:rsid w:val="003A4C35"/>
    <w:rsid w:val="003A6D84"/>
    <w:rsid w:val="003B05E5"/>
    <w:rsid w:val="003B0AF7"/>
    <w:rsid w:val="003B0E80"/>
    <w:rsid w:val="003B252B"/>
    <w:rsid w:val="003B2CB2"/>
    <w:rsid w:val="003B4FBD"/>
    <w:rsid w:val="003B76DE"/>
    <w:rsid w:val="003B7C35"/>
    <w:rsid w:val="003B7D9C"/>
    <w:rsid w:val="003C0C7A"/>
    <w:rsid w:val="003C0ED6"/>
    <w:rsid w:val="003C1DAA"/>
    <w:rsid w:val="003C3877"/>
    <w:rsid w:val="003C53B4"/>
    <w:rsid w:val="003C5901"/>
    <w:rsid w:val="003C6FDD"/>
    <w:rsid w:val="003C72A1"/>
    <w:rsid w:val="003C7650"/>
    <w:rsid w:val="003C78BB"/>
    <w:rsid w:val="003D0E60"/>
    <w:rsid w:val="003D1A9C"/>
    <w:rsid w:val="003D1B52"/>
    <w:rsid w:val="003D212C"/>
    <w:rsid w:val="003D2236"/>
    <w:rsid w:val="003D2BC0"/>
    <w:rsid w:val="003D339E"/>
    <w:rsid w:val="003D7CEB"/>
    <w:rsid w:val="003E1449"/>
    <w:rsid w:val="003E283A"/>
    <w:rsid w:val="003E2D3C"/>
    <w:rsid w:val="003E48FB"/>
    <w:rsid w:val="003E4E8D"/>
    <w:rsid w:val="003E56D3"/>
    <w:rsid w:val="003E6E84"/>
    <w:rsid w:val="003F15AB"/>
    <w:rsid w:val="003F192D"/>
    <w:rsid w:val="003F1947"/>
    <w:rsid w:val="003F1BA7"/>
    <w:rsid w:val="003F2349"/>
    <w:rsid w:val="003F2572"/>
    <w:rsid w:val="003F2AD4"/>
    <w:rsid w:val="003F339D"/>
    <w:rsid w:val="003F48A5"/>
    <w:rsid w:val="003F55AE"/>
    <w:rsid w:val="003F6149"/>
    <w:rsid w:val="003F6C18"/>
    <w:rsid w:val="003F6F95"/>
    <w:rsid w:val="003F7798"/>
    <w:rsid w:val="004008CF"/>
    <w:rsid w:val="004029CC"/>
    <w:rsid w:val="00402EDE"/>
    <w:rsid w:val="004039D8"/>
    <w:rsid w:val="004042F9"/>
    <w:rsid w:val="00404672"/>
    <w:rsid w:val="00404E1B"/>
    <w:rsid w:val="00405025"/>
    <w:rsid w:val="0040560F"/>
    <w:rsid w:val="00406113"/>
    <w:rsid w:val="00407D67"/>
    <w:rsid w:val="004108D1"/>
    <w:rsid w:val="00410D22"/>
    <w:rsid w:val="00410D6A"/>
    <w:rsid w:val="004111ED"/>
    <w:rsid w:val="0041169D"/>
    <w:rsid w:val="004116B1"/>
    <w:rsid w:val="00411F92"/>
    <w:rsid w:val="0041243C"/>
    <w:rsid w:val="0041266C"/>
    <w:rsid w:val="0041274C"/>
    <w:rsid w:val="00415668"/>
    <w:rsid w:val="0041626C"/>
    <w:rsid w:val="004179CB"/>
    <w:rsid w:val="00417C86"/>
    <w:rsid w:val="004218D8"/>
    <w:rsid w:val="00422362"/>
    <w:rsid w:val="00422BF4"/>
    <w:rsid w:val="00424554"/>
    <w:rsid w:val="00425C1F"/>
    <w:rsid w:val="00427F96"/>
    <w:rsid w:val="004314E9"/>
    <w:rsid w:val="00433C03"/>
    <w:rsid w:val="0043459A"/>
    <w:rsid w:val="00434F5B"/>
    <w:rsid w:val="004357EB"/>
    <w:rsid w:val="00436C30"/>
    <w:rsid w:val="00436D74"/>
    <w:rsid w:val="00441F40"/>
    <w:rsid w:val="004449C9"/>
    <w:rsid w:val="004453C3"/>
    <w:rsid w:val="00446205"/>
    <w:rsid w:val="0044781D"/>
    <w:rsid w:val="00447CD1"/>
    <w:rsid w:val="00447F36"/>
    <w:rsid w:val="00451C6B"/>
    <w:rsid w:val="0045310B"/>
    <w:rsid w:val="004536E7"/>
    <w:rsid w:val="00456F52"/>
    <w:rsid w:val="004619D0"/>
    <w:rsid w:val="00461AE4"/>
    <w:rsid w:val="00463947"/>
    <w:rsid w:val="0046434D"/>
    <w:rsid w:val="00465DC3"/>
    <w:rsid w:val="00466B17"/>
    <w:rsid w:val="00466D1E"/>
    <w:rsid w:val="00467E06"/>
    <w:rsid w:val="00470166"/>
    <w:rsid w:val="00470CAF"/>
    <w:rsid w:val="004729DB"/>
    <w:rsid w:val="0047370A"/>
    <w:rsid w:val="00473D35"/>
    <w:rsid w:val="00481425"/>
    <w:rsid w:val="004817C7"/>
    <w:rsid w:val="00481CD1"/>
    <w:rsid w:val="00481CFD"/>
    <w:rsid w:val="004834E5"/>
    <w:rsid w:val="004858C5"/>
    <w:rsid w:val="00485BDB"/>
    <w:rsid w:val="0048631E"/>
    <w:rsid w:val="00486536"/>
    <w:rsid w:val="0049043B"/>
    <w:rsid w:val="004914F3"/>
    <w:rsid w:val="00492186"/>
    <w:rsid w:val="00492BA6"/>
    <w:rsid w:val="00493611"/>
    <w:rsid w:val="004936C5"/>
    <w:rsid w:val="0049599C"/>
    <w:rsid w:val="00495F3A"/>
    <w:rsid w:val="00496602"/>
    <w:rsid w:val="00496A8E"/>
    <w:rsid w:val="00497395"/>
    <w:rsid w:val="004973D0"/>
    <w:rsid w:val="004A0562"/>
    <w:rsid w:val="004A0A33"/>
    <w:rsid w:val="004A2C48"/>
    <w:rsid w:val="004A33C0"/>
    <w:rsid w:val="004A5F93"/>
    <w:rsid w:val="004A64D3"/>
    <w:rsid w:val="004A6720"/>
    <w:rsid w:val="004A7992"/>
    <w:rsid w:val="004B09A5"/>
    <w:rsid w:val="004B3079"/>
    <w:rsid w:val="004B4A78"/>
    <w:rsid w:val="004B4B44"/>
    <w:rsid w:val="004B5589"/>
    <w:rsid w:val="004B6306"/>
    <w:rsid w:val="004C03AB"/>
    <w:rsid w:val="004C44C4"/>
    <w:rsid w:val="004C45D0"/>
    <w:rsid w:val="004C59A3"/>
    <w:rsid w:val="004C6952"/>
    <w:rsid w:val="004D00B5"/>
    <w:rsid w:val="004D31A6"/>
    <w:rsid w:val="004D3333"/>
    <w:rsid w:val="004D3DAD"/>
    <w:rsid w:val="004D4777"/>
    <w:rsid w:val="004D52EF"/>
    <w:rsid w:val="004D6D91"/>
    <w:rsid w:val="004D74EB"/>
    <w:rsid w:val="004E0418"/>
    <w:rsid w:val="004E085D"/>
    <w:rsid w:val="004E28C8"/>
    <w:rsid w:val="004E2B8F"/>
    <w:rsid w:val="004E3232"/>
    <w:rsid w:val="004E574F"/>
    <w:rsid w:val="004E6623"/>
    <w:rsid w:val="004F00BB"/>
    <w:rsid w:val="004F0221"/>
    <w:rsid w:val="004F1A26"/>
    <w:rsid w:val="004F1C09"/>
    <w:rsid w:val="004F30FD"/>
    <w:rsid w:val="004F32C5"/>
    <w:rsid w:val="004F4888"/>
    <w:rsid w:val="004F4DFD"/>
    <w:rsid w:val="004F5BD4"/>
    <w:rsid w:val="004F5C78"/>
    <w:rsid w:val="004F6100"/>
    <w:rsid w:val="004F7C97"/>
    <w:rsid w:val="00501FC7"/>
    <w:rsid w:val="0050372C"/>
    <w:rsid w:val="005039A4"/>
    <w:rsid w:val="00503A10"/>
    <w:rsid w:val="00503BA8"/>
    <w:rsid w:val="00504365"/>
    <w:rsid w:val="00504BB4"/>
    <w:rsid w:val="00506A09"/>
    <w:rsid w:val="00507C8F"/>
    <w:rsid w:val="00511EC5"/>
    <w:rsid w:val="00513922"/>
    <w:rsid w:val="00513D8E"/>
    <w:rsid w:val="00516372"/>
    <w:rsid w:val="00517A18"/>
    <w:rsid w:val="0052073A"/>
    <w:rsid w:val="00521002"/>
    <w:rsid w:val="00521038"/>
    <w:rsid w:val="00521509"/>
    <w:rsid w:val="00521B75"/>
    <w:rsid w:val="00521D81"/>
    <w:rsid w:val="005221BA"/>
    <w:rsid w:val="00522C58"/>
    <w:rsid w:val="00523017"/>
    <w:rsid w:val="00523322"/>
    <w:rsid w:val="0052339A"/>
    <w:rsid w:val="00523A62"/>
    <w:rsid w:val="005253D9"/>
    <w:rsid w:val="00526123"/>
    <w:rsid w:val="0052733D"/>
    <w:rsid w:val="00530F65"/>
    <w:rsid w:val="0053210C"/>
    <w:rsid w:val="00532177"/>
    <w:rsid w:val="00532280"/>
    <w:rsid w:val="005323D9"/>
    <w:rsid w:val="005341C8"/>
    <w:rsid w:val="00534B47"/>
    <w:rsid w:val="00541BC0"/>
    <w:rsid w:val="00542B1D"/>
    <w:rsid w:val="0054359B"/>
    <w:rsid w:val="00546405"/>
    <w:rsid w:val="0054784A"/>
    <w:rsid w:val="005510FF"/>
    <w:rsid w:val="00551B14"/>
    <w:rsid w:val="00556435"/>
    <w:rsid w:val="0055727D"/>
    <w:rsid w:val="0055733B"/>
    <w:rsid w:val="0055778B"/>
    <w:rsid w:val="005579BC"/>
    <w:rsid w:val="005610D8"/>
    <w:rsid w:val="00561D7C"/>
    <w:rsid w:val="00561F73"/>
    <w:rsid w:val="00562748"/>
    <w:rsid w:val="00562825"/>
    <w:rsid w:val="00564CF8"/>
    <w:rsid w:val="00566593"/>
    <w:rsid w:val="00566973"/>
    <w:rsid w:val="00567610"/>
    <w:rsid w:val="00567C71"/>
    <w:rsid w:val="0057209B"/>
    <w:rsid w:val="005742B9"/>
    <w:rsid w:val="005744C8"/>
    <w:rsid w:val="0057453A"/>
    <w:rsid w:val="005764B4"/>
    <w:rsid w:val="005779B9"/>
    <w:rsid w:val="0058058D"/>
    <w:rsid w:val="00580D86"/>
    <w:rsid w:val="00580FF9"/>
    <w:rsid w:val="00583114"/>
    <w:rsid w:val="0058319B"/>
    <w:rsid w:val="00583664"/>
    <w:rsid w:val="00584DEB"/>
    <w:rsid w:val="00585D70"/>
    <w:rsid w:val="00587084"/>
    <w:rsid w:val="00587B94"/>
    <w:rsid w:val="00587F7F"/>
    <w:rsid w:val="00591D07"/>
    <w:rsid w:val="0059239E"/>
    <w:rsid w:val="00592D21"/>
    <w:rsid w:val="00593D60"/>
    <w:rsid w:val="005941EA"/>
    <w:rsid w:val="00594434"/>
    <w:rsid w:val="005968CF"/>
    <w:rsid w:val="005A03F3"/>
    <w:rsid w:val="005A0F59"/>
    <w:rsid w:val="005A12A2"/>
    <w:rsid w:val="005A18DD"/>
    <w:rsid w:val="005A269A"/>
    <w:rsid w:val="005A2F59"/>
    <w:rsid w:val="005A3EAE"/>
    <w:rsid w:val="005A5A8E"/>
    <w:rsid w:val="005B0741"/>
    <w:rsid w:val="005B07F2"/>
    <w:rsid w:val="005B0B3B"/>
    <w:rsid w:val="005B0CC6"/>
    <w:rsid w:val="005B324E"/>
    <w:rsid w:val="005B3CE0"/>
    <w:rsid w:val="005B4014"/>
    <w:rsid w:val="005B4A02"/>
    <w:rsid w:val="005B56F6"/>
    <w:rsid w:val="005B6A3E"/>
    <w:rsid w:val="005C0292"/>
    <w:rsid w:val="005C2558"/>
    <w:rsid w:val="005C358D"/>
    <w:rsid w:val="005C3C69"/>
    <w:rsid w:val="005C401B"/>
    <w:rsid w:val="005C4303"/>
    <w:rsid w:val="005C4951"/>
    <w:rsid w:val="005C4D58"/>
    <w:rsid w:val="005C4E51"/>
    <w:rsid w:val="005C59B3"/>
    <w:rsid w:val="005C63CB"/>
    <w:rsid w:val="005C6F18"/>
    <w:rsid w:val="005D0820"/>
    <w:rsid w:val="005D1887"/>
    <w:rsid w:val="005D1E77"/>
    <w:rsid w:val="005D23A0"/>
    <w:rsid w:val="005D35CD"/>
    <w:rsid w:val="005D41C2"/>
    <w:rsid w:val="005D5328"/>
    <w:rsid w:val="005D6123"/>
    <w:rsid w:val="005D62C1"/>
    <w:rsid w:val="005E0100"/>
    <w:rsid w:val="005E2497"/>
    <w:rsid w:val="005E2CD5"/>
    <w:rsid w:val="005E48E1"/>
    <w:rsid w:val="005E494F"/>
    <w:rsid w:val="005E5899"/>
    <w:rsid w:val="005E63B1"/>
    <w:rsid w:val="005E7B09"/>
    <w:rsid w:val="005F201D"/>
    <w:rsid w:val="005F27A7"/>
    <w:rsid w:val="005F3B7F"/>
    <w:rsid w:val="005F4610"/>
    <w:rsid w:val="005F4772"/>
    <w:rsid w:val="005F58F4"/>
    <w:rsid w:val="005F5A61"/>
    <w:rsid w:val="005F5FB6"/>
    <w:rsid w:val="005F6145"/>
    <w:rsid w:val="00601767"/>
    <w:rsid w:val="00602A41"/>
    <w:rsid w:val="00602CEE"/>
    <w:rsid w:val="00603147"/>
    <w:rsid w:val="00603FAC"/>
    <w:rsid w:val="006110FA"/>
    <w:rsid w:val="00611AA0"/>
    <w:rsid w:val="00611DD8"/>
    <w:rsid w:val="00612368"/>
    <w:rsid w:val="0061377D"/>
    <w:rsid w:val="006140BA"/>
    <w:rsid w:val="00615662"/>
    <w:rsid w:val="00617979"/>
    <w:rsid w:val="00617FF3"/>
    <w:rsid w:val="00620111"/>
    <w:rsid w:val="006205F9"/>
    <w:rsid w:val="0062221E"/>
    <w:rsid w:val="006270B1"/>
    <w:rsid w:val="00627433"/>
    <w:rsid w:val="00630022"/>
    <w:rsid w:val="0063021E"/>
    <w:rsid w:val="00630426"/>
    <w:rsid w:val="0063088C"/>
    <w:rsid w:val="006314CE"/>
    <w:rsid w:val="00632852"/>
    <w:rsid w:val="00632EFD"/>
    <w:rsid w:val="00634B59"/>
    <w:rsid w:val="0063606C"/>
    <w:rsid w:val="00642E6A"/>
    <w:rsid w:val="006450D3"/>
    <w:rsid w:val="0064623A"/>
    <w:rsid w:val="00646383"/>
    <w:rsid w:val="00647347"/>
    <w:rsid w:val="00650034"/>
    <w:rsid w:val="0065037F"/>
    <w:rsid w:val="006519B1"/>
    <w:rsid w:val="00652404"/>
    <w:rsid w:val="006525D9"/>
    <w:rsid w:val="00652A58"/>
    <w:rsid w:val="00655F83"/>
    <w:rsid w:val="00656F05"/>
    <w:rsid w:val="006600C9"/>
    <w:rsid w:val="00660CBF"/>
    <w:rsid w:val="00661F80"/>
    <w:rsid w:val="00662977"/>
    <w:rsid w:val="006635D1"/>
    <w:rsid w:val="006639B7"/>
    <w:rsid w:val="00663D4F"/>
    <w:rsid w:val="0066628B"/>
    <w:rsid w:val="006665F9"/>
    <w:rsid w:val="00666FAD"/>
    <w:rsid w:val="006707B3"/>
    <w:rsid w:val="00670E30"/>
    <w:rsid w:val="00671EFD"/>
    <w:rsid w:val="00674336"/>
    <w:rsid w:val="00674404"/>
    <w:rsid w:val="0067578E"/>
    <w:rsid w:val="00676917"/>
    <w:rsid w:val="006779E2"/>
    <w:rsid w:val="00681CAE"/>
    <w:rsid w:val="00681CB7"/>
    <w:rsid w:val="006842B6"/>
    <w:rsid w:val="00684456"/>
    <w:rsid w:val="00684D0D"/>
    <w:rsid w:val="006857FF"/>
    <w:rsid w:val="00687D80"/>
    <w:rsid w:val="00692564"/>
    <w:rsid w:val="00692CC9"/>
    <w:rsid w:val="006936F5"/>
    <w:rsid w:val="006944AF"/>
    <w:rsid w:val="00694EF7"/>
    <w:rsid w:val="0069538D"/>
    <w:rsid w:val="00695B2B"/>
    <w:rsid w:val="00695D3D"/>
    <w:rsid w:val="00695FA2"/>
    <w:rsid w:val="006962B9"/>
    <w:rsid w:val="006A0AF6"/>
    <w:rsid w:val="006A0C63"/>
    <w:rsid w:val="006A2330"/>
    <w:rsid w:val="006A2E3B"/>
    <w:rsid w:val="006A46B7"/>
    <w:rsid w:val="006A5C15"/>
    <w:rsid w:val="006A6ECD"/>
    <w:rsid w:val="006A77C0"/>
    <w:rsid w:val="006B03A6"/>
    <w:rsid w:val="006B2886"/>
    <w:rsid w:val="006B4C9A"/>
    <w:rsid w:val="006B5A76"/>
    <w:rsid w:val="006B6C51"/>
    <w:rsid w:val="006C05FB"/>
    <w:rsid w:val="006C15F3"/>
    <w:rsid w:val="006C1EF1"/>
    <w:rsid w:val="006C1FAF"/>
    <w:rsid w:val="006C2745"/>
    <w:rsid w:val="006C2F6E"/>
    <w:rsid w:val="006C4339"/>
    <w:rsid w:val="006C4E3D"/>
    <w:rsid w:val="006C719F"/>
    <w:rsid w:val="006C7469"/>
    <w:rsid w:val="006D1374"/>
    <w:rsid w:val="006D1399"/>
    <w:rsid w:val="006D1FD5"/>
    <w:rsid w:val="006D2870"/>
    <w:rsid w:val="006D2A36"/>
    <w:rsid w:val="006D40E3"/>
    <w:rsid w:val="006D49FF"/>
    <w:rsid w:val="006D4C6A"/>
    <w:rsid w:val="006D62A3"/>
    <w:rsid w:val="006D6C2D"/>
    <w:rsid w:val="006D6C44"/>
    <w:rsid w:val="006D7109"/>
    <w:rsid w:val="006D7504"/>
    <w:rsid w:val="006E0C47"/>
    <w:rsid w:val="006E0DC7"/>
    <w:rsid w:val="006E0DE9"/>
    <w:rsid w:val="006E30F2"/>
    <w:rsid w:val="006E3D7F"/>
    <w:rsid w:val="006E4384"/>
    <w:rsid w:val="006E43D1"/>
    <w:rsid w:val="006E4EEA"/>
    <w:rsid w:val="006E5146"/>
    <w:rsid w:val="006E51EC"/>
    <w:rsid w:val="006E6504"/>
    <w:rsid w:val="006E7F0D"/>
    <w:rsid w:val="006F053C"/>
    <w:rsid w:val="006F086D"/>
    <w:rsid w:val="006F0BCE"/>
    <w:rsid w:val="006F2234"/>
    <w:rsid w:val="006F2F75"/>
    <w:rsid w:val="006F4E3B"/>
    <w:rsid w:val="006F56AE"/>
    <w:rsid w:val="006F5E7D"/>
    <w:rsid w:val="006F5EFE"/>
    <w:rsid w:val="006F7387"/>
    <w:rsid w:val="006F7CA6"/>
    <w:rsid w:val="00702ADE"/>
    <w:rsid w:val="00702DAC"/>
    <w:rsid w:val="00703109"/>
    <w:rsid w:val="0070369E"/>
    <w:rsid w:val="00703985"/>
    <w:rsid w:val="00703C39"/>
    <w:rsid w:val="007048D8"/>
    <w:rsid w:val="00704DE4"/>
    <w:rsid w:val="00705154"/>
    <w:rsid w:val="00706B3A"/>
    <w:rsid w:val="00706F38"/>
    <w:rsid w:val="007074FA"/>
    <w:rsid w:val="00711412"/>
    <w:rsid w:val="00711600"/>
    <w:rsid w:val="0071211D"/>
    <w:rsid w:val="007122F4"/>
    <w:rsid w:val="00712CE3"/>
    <w:rsid w:val="00717096"/>
    <w:rsid w:val="0071772E"/>
    <w:rsid w:val="00720115"/>
    <w:rsid w:val="007217A1"/>
    <w:rsid w:val="007217E5"/>
    <w:rsid w:val="00723680"/>
    <w:rsid w:val="00723C02"/>
    <w:rsid w:val="00724820"/>
    <w:rsid w:val="00724A01"/>
    <w:rsid w:val="00724FCF"/>
    <w:rsid w:val="00725D9B"/>
    <w:rsid w:val="0072647E"/>
    <w:rsid w:val="00732E95"/>
    <w:rsid w:val="00733257"/>
    <w:rsid w:val="00733E45"/>
    <w:rsid w:val="00734ABA"/>
    <w:rsid w:val="007355A6"/>
    <w:rsid w:val="00736D66"/>
    <w:rsid w:val="00740263"/>
    <w:rsid w:val="00740824"/>
    <w:rsid w:val="007411F3"/>
    <w:rsid w:val="00741723"/>
    <w:rsid w:val="00741DC3"/>
    <w:rsid w:val="007434CE"/>
    <w:rsid w:val="00744405"/>
    <w:rsid w:val="007501DE"/>
    <w:rsid w:val="00750900"/>
    <w:rsid w:val="00751465"/>
    <w:rsid w:val="00751F2C"/>
    <w:rsid w:val="00751FDC"/>
    <w:rsid w:val="00753014"/>
    <w:rsid w:val="0075382B"/>
    <w:rsid w:val="007564A7"/>
    <w:rsid w:val="00760A63"/>
    <w:rsid w:val="007612CD"/>
    <w:rsid w:val="00761495"/>
    <w:rsid w:val="00764B9F"/>
    <w:rsid w:val="00767D18"/>
    <w:rsid w:val="00770852"/>
    <w:rsid w:val="0077333D"/>
    <w:rsid w:val="007739A9"/>
    <w:rsid w:val="00773D2A"/>
    <w:rsid w:val="00774300"/>
    <w:rsid w:val="00774DE2"/>
    <w:rsid w:val="00775CD9"/>
    <w:rsid w:val="0077625C"/>
    <w:rsid w:val="0078029C"/>
    <w:rsid w:val="007806A1"/>
    <w:rsid w:val="00780C1D"/>
    <w:rsid w:val="00780D44"/>
    <w:rsid w:val="00780FC8"/>
    <w:rsid w:val="007826B1"/>
    <w:rsid w:val="00784E9A"/>
    <w:rsid w:val="00785C8D"/>
    <w:rsid w:val="00787187"/>
    <w:rsid w:val="00787D09"/>
    <w:rsid w:val="007903AA"/>
    <w:rsid w:val="00790638"/>
    <w:rsid w:val="00791144"/>
    <w:rsid w:val="007913B9"/>
    <w:rsid w:val="00791A5E"/>
    <w:rsid w:val="00791E44"/>
    <w:rsid w:val="00792C1A"/>
    <w:rsid w:val="00793233"/>
    <w:rsid w:val="007940DC"/>
    <w:rsid w:val="0079545E"/>
    <w:rsid w:val="00797016"/>
    <w:rsid w:val="007A01CC"/>
    <w:rsid w:val="007A066D"/>
    <w:rsid w:val="007A16EB"/>
    <w:rsid w:val="007A174A"/>
    <w:rsid w:val="007A25D9"/>
    <w:rsid w:val="007A2E8F"/>
    <w:rsid w:val="007A2FB6"/>
    <w:rsid w:val="007A3778"/>
    <w:rsid w:val="007A37D4"/>
    <w:rsid w:val="007A6DE4"/>
    <w:rsid w:val="007A7268"/>
    <w:rsid w:val="007A7D12"/>
    <w:rsid w:val="007B00A1"/>
    <w:rsid w:val="007B1712"/>
    <w:rsid w:val="007B2D70"/>
    <w:rsid w:val="007B3BBD"/>
    <w:rsid w:val="007B53D7"/>
    <w:rsid w:val="007B5A88"/>
    <w:rsid w:val="007B61AC"/>
    <w:rsid w:val="007B62FF"/>
    <w:rsid w:val="007B6603"/>
    <w:rsid w:val="007B6A5C"/>
    <w:rsid w:val="007B7C84"/>
    <w:rsid w:val="007C0D70"/>
    <w:rsid w:val="007C1AF5"/>
    <w:rsid w:val="007C350B"/>
    <w:rsid w:val="007C4339"/>
    <w:rsid w:val="007C4341"/>
    <w:rsid w:val="007C6701"/>
    <w:rsid w:val="007C6F20"/>
    <w:rsid w:val="007D0BD4"/>
    <w:rsid w:val="007D0C77"/>
    <w:rsid w:val="007D18AC"/>
    <w:rsid w:val="007D2D1F"/>
    <w:rsid w:val="007D4D80"/>
    <w:rsid w:val="007D5A68"/>
    <w:rsid w:val="007E00A0"/>
    <w:rsid w:val="007E14B2"/>
    <w:rsid w:val="007E1B64"/>
    <w:rsid w:val="007E1EF2"/>
    <w:rsid w:val="007E2FAB"/>
    <w:rsid w:val="007E5585"/>
    <w:rsid w:val="007E741F"/>
    <w:rsid w:val="007E7EA4"/>
    <w:rsid w:val="007F0BFA"/>
    <w:rsid w:val="007F2FA5"/>
    <w:rsid w:val="007F41AF"/>
    <w:rsid w:val="007F5D54"/>
    <w:rsid w:val="007F6997"/>
    <w:rsid w:val="00801990"/>
    <w:rsid w:val="008027DC"/>
    <w:rsid w:val="0080319B"/>
    <w:rsid w:val="0080476B"/>
    <w:rsid w:val="00804BB0"/>
    <w:rsid w:val="0080672A"/>
    <w:rsid w:val="008068C7"/>
    <w:rsid w:val="00812637"/>
    <w:rsid w:val="00812A52"/>
    <w:rsid w:val="00813ED8"/>
    <w:rsid w:val="00814014"/>
    <w:rsid w:val="00814E8F"/>
    <w:rsid w:val="00817068"/>
    <w:rsid w:val="00817D5A"/>
    <w:rsid w:val="00820738"/>
    <w:rsid w:val="0082074B"/>
    <w:rsid w:val="00820D0D"/>
    <w:rsid w:val="00820D83"/>
    <w:rsid w:val="008210E7"/>
    <w:rsid w:val="008214AC"/>
    <w:rsid w:val="00822108"/>
    <w:rsid w:val="008240A5"/>
    <w:rsid w:val="00826BBF"/>
    <w:rsid w:val="00827B35"/>
    <w:rsid w:val="00827BDD"/>
    <w:rsid w:val="00827C0D"/>
    <w:rsid w:val="008300CE"/>
    <w:rsid w:val="008305E3"/>
    <w:rsid w:val="00830852"/>
    <w:rsid w:val="0083429B"/>
    <w:rsid w:val="00834446"/>
    <w:rsid w:val="00835D07"/>
    <w:rsid w:val="00837594"/>
    <w:rsid w:val="00837DC8"/>
    <w:rsid w:val="00837F8C"/>
    <w:rsid w:val="0084312F"/>
    <w:rsid w:val="00844E9E"/>
    <w:rsid w:val="00846518"/>
    <w:rsid w:val="00847354"/>
    <w:rsid w:val="00851A02"/>
    <w:rsid w:val="00851C73"/>
    <w:rsid w:val="008526C7"/>
    <w:rsid w:val="00852D94"/>
    <w:rsid w:val="008531DC"/>
    <w:rsid w:val="008553B1"/>
    <w:rsid w:val="00855477"/>
    <w:rsid w:val="00855C18"/>
    <w:rsid w:val="00860673"/>
    <w:rsid w:val="00860A36"/>
    <w:rsid w:val="008611EC"/>
    <w:rsid w:val="00861793"/>
    <w:rsid w:val="00862B4A"/>
    <w:rsid w:val="00863C56"/>
    <w:rsid w:val="00863EB4"/>
    <w:rsid w:val="00865839"/>
    <w:rsid w:val="00867323"/>
    <w:rsid w:val="00867446"/>
    <w:rsid w:val="0087019B"/>
    <w:rsid w:val="008706BC"/>
    <w:rsid w:val="008714CF"/>
    <w:rsid w:val="00871858"/>
    <w:rsid w:val="008727E6"/>
    <w:rsid w:val="00873E10"/>
    <w:rsid w:val="0087418A"/>
    <w:rsid w:val="008747A3"/>
    <w:rsid w:val="00876497"/>
    <w:rsid w:val="00876BEB"/>
    <w:rsid w:val="00880B05"/>
    <w:rsid w:val="00880CFC"/>
    <w:rsid w:val="008812DD"/>
    <w:rsid w:val="00881D39"/>
    <w:rsid w:val="00882CF9"/>
    <w:rsid w:val="00883084"/>
    <w:rsid w:val="0088414E"/>
    <w:rsid w:val="008841AD"/>
    <w:rsid w:val="0088430A"/>
    <w:rsid w:val="0088674B"/>
    <w:rsid w:val="00886D96"/>
    <w:rsid w:val="008913D4"/>
    <w:rsid w:val="00891DF8"/>
    <w:rsid w:val="008930AA"/>
    <w:rsid w:val="008932C6"/>
    <w:rsid w:val="00894C7A"/>
    <w:rsid w:val="00894C8F"/>
    <w:rsid w:val="0089543C"/>
    <w:rsid w:val="008A004D"/>
    <w:rsid w:val="008A0FB2"/>
    <w:rsid w:val="008A183F"/>
    <w:rsid w:val="008A1FCB"/>
    <w:rsid w:val="008A2EB6"/>
    <w:rsid w:val="008A554E"/>
    <w:rsid w:val="008A583D"/>
    <w:rsid w:val="008A6E1F"/>
    <w:rsid w:val="008B0A28"/>
    <w:rsid w:val="008B49DB"/>
    <w:rsid w:val="008B52F1"/>
    <w:rsid w:val="008B5A84"/>
    <w:rsid w:val="008B64D3"/>
    <w:rsid w:val="008B68FC"/>
    <w:rsid w:val="008B692B"/>
    <w:rsid w:val="008B74CF"/>
    <w:rsid w:val="008B7FD2"/>
    <w:rsid w:val="008C036C"/>
    <w:rsid w:val="008C1073"/>
    <w:rsid w:val="008C1BD0"/>
    <w:rsid w:val="008C20CF"/>
    <w:rsid w:val="008C27EC"/>
    <w:rsid w:val="008C349F"/>
    <w:rsid w:val="008C37D1"/>
    <w:rsid w:val="008C3F74"/>
    <w:rsid w:val="008C3FC9"/>
    <w:rsid w:val="008C427C"/>
    <w:rsid w:val="008C5106"/>
    <w:rsid w:val="008D254C"/>
    <w:rsid w:val="008D2A6A"/>
    <w:rsid w:val="008D2F98"/>
    <w:rsid w:val="008D3E23"/>
    <w:rsid w:val="008D40AD"/>
    <w:rsid w:val="008E04A1"/>
    <w:rsid w:val="008E56E9"/>
    <w:rsid w:val="008E5D91"/>
    <w:rsid w:val="008E6BF2"/>
    <w:rsid w:val="008E77AD"/>
    <w:rsid w:val="008E7AB9"/>
    <w:rsid w:val="008F2634"/>
    <w:rsid w:val="008F29B3"/>
    <w:rsid w:val="008F2CA2"/>
    <w:rsid w:val="008F3DCF"/>
    <w:rsid w:val="008F3EED"/>
    <w:rsid w:val="008F7506"/>
    <w:rsid w:val="008F76C9"/>
    <w:rsid w:val="008F7D16"/>
    <w:rsid w:val="00900A0B"/>
    <w:rsid w:val="00903F2D"/>
    <w:rsid w:val="009044E0"/>
    <w:rsid w:val="00905838"/>
    <w:rsid w:val="00910E87"/>
    <w:rsid w:val="009115F6"/>
    <w:rsid w:val="00911EC0"/>
    <w:rsid w:val="009120B5"/>
    <w:rsid w:val="0091331F"/>
    <w:rsid w:val="00913611"/>
    <w:rsid w:val="00914DE7"/>
    <w:rsid w:val="00915129"/>
    <w:rsid w:val="00915225"/>
    <w:rsid w:val="00915682"/>
    <w:rsid w:val="00920F0F"/>
    <w:rsid w:val="00923DE6"/>
    <w:rsid w:val="00924410"/>
    <w:rsid w:val="00925329"/>
    <w:rsid w:val="00925661"/>
    <w:rsid w:val="00925EDB"/>
    <w:rsid w:val="00927766"/>
    <w:rsid w:val="00932BF8"/>
    <w:rsid w:val="00932E77"/>
    <w:rsid w:val="00933818"/>
    <w:rsid w:val="009344A7"/>
    <w:rsid w:val="00936312"/>
    <w:rsid w:val="00937649"/>
    <w:rsid w:val="00937EE9"/>
    <w:rsid w:val="00940EF8"/>
    <w:rsid w:val="009429F9"/>
    <w:rsid w:val="0094371C"/>
    <w:rsid w:val="00944F67"/>
    <w:rsid w:val="00945B06"/>
    <w:rsid w:val="00947816"/>
    <w:rsid w:val="0095037D"/>
    <w:rsid w:val="0095067B"/>
    <w:rsid w:val="00953077"/>
    <w:rsid w:val="009537C7"/>
    <w:rsid w:val="0095439E"/>
    <w:rsid w:val="009544D2"/>
    <w:rsid w:val="00957AEA"/>
    <w:rsid w:val="00957BF3"/>
    <w:rsid w:val="00960475"/>
    <w:rsid w:val="00960654"/>
    <w:rsid w:val="00961630"/>
    <w:rsid w:val="009620D5"/>
    <w:rsid w:val="00964006"/>
    <w:rsid w:val="00964D82"/>
    <w:rsid w:val="00965B53"/>
    <w:rsid w:val="00965E0E"/>
    <w:rsid w:val="00965F82"/>
    <w:rsid w:val="00966ACD"/>
    <w:rsid w:val="0096779F"/>
    <w:rsid w:val="00971156"/>
    <w:rsid w:val="00973865"/>
    <w:rsid w:val="009771ED"/>
    <w:rsid w:val="00977DAF"/>
    <w:rsid w:val="00981A0B"/>
    <w:rsid w:val="00981A92"/>
    <w:rsid w:val="009820F2"/>
    <w:rsid w:val="00982357"/>
    <w:rsid w:val="0098288C"/>
    <w:rsid w:val="00984B3E"/>
    <w:rsid w:val="009871D1"/>
    <w:rsid w:val="009901FE"/>
    <w:rsid w:val="00990B80"/>
    <w:rsid w:val="00990E37"/>
    <w:rsid w:val="009910AE"/>
    <w:rsid w:val="009918D3"/>
    <w:rsid w:val="009929C5"/>
    <w:rsid w:val="00993056"/>
    <w:rsid w:val="00994A02"/>
    <w:rsid w:val="009961F6"/>
    <w:rsid w:val="009974DD"/>
    <w:rsid w:val="009A170E"/>
    <w:rsid w:val="009A2666"/>
    <w:rsid w:val="009A2AA0"/>
    <w:rsid w:val="009A3475"/>
    <w:rsid w:val="009A36C8"/>
    <w:rsid w:val="009A36CD"/>
    <w:rsid w:val="009A59C0"/>
    <w:rsid w:val="009A740D"/>
    <w:rsid w:val="009B09B0"/>
    <w:rsid w:val="009B1AA9"/>
    <w:rsid w:val="009B339A"/>
    <w:rsid w:val="009B36CD"/>
    <w:rsid w:val="009B4834"/>
    <w:rsid w:val="009B5B07"/>
    <w:rsid w:val="009B5B48"/>
    <w:rsid w:val="009C1D72"/>
    <w:rsid w:val="009C1E0B"/>
    <w:rsid w:val="009C3E89"/>
    <w:rsid w:val="009C6C1C"/>
    <w:rsid w:val="009C7228"/>
    <w:rsid w:val="009C75E1"/>
    <w:rsid w:val="009D15D1"/>
    <w:rsid w:val="009D184E"/>
    <w:rsid w:val="009D57D6"/>
    <w:rsid w:val="009D702D"/>
    <w:rsid w:val="009D71D0"/>
    <w:rsid w:val="009D7973"/>
    <w:rsid w:val="009D7B07"/>
    <w:rsid w:val="009E18BF"/>
    <w:rsid w:val="009E1EA5"/>
    <w:rsid w:val="009E2AA5"/>
    <w:rsid w:val="009E36D8"/>
    <w:rsid w:val="009E5130"/>
    <w:rsid w:val="009E5D02"/>
    <w:rsid w:val="009F08FE"/>
    <w:rsid w:val="009F0DF8"/>
    <w:rsid w:val="009F33B8"/>
    <w:rsid w:val="009F4D62"/>
    <w:rsid w:val="009F4DC7"/>
    <w:rsid w:val="009F53F3"/>
    <w:rsid w:val="00A00634"/>
    <w:rsid w:val="00A0185A"/>
    <w:rsid w:val="00A038E3"/>
    <w:rsid w:val="00A03F89"/>
    <w:rsid w:val="00A04C8F"/>
    <w:rsid w:val="00A05B79"/>
    <w:rsid w:val="00A063BE"/>
    <w:rsid w:val="00A07883"/>
    <w:rsid w:val="00A10C3A"/>
    <w:rsid w:val="00A123AA"/>
    <w:rsid w:val="00A131F6"/>
    <w:rsid w:val="00A1638A"/>
    <w:rsid w:val="00A165AA"/>
    <w:rsid w:val="00A16640"/>
    <w:rsid w:val="00A20562"/>
    <w:rsid w:val="00A20D9F"/>
    <w:rsid w:val="00A220FC"/>
    <w:rsid w:val="00A2294C"/>
    <w:rsid w:val="00A23A7B"/>
    <w:rsid w:val="00A23C3A"/>
    <w:rsid w:val="00A25BAB"/>
    <w:rsid w:val="00A25E5D"/>
    <w:rsid w:val="00A305B2"/>
    <w:rsid w:val="00A305CE"/>
    <w:rsid w:val="00A3326B"/>
    <w:rsid w:val="00A3362D"/>
    <w:rsid w:val="00A34F0E"/>
    <w:rsid w:val="00A354ED"/>
    <w:rsid w:val="00A36F0D"/>
    <w:rsid w:val="00A430DC"/>
    <w:rsid w:val="00A45896"/>
    <w:rsid w:val="00A462D9"/>
    <w:rsid w:val="00A47CE7"/>
    <w:rsid w:val="00A51393"/>
    <w:rsid w:val="00A52E6B"/>
    <w:rsid w:val="00A52E8E"/>
    <w:rsid w:val="00A53746"/>
    <w:rsid w:val="00A5439E"/>
    <w:rsid w:val="00A544BC"/>
    <w:rsid w:val="00A54697"/>
    <w:rsid w:val="00A557FE"/>
    <w:rsid w:val="00A55F32"/>
    <w:rsid w:val="00A56623"/>
    <w:rsid w:val="00A56FB5"/>
    <w:rsid w:val="00A56FED"/>
    <w:rsid w:val="00A602D0"/>
    <w:rsid w:val="00A60582"/>
    <w:rsid w:val="00A64B64"/>
    <w:rsid w:val="00A656CE"/>
    <w:rsid w:val="00A660DC"/>
    <w:rsid w:val="00A66D2C"/>
    <w:rsid w:val="00A700B4"/>
    <w:rsid w:val="00A718FE"/>
    <w:rsid w:val="00A71C32"/>
    <w:rsid w:val="00A71D76"/>
    <w:rsid w:val="00A72789"/>
    <w:rsid w:val="00A7321C"/>
    <w:rsid w:val="00A732AE"/>
    <w:rsid w:val="00A73829"/>
    <w:rsid w:val="00A7419A"/>
    <w:rsid w:val="00A744C2"/>
    <w:rsid w:val="00A74550"/>
    <w:rsid w:val="00A75615"/>
    <w:rsid w:val="00A75E4C"/>
    <w:rsid w:val="00A7609E"/>
    <w:rsid w:val="00A76369"/>
    <w:rsid w:val="00A76540"/>
    <w:rsid w:val="00A768EE"/>
    <w:rsid w:val="00A76D06"/>
    <w:rsid w:val="00A7768F"/>
    <w:rsid w:val="00A80B8A"/>
    <w:rsid w:val="00A815B6"/>
    <w:rsid w:val="00A90E35"/>
    <w:rsid w:val="00A91F42"/>
    <w:rsid w:val="00A92F78"/>
    <w:rsid w:val="00A93F81"/>
    <w:rsid w:val="00A945A5"/>
    <w:rsid w:val="00A9464C"/>
    <w:rsid w:val="00A947BA"/>
    <w:rsid w:val="00A968C4"/>
    <w:rsid w:val="00A96944"/>
    <w:rsid w:val="00A976D4"/>
    <w:rsid w:val="00AA057B"/>
    <w:rsid w:val="00AA076E"/>
    <w:rsid w:val="00AA27C7"/>
    <w:rsid w:val="00AA5BFF"/>
    <w:rsid w:val="00AA6713"/>
    <w:rsid w:val="00AA6B6D"/>
    <w:rsid w:val="00AA7450"/>
    <w:rsid w:val="00AA798E"/>
    <w:rsid w:val="00AA79FC"/>
    <w:rsid w:val="00AB01CE"/>
    <w:rsid w:val="00AB12FD"/>
    <w:rsid w:val="00AB40DF"/>
    <w:rsid w:val="00AB4563"/>
    <w:rsid w:val="00AB4990"/>
    <w:rsid w:val="00AB49BC"/>
    <w:rsid w:val="00AB4CD4"/>
    <w:rsid w:val="00AB51E2"/>
    <w:rsid w:val="00AB5982"/>
    <w:rsid w:val="00AB63E0"/>
    <w:rsid w:val="00AB652B"/>
    <w:rsid w:val="00AB689A"/>
    <w:rsid w:val="00AB6E11"/>
    <w:rsid w:val="00AB785F"/>
    <w:rsid w:val="00AC09DD"/>
    <w:rsid w:val="00AC3A6B"/>
    <w:rsid w:val="00AC4DA6"/>
    <w:rsid w:val="00AC694C"/>
    <w:rsid w:val="00AC6A63"/>
    <w:rsid w:val="00AD0F65"/>
    <w:rsid w:val="00AD1B78"/>
    <w:rsid w:val="00AD34CD"/>
    <w:rsid w:val="00AD42AF"/>
    <w:rsid w:val="00AD43CD"/>
    <w:rsid w:val="00AD5D4E"/>
    <w:rsid w:val="00AD61D2"/>
    <w:rsid w:val="00AD7CD4"/>
    <w:rsid w:val="00AD7ECB"/>
    <w:rsid w:val="00AE02BD"/>
    <w:rsid w:val="00AE05FE"/>
    <w:rsid w:val="00AE09CD"/>
    <w:rsid w:val="00AE0C42"/>
    <w:rsid w:val="00AE2B1F"/>
    <w:rsid w:val="00AE2D5A"/>
    <w:rsid w:val="00AE3F29"/>
    <w:rsid w:val="00AE5515"/>
    <w:rsid w:val="00AE6782"/>
    <w:rsid w:val="00AE7638"/>
    <w:rsid w:val="00AE7A7B"/>
    <w:rsid w:val="00AE7FCC"/>
    <w:rsid w:val="00AF2650"/>
    <w:rsid w:val="00AF2AA2"/>
    <w:rsid w:val="00AF2E5A"/>
    <w:rsid w:val="00AF308E"/>
    <w:rsid w:val="00AF379B"/>
    <w:rsid w:val="00AF429C"/>
    <w:rsid w:val="00AF439D"/>
    <w:rsid w:val="00AF4E7C"/>
    <w:rsid w:val="00AF4F32"/>
    <w:rsid w:val="00AF5B5D"/>
    <w:rsid w:val="00AF6EEE"/>
    <w:rsid w:val="00B004B7"/>
    <w:rsid w:val="00B00623"/>
    <w:rsid w:val="00B01031"/>
    <w:rsid w:val="00B02BF2"/>
    <w:rsid w:val="00B02C3A"/>
    <w:rsid w:val="00B02FD2"/>
    <w:rsid w:val="00B03DFF"/>
    <w:rsid w:val="00B05297"/>
    <w:rsid w:val="00B05C0A"/>
    <w:rsid w:val="00B05F60"/>
    <w:rsid w:val="00B07017"/>
    <w:rsid w:val="00B07B25"/>
    <w:rsid w:val="00B11DCD"/>
    <w:rsid w:val="00B12CA2"/>
    <w:rsid w:val="00B12E1D"/>
    <w:rsid w:val="00B15377"/>
    <w:rsid w:val="00B15E2C"/>
    <w:rsid w:val="00B176B7"/>
    <w:rsid w:val="00B17CFE"/>
    <w:rsid w:val="00B17EB9"/>
    <w:rsid w:val="00B20611"/>
    <w:rsid w:val="00B20CE3"/>
    <w:rsid w:val="00B215F9"/>
    <w:rsid w:val="00B21FA3"/>
    <w:rsid w:val="00B22A65"/>
    <w:rsid w:val="00B24801"/>
    <w:rsid w:val="00B26237"/>
    <w:rsid w:val="00B27CE2"/>
    <w:rsid w:val="00B32FA0"/>
    <w:rsid w:val="00B34903"/>
    <w:rsid w:val="00B3682A"/>
    <w:rsid w:val="00B369B5"/>
    <w:rsid w:val="00B40451"/>
    <w:rsid w:val="00B40E0D"/>
    <w:rsid w:val="00B424CC"/>
    <w:rsid w:val="00B438BE"/>
    <w:rsid w:val="00B439A1"/>
    <w:rsid w:val="00B43B48"/>
    <w:rsid w:val="00B44CE8"/>
    <w:rsid w:val="00B44F55"/>
    <w:rsid w:val="00B45C69"/>
    <w:rsid w:val="00B51E59"/>
    <w:rsid w:val="00B53042"/>
    <w:rsid w:val="00B531C3"/>
    <w:rsid w:val="00B532CF"/>
    <w:rsid w:val="00B53FB0"/>
    <w:rsid w:val="00B55387"/>
    <w:rsid w:val="00B55A01"/>
    <w:rsid w:val="00B55C36"/>
    <w:rsid w:val="00B57661"/>
    <w:rsid w:val="00B6015E"/>
    <w:rsid w:val="00B601E2"/>
    <w:rsid w:val="00B62ADF"/>
    <w:rsid w:val="00B62DDA"/>
    <w:rsid w:val="00B63114"/>
    <w:rsid w:val="00B65489"/>
    <w:rsid w:val="00B65816"/>
    <w:rsid w:val="00B659A4"/>
    <w:rsid w:val="00B65C3E"/>
    <w:rsid w:val="00B666D6"/>
    <w:rsid w:val="00B66893"/>
    <w:rsid w:val="00B67532"/>
    <w:rsid w:val="00B723FF"/>
    <w:rsid w:val="00B72EA5"/>
    <w:rsid w:val="00B73983"/>
    <w:rsid w:val="00B73B77"/>
    <w:rsid w:val="00B74CDA"/>
    <w:rsid w:val="00B769F5"/>
    <w:rsid w:val="00B77CA4"/>
    <w:rsid w:val="00B800A1"/>
    <w:rsid w:val="00B8212C"/>
    <w:rsid w:val="00B823DA"/>
    <w:rsid w:val="00B82AE0"/>
    <w:rsid w:val="00B82ED4"/>
    <w:rsid w:val="00B83679"/>
    <w:rsid w:val="00B86C30"/>
    <w:rsid w:val="00B90897"/>
    <w:rsid w:val="00B90EC8"/>
    <w:rsid w:val="00B91C2C"/>
    <w:rsid w:val="00B92308"/>
    <w:rsid w:val="00B93805"/>
    <w:rsid w:val="00B94783"/>
    <w:rsid w:val="00B947CC"/>
    <w:rsid w:val="00B94877"/>
    <w:rsid w:val="00B94D5B"/>
    <w:rsid w:val="00B957AC"/>
    <w:rsid w:val="00B95D26"/>
    <w:rsid w:val="00B961C6"/>
    <w:rsid w:val="00B96CAC"/>
    <w:rsid w:val="00B978B6"/>
    <w:rsid w:val="00B97C7F"/>
    <w:rsid w:val="00BA0460"/>
    <w:rsid w:val="00BA30D1"/>
    <w:rsid w:val="00BA4BDA"/>
    <w:rsid w:val="00BA550A"/>
    <w:rsid w:val="00BA5573"/>
    <w:rsid w:val="00BB0A20"/>
    <w:rsid w:val="00BB1AE9"/>
    <w:rsid w:val="00BB1C71"/>
    <w:rsid w:val="00BB2EB3"/>
    <w:rsid w:val="00BB4A1C"/>
    <w:rsid w:val="00BB6AA8"/>
    <w:rsid w:val="00BB79D8"/>
    <w:rsid w:val="00BC1665"/>
    <w:rsid w:val="00BC172D"/>
    <w:rsid w:val="00BC285E"/>
    <w:rsid w:val="00BC47AF"/>
    <w:rsid w:val="00BC4FA6"/>
    <w:rsid w:val="00BC5E87"/>
    <w:rsid w:val="00BC743F"/>
    <w:rsid w:val="00BD0ADE"/>
    <w:rsid w:val="00BD0BFA"/>
    <w:rsid w:val="00BD1EA4"/>
    <w:rsid w:val="00BD2847"/>
    <w:rsid w:val="00BD34B2"/>
    <w:rsid w:val="00BD3E8C"/>
    <w:rsid w:val="00BD4B54"/>
    <w:rsid w:val="00BE02C1"/>
    <w:rsid w:val="00BE1B04"/>
    <w:rsid w:val="00BE261A"/>
    <w:rsid w:val="00BE272E"/>
    <w:rsid w:val="00BE4703"/>
    <w:rsid w:val="00BE5FFE"/>
    <w:rsid w:val="00BE6245"/>
    <w:rsid w:val="00BE63F4"/>
    <w:rsid w:val="00BE6642"/>
    <w:rsid w:val="00BE73B6"/>
    <w:rsid w:val="00BE79B4"/>
    <w:rsid w:val="00BF16F8"/>
    <w:rsid w:val="00BF400A"/>
    <w:rsid w:val="00BF50BC"/>
    <w:rsid w:val="00BF675B"/>
    <w:rsid w:val="00BF6DCF"/>
    <w:rsid w:val="00C019E7"/>
    <w:rsid w:val="00C04985"/>
    <w:rsid w:val="00C060A3"/>
    <w:rsid w:val="00C07CFA"/>
    <w:rsid w:val="00C11163"/>
    <w:rsid w:val="00C12416"/>
    <w:rsid w:val="00C12821"/>
    <w:rsid w:val="00C132AC"/>
    <w:rsid w:val="00C14813"/>
    <w:rsid w:val="00C15FE9"/>
    <w:rsid w:val="00C17174"/>
    <w:rsid w:val="00C1752E"/>
    <w:rsid w:val="00C1764A"/>
    <w:rsid w:val="00C17661"/>
    <w:rsid w:val="00C20BCF"/>
    <w:rsid w:val="00C2169B"/>
    <w:rsid w:val="00C22649"/>
    <w:rsid w:val="00C226D9"/>
    <w:rsid w:val="00C25767"/>
    <w:rsid w:val="00C268EB"/>
    <w:rsid w:val="00C26FD4"/>
    <w:rsid w:val="00C2700F"/>
    <w:rsid w:val="00C27952"/>
    <w:rsid w:val="00C31DF2"/>
    <w:rsid w:val="00C332BA"/>
    <w:rsid w:val="00C33C06"/>
    <w:rsid w:val="00C342E9"/>
    <w:rsid w:val="00C349A8"/>
    <w:rsid w:val="00C34DCA"/>
    <w:rsid w:val="00C34FA3"/>
    <w:rsid w:val="00C35B56"/>
    <w:rsid w:val="00C366AD"/>
    <w:rsid w:val="00C4162D"/>
    <w:rsid w:val="00C41A0C"/>
    <w:rsid w:val="00C41A24"/>
    <w:rsid w:val="00C4323A"/>
    <w:rsid w:val="00C4334B"/>
    <w:rsid w:val="00C43F0D"/>
    <w:rsid w:val="00C43FCD"/>
    <w:rsid w:val="00C4555C"/>
    <w:rsid w:val="00C45C54"/>
    <w:rsid w:val="00C4644E"/>
    <w:rsid w:val="00C46EE2"/>
    <w:rsid w:val="00C473B6"/>
    <w:rsid w:val="00C473C1"/>
    <w:rsid w:val="00C47F3F"/>
    <w:rsid w:val="00C51B79"/>
    <w:rsid w:val="00C54280"/>
    <w:rsid w:val="00C54373"/>
    <w:rsid w:val="00C56577"/>
    <w:rsid w:val="00C56D0D"/>
    <w:rsid w:val="00C6056D"/>
    <w:rsid w:val="00C624A9"/>
    <w:rsid w:val="00C64993"/>
    <w:rsid w:val="00C66559"/>
    <w:rsid w:val="00C6777E"/>
    <w:rsid w:val="00C7065F"/>
    <w:rsid w:val="00C725B4"/>
    <w:rsid w:val="00C72943"/>
    <w:rsid w:val="00C73761"/>
    <w:rsid w:val="00C73A35"/>
    <w:rsid w:val="00C7515D"/>
    <w:rsid w:val="00C75B1F"/>
    <w:rsid w:val="00C768B0"/>
    <w:rsid w:val="00C80083"/>
    <w:rsid w:val="00C808B1"/>
    <w:rsid w:val="00C83688"/>
    <w:rsid w:val="00C840E7"/>
    <w:rsid w:val="00C84629"/>
    <w:rsid w:val="00C84953"/>
    <w:rsid w:val="00C84DAA"/>
    <w:rsid w:val="00C84E2F"/>
    <w:rsid w:val="00C85130"/>
    <w:rsid w:val="00C858F1"/>
    <w:rsid w:val="00C865A3"/>
    <w:rsid w:val="00C87EF2"/>
    <w:rsid w:val="00C91347"/>
    <w:rsid w:val="00C9194E"/>
    <w:rsid w:val="00C921CC"/>
    <w:rsid w:val="00C929F5"/>
    <w:rsid w:val="00C938A3"/>
    <w:rsid w:val="00C940F2"/>
    <w:rsid w:val="00C957FC"/>
    <w:rsid w:val="00C963CE"/>
    <w:rsid w:val="00C96F80"/>
    <w:rsid w:val="00CA154E"/>
    <w:rsid w:val="00CA1C57"/>
    <w:rsid w:val="00CA2F42"/>
    <w:rsid w:val="00CA365F"/>
    <w:rsid w:val="00CA3EB6"/>
    <w:rsid w:val="00CA5A9D"/>
    <w:rsid w:val="00CA5C3C"/>
    <w:rsid w:val="00CA63B4"/>
    <w:rsid w:val="00CA6493"/>
    <w:rsid w:val="00CB0B42"/>
    <w:rsid w:val="00CB0B97"/>
    <w:rsid w:val="00CB185A"/>
    <w:rsid w:val="00CB2043"/>
    <w:rsid w:val="00CB204A"/>
    <w:rsid w:val="00CB29FD"/>
    <w:rsid w:val="00CB2C21"/>
    <w:rsid w:val="00CB3364"/>
    <w:rsid w:val="00CB3AB1"/>
    <w:rsid w:val="00CB4C82"/>
    <w:rsid w:val="00CB4D6C"/>
    <w:rsid w:val="00CB5490"/>
    <w:rsid w:val="00CB6F62"/>
    <w:rsid w:val="00CB7A0C"/>
    <w:rsid w:val="00CC0281"/>
    <w:rsid w:val="00CC06E5"/>
    <w:rsid w:val="00CC0739"/>
    <w:rsid w:val="00CC11E0"/>
    <w:rsid w:val="00CC1B95"/>
    <w:rsid w:val="00CC2416"/>
    <w:rsid w:val="00CC38B6"/>
    <w:rsid w:val="00CC53D6"/>
    <w:rsid w:val="00CC5EB4"/>
    <w:rsid w:val="00CC6BDB"/>
    <w:rsid w:val="00CD06D9"/>
    <w:rsid w:val="00CD173A"/>
    <w:rsid w:val="00CD1D7F"/>
    <w:rsid w:val="00CD2388"/>
    <w:rsid w:val="00CD239F"/>
    <w:rsid w:val="00CD29B0"/>
    <w:rsid w:val="00CD3040"/>
    <w:rsid w:val="00CD3870"/>
    <w:rsid w:val="00CD3EE7"/>
    <w:rsid w:val="00CD44CB"/>
    <w:rsid w:val="00CD520A"/>
    <w:rsid w:val="00CD52D8"/>
    <w:rsid w:val="00CD55CC"/>
    <w:rsid w:val="00CD5738"/>
    <w:rsid w:val="00CD71AD"/>
    <w:rsid w:val="00CD7E27"/>
    <w:rsid w:val="00CE0CA1"/>
    <w:rsid w:val="00CE2758"/>
    <w:rsid w:val="00CE3F0F"/>
    <w:rsid w:val="00CE43FF"/>
    <w:rsid w:val="00CE44B0"/>
    <w:rsid w:val="00CE50D0"/>
    <w:rsid w:val="00CE56AC"/>
    <w:rsid w:val="00CE5AC8"/>
    <w:rsid w:val="00CE6452"/>
    <w:rsid w:val="00CE646F"/>
    <w:rsid w:val="00CE6760"/>
    <w:rsid w:val="00CE698C"/>
    <w:rsid w:val="00CE770B"/>
    <w:rsid w:val="00CF0569"/>
    <w:rsid w:val="00CF0B1D"/>
    <w:rsid w:val="00CF141F"/>
    <w:rsid w:val="00CF23E0"/>
    <w:rsid w:val="00CF2471"/>
    <w:rsid w:val="00CF3027"/>
    <w:rsid w:val="00CF32AF"/>
    <w:rsid w:val="00CF34C6"/>
    <w:rsid w:val="00CF3FE6"/>
    <w:rsid w:val="00CF6AD8"/>
    <w:rsid w:val="00CF77DC"/>
    <w:rsid w:val="00D033C0"/>
    <w:rsid w:val="00D041D5"/>
    <w:rsid w:val="00D04262"/>
    <w:rsid w:val="00D05580"/>
    <w:rsid w:val="00D0592A"/>
    <w:rsid w:val="00D05D2F"/>
    <w:rsid w:val="00D05DCD"/>
    <w:rsid w:val="00D05F0D"/>
    <w:rsid w:val="00D06D2F"/>
    <w:rsid w:val="00D07826"/>
    <w:rsid w:val="00D10131"/>
    <w:rsid w:val="00D10B99"/>
    <w:rsid w:val="00D13754"/>
    <w:rsid w:val="00D1540A"/>
    <w:rsid w:val="00D16380"/>
    <w:rsid w:val="00D16A86"/>
    <w:rsid w:val="00D17787"/>
    <w:rsid w:val="00D21900"/>
    <w:rsid w:val="00D2228F"/>
    <w:rsid w:val="00D253D0"/>
    <w:rsid w:val="00D25627"/>
    <w:rsid w:val="00D25C3F"/>
    <w:rsid w:val="00D25CF7"/>
    <w:rsid w:val="00D277C3"/>
    <w:rsid w:val="00D30014"/>
    <w:rsid w:val="00D30C39"/>
    <w:rsid w:val="00D33B64"/>
    <w:rsid w:val="00D34730"/>
    <w:rsid w:val="00D34AD3"/>
    <w:rsid w:val="00D34FF2"/>
    <w:rsid w:val="00D36BD3"/>
    <w:rsid w:val="00D36CDD"/>
    <w:rsid w:val="00D37ED9"/>
    <w:rsid w:val="00D4067A"/>
    <w:rsid w:val="00D407CE"/>
    <w:rsid w:val="00D412B2"/>
    <w:rsid w:val="00D42388"/>
    <w:rsid w:val="00D43938"/>
    <w:rsid w:val="00D44CFC"/>
    <w:rsid w:val="00D44F21"/>
    <w:rsid w:val="00D45C6C"/>
    <w:rsid w:val="00D463AA"/>
    <w:rsid w:val="00D466B4"/>
    <w:rsid w:val="00D466CA"/>
    <w:rsid w:val="00D501A8"/>
    <w:rsid w:val="00D52D48"/>
    <w:rsid w:val="00D52D4A"/>
    <w:rsid w:val="00D539E4"/>
    <w:rsid w:val="00D53E64"/>
    <w:rsid w:val="00D54C57"/>
    <w:rsid w:val="00D555AD"/>
    <w:rsid w:val="00D5786D"/>
    <w:rsid w:val="00D57D32"/>
    <w:rsid w:val="00D61718"/>
    <w:rsid w:val="00D647BE"/>
    <w:rsid w:val="00D66A4B"/>
    <w:rsid w:val="00D6794D"/>
    <w:rsid w:val="00D67CC6"/>
    <w:rsid w:val="00D7030E"/>
    <w:rsid w:val="00D7120A"/>
    <w:rsid w:val="00D7291B"/>
    <w:rsid w:val="00D74764"/>
    <w:rsid w:val="00D74EAC"/>
    <w:rsid w:val="00D758E8"/>
    <w:rsid w:val="00D75EB3"/>
    <w:rsid w:val="00D77165"/>
    <w:rsid w:val="00D77A71"/>
    <w:rsid w:val="00D80925"/>
    <w:rsid w:val="00D80A8C"/>
    <w:rsid w:val="00D80AF7"/>
    <w:rsid w:val="00D833A3"/>
    <w:rsid w:val="00D84015"/>
    <w:rsid w:val="00D84D93"/>
    <w:rsid w:val="00D85AEF"/>
    <w:rsid w:val="00D87B29"/>
    <w:rsid w:val="00D91296"/>
    <w:rsid w:val="00D92F55"/>
    <w:rsid w:val="00D93355"/>
    <w:rsid w:val="00D936FA"/>
    <w:rsid w:val="00D939C2"/>
    <w:rsid w:val="00D93B90"/>
    <w:rsid w:val="00D94B7E"/>
    <w:rsid w:val="00D96308"/>
    <w:rsid w:val="00D96853"/>
    <w:rsid w:val="00D969BA"/>
    <w:rsid w:val="00D97392"/>
    <w:rsid w:val="00D97E5D"/>
    <w:rsid w:val="00D97F2B"/>
    <w:rsid w:val="00DA24BC"/>
    <w:rsid w:val="00DA25EC"/>
    <w:rsid w:val="00DA4B7D"/>
    <w:rsid w:val="00DA4C57"/>
    <w:rsid w:val="00DA4C85"/>
    <w:rsid w:val="00DA5A03"/>
    <w:rsid w:val="00DA5E43"/>
    <w:rsid w:val="00DA5E6D"/>
    <w:rsid w:val="00DB1DBB"/>
    <w:rsid w:val="00DB21B4"/>
    <w:rsid w:val="00DB21EE"/>
    <w:rsid w:val="00DB31F0"/>
    <w:rsid w:val="00DB3330"/>
    <w:rsid w:val="00DB48D0"/>
    <w:rsid w:val="00DB57FB"/>
    <w:rsid w:val="00DB62C0"/>
    <w:rsid w:val="00DC0088"/>
    <w:rsid w:val="00DC0154"/>
    <w:rsid w:val="00DC0C4B"/>
    <w:rsid w:val="00DC227D"/>
    <w:rsid w:val="00DC3538"/>
    <w:rsid w:val="00DC40AA"/>
    <w:rsid w:val="00DC6C28"/>
    <w:rsid w:val="00DC6D4C"/>
    <w:rsid w:val="00DD1265"/>
    <w:rsid w:val="00DD1C99"/>
    <w:rsid w:val="00DD20F4"/>
    <w:rsid w:val="00DD285D"/>
    <w:rsid w:val="00DD2872"/>
    <w:rsid w:val="00DD6770"/>
    <w:rsid w:val="00DD77B6"/>
    <w:rsid w:val="00DE014F"/>
    <w:rsid w:val="00DE0ECE"/>
    <w:rsid w:val="00DE14C5"/>
    <w:rsid w:val="00DE14F4"/>
    <w:rsid w:val="00DE1DBE"/>
    <w:rsid w:val="00DE404B"/>
    <w:rsid w:val="00DE55CA"/>
    <w:rsid w:val="00DE5A25"/>
    <w:rsid w:val="00DE680E"/>
    <w:rsid w:val="00DE6F54"/>
    <w:rsid w:val="00DF18AF"/>
    <w:rsid w:val="00DF5219"/>
    <w:rsid w:val="00DF77F1"/>
    <w:rsid w:val="00E001F3"/>
    <w:rsid w:val="00E004C1"/>
    <w:rsid w:val="00E01189"/>
    <w:rsid w:val="00E0122C"/>
    <w:rsid w:val="00E02C58"/>
    <w:rsid w:val="00E040B4"/>
    <w:rsid w:val="00E046E0"/>
    <w:rsid w:val="00E059E7"/>
    <w:rsid w:val="00E05E99"/>
    <w:rsid w:val="00E07FD4"/>
    <w:rsid w:val="00E10367"/>
    <w:rsid w:val="00E10EF4"/>
    <w:rsid w:val="00E10FB7"/>
    <w:rsid w:val="00E1144A"/>
    <w:rsid w:val="00E13052"/>
    <w:rsid w:val="00E13D29"/>
    <w:rsid w:val="00E14DE0"/>
    <w:rsid w:val="00E15EB7"/>
    <w:rsid w:val="00E21250"/>
    <w:rsid w:val="00E21CF4"/>
    <w:rsid w:val="00E229A6"/>
    <w:rsid w:val="00E2443E"/>
    <w:rsid w:val="00E24DD0"/>
    <w:rsid w:val="00E26E4D"/>
    <w:rsid w:val="00E30E4F"/>
    <w:rsid w:val="00E32B03"/>
    <w:rsid w:val="00E34EE2"/>
    <w:rsid w:val="00E35B8D"/>
    <w:rsid w:val="00E3626E"/>
    <w:rsid w:val="00E37953"/>
    <w:rsid w:val="00E37AD8"/>
    <w:rsid w:val="00E41171"/>
    <w:rsid w:val="00E4279D"/>
    <w:rsid w:val="00E42E5B"/>
    <w:rsid w:val="00E430C9"/>
    <w:rsid w:val="00E4437A"/>
    <w:rsid w:val="00E45363"/>
    <w:rsid w:val="00E472F0"/>
    <w:rsid w:val="00E47704"/>
    <w:rsid w:val="00E502EA"/>
    <w:rsid w:val="00E51A6E"/>
    <w:rsid w:val="00E53359"/>
    <w:rsid w:val="00E53FBF"/>
    <w:rsid w:val="00E54859"/>
    <w:rsid w:val="00E554C1"/>
    <w:rsid w:val="00E57E2C"/>
    <w:rsid w:val="00E57F4E"/>
    <w:rsid w:val="00E602A2"/>
    <w:rsid w:val="00E62581"/>
    <w:rsid w:val="00E6341E"/>
    <w:rsid w:val="00E65083"/>
    <w:rsid w:val="00E65415"/>
    <w:rsid w:val="00E66969"/>
    <w:rsid w:val="00E66B1F"/>
    <w:rsid w:val="00E676F3"/>
    <w:rsid w:val="00E67AA5"/>
    <w:rsid w:val="00E71BFF"/>
    <w:rsid w:val="00E72577"/>
    <w:rsid w:val="00E72E52"/>
    <w:rsid w:val="00E72FAA"/>
    <w:rsid w:val="00E732D1"/>
    <w:rsid w:val="00E739FF"/>
    <w:rsid w:val="00E75A04"/>
    <w:rsid w:val="00E761D8"/>
    <w:rsid w:val="00E820C7"/>
    <w:rsid w:val="00E83280"/>
    <w:rsid w:val="00E83CF2"/>
    <w:rsid w:val="00E84B9A"/>
    <w:rsid w:val="00E84CE4"/>
    <w:rsid w:val="00E8590C"/>
    <w:rsid w:val="00E86605"/>
    <w:rsid w:val="00E87662"/>
    <w:rsid w:val="00E87DA6"/>
    <w:rsid w:val="00E901F5"/>
    <w:rsid w:val="00E920C6"/>
    <w:rsid w:val="00E9284E"/>
    <w:rsid w:val="00E93A97"/>
    <w:rsid w:val="00E94F15"/>
    <w:rsid w:val="00E95749"/>
    <w:rsid w:val="00E961A5"/>
    <w:rsid w:val="00E96220"/>
    <w:rsid w:val="00E97AC5"/>
    <w:rsid w:val="00EA212C"/>
    <w:rsid w:val="00EA26B0"/>
    <w:rsid w:val="00EA3B1C"/>
    <w:rsid w:val="00EA52B7"/>
    <w:rsid w:val="00EA6205"/>
    <w:rsid w:val="00EA638F"/>
    <w:rsid w:val="00EA7899"/>
    <w:rsid w:val="00EB1113"/>
    <w:rsid w:val="00EB2029"/>
    <w:rsid w:val="00EB2E7A"/>
    <w:rsid w:val="00EB342B"/>
    <w:rsid w:val="00EB553C"/>
    <w:rsid w:val="00EB5CA7"/>
    <w:rsid w:val="00EB65F4"/>
    <w:rsid w:val="00EC2627"/>
    <w:rsid w:val="00EC337F"/>
    <w:rsid w:val="00EC4849"/>
    <w:rsid w:val="00EC4FE9"/>
    <w:rsid w:val="00EC7CF0"/>
    <w:rsid w:val="00EC7D3B"/>
    <w:rsid w:val="00ED1368"/>
    <w:rsid w:val="00ED14C6"/>
    <w:rsid w:val="00ED19B6"/>
    <w:rsid w:val="00ED1B79"/>
    <w:rsid w:val="00ED24BF"/>
    <w:rsid w:val="00ED3141"/>
    <w:rsid w:val="00ED4637"/>
    <w:rsid w:val="00ED4B8C"/>
    <w:rsid w:val="00ED5481"/>
    <w:rsid w:val="00ED6167"/>
    <w:rsid w:val="00ED66C0"/>
    <w:rsid w:val="00ED6BB8"/>
    <w:rsid w:val="00ED743A"/>
    <w:rsid w:val="00EE11B5"/>
    <w:rsid w:val="00EE1AD0"/>
    <w:rsid w:val="00EE2EA9"/>
    <w:rsid w:val="00EE347D"/>
    <w:rsid w:val="00EE3620"/>
    <w:rsid w:val="00EE39C1"/>
    <w:rsid w:val="00EE4F55"/>
    <w:rsid w:val="00EE5231"/>
    <w:rsid w:val="00EE605D"/>
    <w:rsid w:val="00EE7F85"/>
    <w:rsid w:val="00EF0295"/>
    <w:rsid w:val="00EF02A3"/>
    <w:rsid w:val="00EF06F4"/>
    <w:rsid w:val="00EF0DF4"/>
    <w:rsid w:val="00EF1733"/>
    <w:rsid w:val="00EF2F72"/>
    <w:rsid w:val="00EF31AB"/>
    <w:rsid w:val="00EF32CB"/>
    <w:rsid w:val="00EF3B28"/>
    <w:rsid w:val="00EF3E9F"/>
    <w:rsid w:val="00EF4B69"/>
    <w:rsid w:val="00EF5C99"/>
    <w:rsid w:val="00F00407"/>
    <w:rsid w:val="00F03389"/>
    <w:rsid w:val="00F046CD"/>
    <w:rsid w:val="00F06BC4"/>
    <w:rsid w:val="00F06EA2"/>
    <w:rsid w:val="00F06FF3"/>
    <w:rsid w:val="00F1181B"/>
    <w:rsid w:val="00F11F1B"/>
    <w:rsid w:val="00F12378"/>
    <w:rsid w:val="00F125D7"/>
    <w:rsid w:val="00F125E1"/>
    <w:rsid w:val="00F13217"/>
    <w:rsid w:val="00F158CB"/>
    <w:rsid w:val="00F162E8"/>
    <w:rsid w:val="00F1708F"/>
    <w:rsid w:val="00F20C11"/>
    <w:rsid w:val="00F21555"/>
    <w:rsid w:val="00F22164"/>
    <w:rsid w:val="00F23ECF"/>
    <w:rsid w:val="00F250AF"/>
    <w:rsid w:val="00F25AAB"/>
    <w:rsid w:val="00F26299"/>
    <w:rsid w:val="00F26F88"/>
    <w:rsid w:val="00F27369"/>
    <w:rsid w:val="00F3318C"/>
    <w:rsid w:val="00F33369"/>
    <w:rsid w:val="00F33531"/>
    <w:rsid w:val="00F33A5E"/>
    <w:rsid w:val="00F34F12"/>
    <w:rsid w:val="00F36846"/>
    <w:rsid w:val="00F3697A"/>
    <w:rsid w:val="00F37C90"/>
    <w:rsid w:val="00F37F39"/>
    <w:rsid w:val="00F404B2"/>
    <w:rsid w:val="00F4110B"/>
    <w:rsid w:val="00F41412"/>
    <w:rsid w:val="00F41DD5"/>
    <w:rsid w:val="00F42120"/>
    <w:rsid w:val="00F42E10"/>
    <w:rsid w:val="00F438E2"/>
    <w:rsid w:val="00F43C0F"/>
    <w:rsid w:val="00F44777"/>
    <w:rsid w:val="00F44E0A"/>
    <w:rsid w:val="00F467EE"/>
    <w:rsid w:val="00F46C53"/>
    <w:rsid w:val="00F50943"/>
    <w:rsid w:val="00F51195"/>
    <w:rsid w:val="00F51838"/>
    <w:rsid w:val="00F51CC5"/>
    <w:rsid w:val="00F53EC9"/>
    <w:rsid w:val="00F54668"/>
    <w:rsid w:val="00F5565D"/>
    <w:rsid w:val="00F5662B"/>
    <w:rsid w:val="00F6036F"/>
    <w:rsid w:val="00F60917"/>
    <w:rsid w:val="00F60E12"/>
    <w:rsid w:val="00F60E56"/>
    <w:rsid w:val="00F613B9"/>
    <w:rsid w:val="00F623CC"/>
    <w:rsid w:val="00F62BEB"/>
    <w:rsid w:val="00F6376B"/>
    <w:rsid w:val="00F637AE"/>
    <w:rsid w:val="00F65378"/>
    <w:rsid w:val="00F6727B"/>
    <w:rsid w:val="00F6736B"/>
    <w:rsid w:val="00F6765B"/>
    <w:rsid w:val="00F72DCA"/>
    <w:rsid w:val="00F7390D"/>
    <w:rsid w:val="00F73F08"/>
    <w:rsid w:val="00F7566D"/>
    <w:rsid w:val="00F75B3E"/>
    <w:rsid w:val="00F75D59"/>
    <w:rsid w:val="00F77B89"/>
    <w:rsid w:val="00F77C9F"/>
    <w:rsid w:val="00F80007"/>
    <w:rsid w:val="00F81F09"/>
    <w:rsid w:val="00F839EE"/>
    <w:rsid w:val="00F843EA"/>
    <w:rsid w:val="00F85683"/>
    <w:rsid w:val="00F862D3"/>
    <w:rsid w:val="00F86F20"/>
    <w:rsid w:val="00F87B4A"/>
    <w:rsid w:val="00F87FEE"/>
    <w:rsid w:val="00F9055E"/>
    <w:rsid w:val="00F90882"/>
    <w:rsid w:val="00F9160E"/>
    <w:rsid w:val="00F937AD"/>
    <w:rsid w:val="00F950C2"/>
    <w:rsid w:val="00FA0742"/>
    <w:rsid w:val="00FA1C01"/>
    <w:rsid w:val="00FA233C"/>
    <w:rsid w:val="00FA2473"/>
    <w:rsid w:val="00FA25A1"/>
    <w:rsid w:val="00FA3C38"/>
    <w:rsid w:val="00FA5DD4"/>
    <w:rsid w:val="00FA743E"/>
    <w:rsid w:val="00FB0A81"/>
    <w:rsid w:val="00FB14C6"/>
    <w:rsid w:val="00FB1C83"/>
    <w:rsid w:val="00FB2655"/>
    <w:rsid w:val="00FB3B5E"/>
    <w:rsid w:val="00FB4898"/>
    <w:rsid w:val="00FB4C7B"/>
    <w:rsid w:val="00FB63D3"/>
    <w:rsid w:val="00FB6BDE"/>
    <w:rsid w:val="00FB736B"/>
    <w:rsid w:val="00FC001E"/>
    <w:rsid w:val="00FC02A0"/>
    <w:rsid w:val="00FC145F"/>
    <w:rsid w:val="00FC3EDD"/>
    <w:rsid w:val="00FC4207"/>
    <w:rsid w:val="00FC5D1E"/>
    <w:rsid w:val="00FD0FB1"/>
    <w:rsid w:val="00FD1E0D"/>
    <w:rsid w:val="00FD23A5"/>
    <w:rsid w:val="00FD5282"/>
    <w:rsid w:val="00FD6B04"/>
    <w:rsid w:val="00FD7B98"/>
    <w:rsid w:val="00FE0756"/>
    <w:rsid w:val="00FE0F7D"/>
    <w:rsid w:val="00FE1604"/>
    <w:rsid w:val="00FE1614"/>
    <w:rsid w:val="00FE1D49"/>
    <w:rsid w:val="00FE1D8A"/>
    <w:rsid w:val="00FE2975"/>
    <w:rsid w:val="00FE2A6F"/>
    <w:rsid w:val="00FE4163"/>
    <w:rsid w:val="00FE61DC"/>
    <w:rsid w:val="00FE6949"/>
    <w:rsid w:val="00FE6C04"/>
    <w:rsid w:val="00FF130A"/>
    <w:rsid w:val="00FF260B"/>
    <w:rsid w:val="00FF282D"/>
    <w:rsid w:val="00FF29ED"/>
    <w:rsid w:val="00FF4BCB"/>
    <w:rsid w:val="00FF65D7"/>
    <w:rsid w:val="00FF6E40"/>
    <w:rsid w:val="00FF6F86"/>
    <w:rsid w:val="00FF78C4"/>
    <w:rsid w:val="00FF7AF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B1BC4845-057D-46F4-A0A1-89B113807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l-GR" w:eastAsia="el-GR"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1C25"/>
    <w:pPr>
      <w:spacing w:after="200" w:line="276" w:lineRule="auto"/>
    </w:pPr>
    <w:rPr>
      <w:sz w:val="22"/>
      <w:szCs w:val="22"/>
    </w:rPr>
  </w:style>
  <w:style w:type="paragraph" w:styleId="Heading1">
    <w:name w:val="heading 1"/>
    <w:aliases w:val="Heading 1_leaflet,Heading 1 _s,Heading 1_leaflet1,Heading 1 _s1,Heading 1 _s2"/>
    <w:basedOn w:val="Normal"/>
    <w:next w:val="Normal"/>
    <w:link w:val="Heading1Char"/>
    <w:uiPriority w:val="99"/>
    <w:qFormat/>
    <w:rsid w:val="00953077"/>
    <w:pPr>
      <w:keepNext/>
      <w:spacing w:before="240" w:after="60" w:line="288" w:lineRule="auto"/>
      <w:jc w:val="both"/>
      <w:outlineLvl w:val="0"/>
    </w:pPr>
    <w:rPr>
      <w:rFonts w:ascii="Arial" w:hAnsi="Arial"/>
      <w:b/>
      <w:bCs/>
      <w:kern w:val="32"/>
      <w:sz w:val="32"/>
      <w:szCs w:val="32"/>
    </w:rPr>
  </w:style>
  <w:style w:type="paragraph" w:styleId="Heading2">
    <w:name w:val="heading 2"/>
    <w:basedOn w:val="Normal"/>
    <w:next w:val="Normal"/>
    <w:link w:val="Heading2Char"/>
    <w:uiPriority w:val="99"/>
    <w:qFormat/>
    <w:rsid w:val="00953077"/>
    <w:pPr>
      <w:keepNext/>
      <w:spacing w:after="120" w:line="360" w:lineRule="atLeast"/>
      <w:jc w:val="both"/>
      <w:outlineLvl w:val="1"/>
    </w:pPr>
    <w:rPr>
      <w:rFonts w:ascii="Arial" w:eastAsia="Arial Unicode MS" w:hAnsi="Arial"/>
      <w:b/>
      <w:szCs w:val="20"/>
    </w:rPr>
  </w:style>
  <w:style w:type="paragraph" w:styleId="Heading3">
    <w:name w:val="heading 3"/>
    <w:aliases w:val="Heading 3_s,h3,Heading 3_s1,h31,Heading 3_s2"/>
    <w:basedOn w:val="Normal"/>
    <w:next w:val="Normal"/>
    <w:link w:val="Heading3Char"/>
    <w:uiPriority w:val="99"/>
    <w:qFormat/>
    <w:rsid w:val="00953077"/>
    <w:pPr>
      <w:keepNext/>
      <w:spacing w:after="120" w:line="360" w:lineRule="atLeast"/>
      <w:jc w:val="both"/>
      <w:outlineLvl w:val="2"/>
    </w:pPr>
    <w:rPr>
      <w:rFonts w:ascii="Arial Narrow" w:eastAsia="Arial Unicode MS" w:hAnsi="Arial Narrow"/>
      <w:b/>
      <w:szCs w:val="20"/>
    </w:rPr>
  </w:style>
  <w:style w:type="paragraph" w:styleId="Heading4">
    <w:name w:val="heading 4"/>
    <w:aliases w:val="h4"/>
    <w:basedOn w:val="Normal"/>
    <w:next w:val="Normal"/>
    <w:link w:val="Heading4Char"/>
    <w:uiPriority w:val="99"/>
    <w:qFormat/>
    <w:rsid w:val="00953077"/>
    <w:pPr>
      <w:keepNext/>
      <w:spacing w:before="240" w:after="60" w:line="288" w:lineRule="auto"/>
      <w:jc w:val="both"/>
      <w:outlineLvl w:val="3"/>
    </w:pPr>
    <w:rPr>
      <w:rFonts w:ascii="Times New Roman" w:hAnsi="Times New Roman"/>
      <w:b/>
      <w:bCs/>
      <w:sz w:val="28"/>
      <w:szCs w:val="28"/>
    </w:rPr>
  </w:style>
  <w:style w:type="paragraph" w:styleId="Heading5">
    <w:name w:val="heading 5"/>
    <w:basedOn w:val="Heading4"/>
    <w:next w:val="Normal"/>
    <w:link w:val="Heading5Char"/>
    <w:uiPriority w:val="99"/>
    <w:qFormat/>
    <w:rsid w:val="00953077"/>
    <w:pPr>
      <w:spacing w:after="240" w:line="240" w:lineRule="auto"/>
      <w:jc w:val="left"/>
      <w:outlineLvl w:val="4"/>
    </w:pPr>
    <w:rPr>
      <w:rFonts w:ascii="Arial" w:hAnsi="Arial"/>
      <w:bCs w:val="0"/>
      <w:noProof/>
      <w:color w:val="000000"/>
      <w:sz w:val="22"/>
      <w:szCs w:val="20"/>
      <w:lang w:val="fr-BE" w:eastAsia="en-US"/>
    </w:rPr>
  </w:style>
  <w:style w:type="paragraph" w:styleId="Heading6">
    <w:name w:val="heading 6"/>
    <w:basedOn w:val="Normal"/>
    <w:next w:val="Normal"/>
    <w:link w:val="Heading6Char"/>
    <w:uiPriority w:val="99"/>
    <w:qFormat/>
    <w:rsid w:val="00953077"/>
    <w:pPr>
      <w:spacing w:before="240" w:after="60" w:line="288" w:lineRule="auto"/>
      <w:jc w:val="both"/>
      <w:outlineLvl w:val="5"/>
    </w:pPr>
    <w:rPr>
      <w:rFonts w:ascii="Arial" w:hAnsi="Arial"/>
      <w:b/>
      <w:bCs/>
    </w:rPr>
  </w:style>
  <w:style w:type="paragraph" w:styleId="Heading7">
    <w:name w:val="heading 7"/>
    <w:basedOn w:val="Heading6"/>
    <w:next w:val="Normal"/>
    <w:link w:val="Heading7Char"/>
    <w:uiPriority w:val="99"/>
    <w:qFormat/>
    <w:rsid w:val="00953077"/>
    <w:pPr>
      <w:keepNext/>
      <w:spacing w:line="240" w:lineRule="auto"/>
      <w:jc w:val="left"/>
      <w:outlineLvl w:val="6"/>
    </w:pPr>
    <w:rPr>
      <w:b w:val="0"/>
      <w:bCs w:val="0"/>
      <w:i/>
      <w:noProof/>
      <w:color w:val="000000"/>
      <w:szCs w:val="20"/>
      <w:lang w:val="fr-BE" w:eastAsia="en-US"/>
    </w:rPr>
  </w:style>
  <w:style w:type="paragraph" w:styleId="Heading8">
    <w:name w:val="heading 8"/>
    <w:basedOn w:val="Heading7"/>
    <w:next w:val="Normal"/>
    <w:link w:val="Heading8Char"/>
    <w:uiPriority w:val="99"/>
    <w:qFormat/>
    <w:rsid w:val="00953077"/>
    <w:pPr>
      <w:outlineLvl w:val="7"/>
    </w:pPr>
    <w:rPr>
      <w:rFonts w:ascii="Calibri" w:hAnsi="Calibri"/>
      <w:b/>
      <w:i w:val="0"/>
      <w:sz w:val="24"/>
    </w:rPr>
  </w:style>
  <w:style w:type="paragraph" w:styleId="Heading9">
    <w:name w:val="heading 9"/>
    <w:basedOn w:val="Normal"/>
    <w:next w:val="Normal"/>
    <w:link w:val="Heading9Char"/>
    <w:uiPriority w:val="99"/>
    <w:qFormat/>
    <w:rsid w:val="00953077"/>
    <w:pPr>
      <w:spacing w:before="240" w:after="60" w:line="288" w:lineRule="auto"/>
      <w:jc w:val="both"/>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_leaflet Char,Heading 1 _s Char,Heading 1_leaflet1 Char,Heading 1 _s1 Char,Heading 1 _s2 Char"/>
    <w:link w:val="Heading1"/>
    <w:uiPriority w:val="99"/>
    <w:locked/>
    <w:rsid w:val="00953077"/>
    <w:rPr>
      <w:rFonts w:ascii="Arial" w:hAnsi="Arial" w:cs="Times New Roman"/>
      <w:b/>
      <w:bCs/>
      <w:kern w:val="32"/>
      <w:sz w:val="32"/>
      <w:szCs w:val="32"/>
    </w:rPr>
  </w:style>
  <w:style w:type="character" w:customStyle="1" w:styleId="Heading2Char">
    <w:name w:val="Heading 2 Char"/>
    <w:link w:val="Heading2"/>
    <w:uiPriority w:val="99"/>
    <w:locked/>
    <w:rsid w:val="00953077"/>
    <w:rPr>
      <w:rFonts w:ascii="Arial" w:eastAsia="Arial Unicode MS" w:hAnsi="Arial" w:cs="Times New Roman"/>
      <w:b/>
      <w:sz w:val="20"/>
      <w:szCs w:val="20"/>
    </w:rPr>
  </w:style>
  <w:style w:type="character" w:customStyle="1" w:styleId="Heading3Char">
    <w:name w:val="Heading 3 Char"/>
    <w:aliases w:val="Heading 3_s Char,h3 Char,Heading 3_s1 Char,h31 Char,Heading 3_s2 Char"/>
    <w:link w:val="Heading3"/>
    <w:uiPriority w:val="99"/>
    <w:locked/>
    <w:rsid w:val="00953077"/>
    <w:rPr>
      <w:rFonts w:ascii="Arial Narrow" w:eastAsia="Arial Unicode MS" w:hAnsi="Arial Narrow" w:cs="Times New Roman"/>
      <w:b/>
      <w:sz w:val="20"/>
      <w:szCs w:val="20"/>
    </w:rPr>
  </w:style>
  <w:style w:type="character" w:customStyle="1" w:styleId="Heading4Char">
    <w:name w:val="Heading 4 Char"/>
    <w:aliases w:val="h4 Char"/>
    <w:link w:val="Heading4"/>
    <w:uiPriority w:val="99"/>
    <w:locked/>
    <w:rsid w:val="00953077"/>
    <w:rPr>
      <w:rFonts w:ascii="Times New Roman" w:hAnsi="Times New Roman" w:cs="Times New Roman"/>
      <w:b/>
      <w:bCs/>
      <w:sz w:val="28"/>
      <w:szCs w:val="28"/>
    </w:rPr>
  </w:style>
  <w:style w:type="character" w:customStyle="1" w:styleId="Heading5Char">
    <w:name w:val="Heading 5 Char"/>
    <w:link w:val="Heading5"/>
    <w:uiPriority w:val="99"/>
    <w:locked/>
    <w:rsid w:val="00953077"/>
    <w:rPr>
      <w:rFonts w:ascii="Arial" w:hAnsi="Arial" w:cs="Times New Roman"/>
      <w:b/>
      <w:noProof/>
      <w:color w:val="000000"/>
      <w:sz w:val="20"/>
      <w:szCs w:val="20"/>
      <w:lang w:val="fr-BE" w:eastAsia="en-US"/>
    </w:rPr>
  </w:style>
  <w:style w:type="character" w:customStyle="1" w:styleId="Heading6Char">
    <w:name w:val="Heading 6 Char"/>
    <w:link w:val="Heading6"/>
    <w:uiPriority w:val="99"/>
    <w:locked/>
    <w:rsid w:val="00953077"/>
    <w:rPr>
      <w:rFonts w:ascii="Arial" w:hAnsi="Arial" w:cs="Times New Roman"/>
      <w:b/>
      <w:bCs/>
    </w:rPr>
  </w:style>
  <w:style w:type="character" w:customStyle="1" w:styleId="Heading7Char">
    <w:name w:val="Heading 7 Char"/>
    <w:link w:val="Heading7"/>
    <w:uiPriority w:val="99"/>
    <w:locked/>
    <w:rsid w:val="00953077"/>
    <w:rPr>
      <w:rFonts w:ascii="Arial" w:hAnsi="Arial" w:cs="Times New Roman"/>
      <w:i/>
      <w:noProof/>
      <w:color w:val="000000"/>
      <w:sz w:val="20"/>
      <w:szCs w:val="20"/>
      <w:lang w:val="fr-BE" w:eastAsia="en-US"/>
    </w:rPr>
  </w:style>
  <w:style w:type="character" w:customStyle="1" w:styleId="Heading8Char">
    <w:name w:val="Heading 8 Char"/>
    <w:link w:val="Heading8"/>
    <w:uiPriority w:val="99"/>
    <w:locked/>
    <w:rsid w:val="00953077"/>
    <w:rPr>
      <w:rFonts w:ascii="Calibri" w:hAnsi="Calibri" w:cs="Times New Roman"/>
      <w:b/>
      <w:noProof/>
      <w:color w:val="000000"/>
      <w:sz w:val="20"/>
      <w:szCs w:val="20"/>
      <w:lang w:val="fr-BE" w:eastAsia="en-US"/>
    </w:rPr>
  </w:style>
  <w:style w:type="character" w:customStyle="1" w:styleId="Heading9Char">
    <w:name w:val="Heading 9 Char"/>
    <w:link w:val="Heading9"/>
    <w:uiPriority w:val="99"/>
    <w:locked/>
    <w:rsid w:val="00953077"/>
    <w:rPr>
      <w:rFonts w:ascii="Cambria" w:hAnsi="Cambria" w:cs="Times New Roman"/>
    </w:rPr>
  </w:style>
  <w:style w:type="paragraph" w:styleId="ListParagraph">
    <w:name w:val="List Paragraph"/>
    <w:basedOn w:val="Normal"/>
    <w:uiPriority w:val="99"/>
    <w:qFormat/>
    <w:rsid w:val="00AD5D4E"/>
    <w:pPr>
      <w:ind w:left="720"/>
      <w:contextualSpacing/>
    </w:pPr>
  </w:style>
  <w:style w:type="paragraph" w:styleId="Header">
    <w:name w:val="header"/>
    <w:basedOn w:val="Normal"/>
    <w:link w:val="HeaderChar"/>
    <w:uiPriority w:val="99"/>
    <w:rsid w:val="000972D8"/>
    <w:pPr>
      <w:tabs>
        <w:tab w:val="center" w:pos="4153"/>
        <w:tab w:val="right" w:pos="8306"/>
      </w:tabs>
      <w:spacing w:after="0" w:line="240" w:lineRule="auto"/>
    </w:pPr>
  </w:style>
  <w:style w:type="character" w:customStyle="1" w:styleId="HeaderChar">
    <w:name w:val="Header Char"/>
    <w:link w:val="Header"/>
    <w:uiPriority w:val="99"/>
    <w:locked/>
    <w:rsid w:val="000972D8"/>
    <w:rPr>
      <w:rFonts w:cs="Times New Roman"/>
    </w:rPr>
  </w:style>
  <w:style w:type="paragraph" w:styleId="Footer">
    <w:name w:val="footer"/>
    <w:basedOn w:val="Normal"/>
    <w:link w:val="FooterChar"/>
    <w:uiPriority w:val="99"/>
    <w:rsid w:val="000972D8"/>
    <w:pPr>
      <w:tabs>
        <w:tab w:val="center" w:pos="4153"/>
        <w:tab w:val="right" w:pos="8306"/>
      </w:tabs>
      <w:spacing w:after="0" w:line="240" w:lineRule="auto"/>
    </w:pPr>
  </w:style>
  <w:style w:type="character" w:customStyle="1" w:styleId="FooterChar">
    <w:name w:val="Footer Char"/>
    <w:link w:val="Footer"/>
    <w:uiPriority w:val="99"/>
    <w:locked/>
    <w:rsid w:val="000972D8"/>
    <w:rPr>
      <w:rFonts w:cs="Times New Roman"/>
    </w:rPr>
  </w:style>
  <w:style w:type="table" w:styleId="TableGrid">
    <w:name w:val="Table Grid"/>
    <w:basedOn w:val="TableNormal"/>
    <w:uiPriority w:val="99"/>
    <w:rsid w:val="005B32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834446"/>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834446"/>
    <w:rPr>
      <w:rFonts w:ascii="Tahoma" w:hAnsi="Tahoma" w:cs="Tahoma"/>
      <w:sz w:val="16"/>
      <w:szCs w:val="16"/>
    </w:rPr>
  </w:style>
  <w:style w:type="paragraph" w:customStyle="1" w:styleId="Default">
    <w:name w:val="Default"/>
    <w:uiPriority w:val="99"/>
    <w:rsid w:val="005C4303"/>
    <w:rPr>
      <w:color w:val="000000"/>
      <w:sz w:val="24"/>
      <w:szCs w:val="24"/>
      <w:lang w:eastAsia="zh-CN"/>
    </w:rPr>
  </w:style>
  <w:style w:type="paragraph" w:customStyle="1" w:styleId="a">
    <w:name w:val="Κείμενο"/>
    <w:basedOn w:val="Normal"/>
    <w:uiPriority w:val="99"/>
    <w:rsid w:val="001F56C2"/>
    <w:pPr>
      <w:spacing w:before="60" w:after="60" w:line="280" w:lineRule="atLeast"/>
      <w:jc w:val="both"/>
    </w:pPr>
    <w:rPr>
      <w:rFonts w:ascii="Arial" w:hAnsi="Arial" w:cs="Arial"/>
      <w:lang w:eastAsia="zh-CN"/>
    </w:rPr>
  </w:style>
  <w:style w:type="paragraph" w:styleId="BodyText">
    <w:name w:val="Body Text"/>
    <w:aliases w:val="Footnote Text Char,Point 3 Char Char,Footnote text Char,Char Char,Char Char Char Char,Κείμενο υποσημείωσης-KATERINA Char,Char1 Char Char,Footnote Char1 Char,Footnote Text Char Char Char,Footnote Text Char Char Char Char Char Char Char Char"/>
    <w:basedOn w:val="Normal"/>
    <w:link w:val="BodyTextChar1"/>
    <w:uiPriority w:val="99"/>
    <w:rsid w:val="001F56C2"/>
    <w:pPr>
      <w:spacing w:after="120" w:line="360" w:lineRule="auto"/>
      <w:jc w:val="both"/>
    </w:pPr>
    <w:rPr>
      <w:sz w:val="20"/>
      <w:szCs w:val="20"/>
      <w:lang w:eastAsia="zh-CN"/>
    </w:rPr>
  </w:style>
  <w:style w:type="character" w:customStyle="1" w:styleId="BodyTextChar">
    <w:name w:val="Body Text Char"/>
    <w:aliases w:val="Footnote Text Char Char,Point 3 Char Char Char,Footnote text Char Char,Char Char Char,Char Char Char Char Char,Κείμενο υποσημείωσης-KATERINA Char Char,Char1 Char Char Char,Footnote Char1 Char Char,Footnote Text Char Char Char Char"/>
    <w:uiPriority w:val="99"/>
    <w:semiHidden/>
    <w:locked/>
    <w:rPr>
      <w:rFonts w:cs="Times New Roman"/>
    </w:rPr>
  </w:style>
  <w:style w:type="character" w:customStyle="1" w:styleId="BodyTextChar1">
    <w:name w:val="Body Text Char1"/>
    <w:aliases w:val="Footnote Text Char Char1,Point 3 Char Char Char1,Footnote text Char Char1,Char Char Char1,Char Char Char Char Char1,Κείμενο υποσημείωσης-KATERINA Char Char1,Char1 Char Char Char1,Footnote Char1 Char Char1"/>
    <w:link w:val="BodyText"/>
    <w:uiPriority w:val="99"/>
    <w:locked/>
    <w:rsid w:val="001F56C2"/>
    <w:rPr>
      <w:rFonts w:ascii="Calibri" w:hAnsi="Calibri" w:cs="Times New Roman"/>
      <w:sz w:val="20"/>
      <w:szCs w:val="20"/>
      <w:lang w:eastAsia="zh-CN"/>
    </w:rPr>
  </w:style>
  <w:style w:type="paragraph" w:styleId="Caption">
    <w:name w:val="caption"/>
    <w:basedOn w:val="Normal"/>
    <w:next w:val="Normal"/>
    <w:uiPriority w:val="99"/>
    <w:qFormat/>
    <w:rsid w:val="009961F6"/>
    <w:pPr>
      <w:spacing w:before="120" w:after="120" w:line="320" w:lineRule="atLeast"/>
      <w:jc w:val="both"/>
    </w:pPr>
    <w:rPr>
      <w:rFonts w:ascii="Verdana" w:hAnsi="Verdana"/>
      <w:b/>
      <w:bCs/>
      <w:sz w:val="20"/>
      <w:szCs w:val="20"/>
      <w:lang w:val="en-US" w:eastAsia="en-US"/>
    </w:rPr>
  </w:style>
  <w:style w:type="paragraph" w:styleId="ListBullet">
    <w:name w:val="List Bullet"/>
    <w:aliases w:val="Char"/>
    <w:basedOn w:val="Normal"/>
    <w:link w:val="ListBulletChar"/>
    <w:uiPriority w:val="99"/>
    <w:rsid w:val="001B2E45"/>
    <w:pPr>
      <w:spacing w:after="120" w:line="288" w:lineRule="auto"/>
      <w:jc w:val="both"/>
    </w:pPr>
    <w:rPr>
      <w:rFonts w:ascii="Arial" w:hAnsi="Arial"/>
      <w:sz w:val="20"/>
      <w:szCs w:val="20"/>
      <w:lang w:eastAsia="en-US"/>
    </w:rPr>
  </w:style>
  <w:style w:type="character" w:customStyle="1" w:styleId="ListBulletChar">
    <w:name w:val="List Bullet Char"/>
    <w:aliases w:val="Char Char1"/>
    <w:link w:val="ListBullet"/>
    <w:uiPriority w:val="99"/>
    <w:locked/>
    <w:rsid w:val="001B2E45"/>
    <w:rPr>
      <w:rFonts w:ascii="Arial" w:hAnsi="Arial"/>
      <w:lang w:eastAsia="en-US"/>
    </w:rPr>
  </w:style>
  <w:style w:type="paragraph" w:styleId="List">
    <w:name w:val="List"/>
    <w:basedOn w:val="Normal"/>
    <w:uiPriority w:val="99"/>
    <w:rsid w:val="001B2E45"/>
    <w:pPr>
      <w:spacing w:after="120" w:line="288" w:lineRule="auto"/>
      <w:ind w:left="283" w:hanging="283"/>
      <w:jc w:val="both"/>
    </w:pPr>
    <w:rPr>
      <w:rFonts w:ascii="Arial" w:hAnsi="Arial"/>
      <w:szCs w:val="24"/>
    </w:rPr>
  </w:style>
  <w:style w:type="paragraph" w:styleId="NormalWeb">
    <w:name w:val="Normal (Web)"/>
    <w:basedOn w:val="Normal"/>
    <w:uiPriority w:val="99"/>
    <w:rsid w:val="00CB2C21"/>
    <w:pPr>
      <w:spacing w:before="100" w:beforeAutospacing="1" w:after="100" w:afterAutospacing="1" w:line="240" w:lineRule="auto"/>
    </w:pPr>
    <w:rPr>
      <w:rFonts w:ascii="Times New Roman" w:hAnsi="Times New Roman"/>
      <w:sz w:val="24"/>
      <w:szCs w:val="24"/>
    </w:rPr>
  </w:style>
  <w:style w:type="paragraph" w:customStyle="1" w:styleId="0141">
    <w:name w:val="Στυλ Αριστερά:  0 εκ. Προεξοχή:  141 εκ."/>
    <w:basedOn w:val="Normal"/>
    <w:uiPriority w:val="99"/>
    <w:rsid w:val="00953077"/>
    <w:pPr>
      <w:spacing w:after="120" w:line="288" w:lineRule="auto"/>
      <w:ind w:left="798" w:hanging="798"/>
      <w:jc w:val="both"/>
    </w:pPr>
    <w:rPr>
      <w:rFonts w:ascii="Arial" w:hAnsi="Arial"/>
      <w:szCs w:val="20"/>
    </w:rPr>
  </w:style>
  <w:style w:type="character" w:styleId="Hyperlink">
    <w:name w:val="Hyperlink"/>
    <w:uiPriority w:val="99"/>
    <w:rsid w:val="00953077"/>
    <w:rPr>
      <w:rFonts w:cs="Times New Roman"/>
      <w:color w:val="0000FF"/>
      <w:u w:val="single"/>
    </w:rPr>
  </w:style>
  <w:style w:type="paragraph" w:styleId="TOC8">
    <w:name w:val="toc 8"/>
    <w:basedOn w:val="Normal"/>
    <w:next w:val="Normal"/>
    <w:autoRedefine/>
    <w:uiPriority w:val="99"/>
    <w:semiHidden/>
    <w:rsid w:val="00953077"/>
    <w:pPr>
      <w:spacing w:after="0" w:line="288" w:lineRule="auto"/>
      <w:ind w:left="1540"/>
    </w:pPr>
    <w:rPr>
      <w:sz w:val="20"/>
      <w:szCs w:val="20"/>
    </w:rPr>
  </w:style>
  <w:style w:type="character" w:styleId="Emphasis">
    <w:name w:val="Emphasis"/>
    <w:uiPriority w:val="99"/>
    <w:qFormat/>
    <w:rsid w:val="00953077"/>
    <w:rPr>
      <w:rFonts w:ascii="Arial" w:hAnsi="Arial" w:cs="Times New Roman"/>
      <w:b/>
      <w:i/>
      <w:sz w:val="22"/>
      <w:u w:val="none"/>
      <w:lang w:val="el-GR"/>
    </w:rPr>
  </w:style>
  <w:style w:type="paragraph" w:styleId="ListBullet2">
    <w:name w:val="List Bullet 2"/>
    <w:basedOn w:val="Normal"/>
    <w:autoRedefine/>
    <w:uiPriority w:val="99"/>
    <w:rsid w:val="00953077"/>
    <w:pPr>
      <w:spacing w:after="60"/>
      <w:jc w:val="both"/>
    </w:pPr>
    <w:rPr>
      <w:rFonts w:ascii="Arial" w:hAnsi="Arial"/>
      <w:b/>
      <w:szCs w:val="24"/>
      <w:lang w:eastAsia="en-US"/>
    </w:rPr>
  </w:style>
  <w:style w:type="paragraph" w:customStyle="1" w:styleId="05">
    <w:name w:val="Στυλ Έντονα Πλαίσιο: (Μονή συμπαγής γραμμή Αυτόματο  05 στ. Πά..."/>
    <w:basedOn w:val="Normal"/>
    <w:uiPriority w:val="99"/>
    <w:rsid w:val="00953077"/>
    <w:pPr>
      <w:pBdr>
        <w:top w:val="single" w:sz="4" w:space="1" w:color="auto"/>
        <w:left w:val="single" w:sz="4" w:space="4" w:color="auto"/>
        <w:bottom w:val="single" w:sz="4" w:space="1" w:color="auto"/>
        <w:right w:val="single" w:sz="4" w:space="4" w:color="auto"/>
      </w:pBdr>
      <w:spacing w:after="120" w:line="288" w:lineRule="auto"/>
      <w:jc w:val="both"/>
    </w:pPr>
    <w:rPr>
      <w:rFonts w:ascii="Arial" w:hAnsi="Arial"/>
      <w:b/>
      <w:bCs/>
      <w:szCs w:val="20"/>
    </w:rPr>
  </w:style>
  <w:style w:type="paragraph" w:styleId="FootnoteText">
    <w:name w:val="footnote text"/>
    <w:aliases w:val="Point 3 Char,Footnote text,Char1,Char Char Char2,Κείμενο υποσημείωσης-KATERINA,Char1 Char,Footnote Char1,Footnote Text Char Char2,Footnote Text Char Char Char Char Char Char Char,Footnote Text Char Char Char Char Char Char,Char11"/>
    <w:basedOn w:val="Normal"/>
    <w:link w:val="FootnoteTextChar1"/>
    <w:uiPriority w:val="99"/>
    <w:rsid w:val="00953077"/>
    <w:pPr>
      <w:spacing w:before="60" w:after="0" w:line="240" w:lineRule="auto"/>
      <w:jc w:val="both"/>
    </w:pPr>
    <w:rPr>
      <w:i/>
      <w:sz w:val="18"/>
      <w:szCs w:val="20"/>
    </w:rPr>
  </w:style>
  <w:style w:type="character" w:customStyle="1" w:styleId="FootnoteTextChar1">
    <w:name w:val="Footnote Text Char1"/>
    <w:aliases w:val="Point 3 Char Char1,Footnote text Char1,Char1 Char1,Char Char Char2 Char,Κείμενο υποσημείωσης-KATERINA Char1,Char1 Char Char1,Footnote Char1 Char1,Footnote Text Char Char2 Char,Footnote Text Char Char Char Char Char Char Char Char1"/>
    <w:link w:val="FootnoteText"/>
    <w:uiPriority w:val="99"/>
    <w:semiHidden/>
    <w:locked/>
    <w:rPr>
      <w:rFonts w:cs="Times New Roman"/>
      <w:sz w:val="20"/>
      <w:szCs w:val="20"/>
    </w:rPr>
  </w:style>
  <w:style w:type="character" w:styleId="PageNumber">
    <w:name w:val="page number"/>
    <w:uiPriority w:val="99"/>
    <w:rsid w:val="00953077"/>
    <w:rPr>
      <w:rFonts w:ascii="Arial" w:hAnsi="Arial" w:cs="Times New Roman"/>
      <w:sz w:val="20"/>
    </w:rPr>
  </w:style>
  <w:style w:type="character" w:styleId="FootnoteReference">
    <w:name w:val="footnote reference"/>
    <w:aliases w:val="Footnote symbol,Footnote,υποσημείωση1,Footnote reference number,note TESI,stylish,Ref,de nota al pie,Footnote Reference1,ftref,Footnotes refss,Fussnota,Times 10 Point,Exposant 3 Point,EN Footnote Reference"/>
    <w:uiPriority w:val="99"/>
    <w:rsid w:val="00953077"/>
    <w:rPr>
      <w:rFonts w:cs="Times New Roman"/>
      <w:vertAlign w:val="superscript"/>
    </w:rPr>
  </w:style>
  <w:style w:type="paragraph" w:customStyle="1" w:styleId="CM1">
    <w:name w:val="CM1"/>
    <w:basedOn w:val="Normal"/>
    <w:next w:val="Normal"/>
    <w:uiPriority w:val="99"/>
    <w:rsid w:val="00953077"/>
    <w:pPr>
      <w:autoSpaceDE w:val="0"/>
      <w:autoSpaceDN w:val="0"/>
      <w:adjustRightInd w:val="0"/>
      <w:spacing w:after="0" w:line="240" w:lineRule="auto"/>
    </w:pPr>
    <w:rPr>
      <w:rFonts w:ascii="EUAlbertina" w:hAnsi="EUAlbertina"/>
      <w:sz w:val="24"/>
      <w:szCs w:val="24"/>
      <w:lang w:eastAsia="en-US"/>
    </w:rPr>
  </w:style>
  <w:style w:type="character" w:styleId="Strong">
    <w:name w:val="Strong"/>
    <w:uiPriority w:val="99"/>
    <w:qFormat/>
    <w:rsid w:val="00953077"/>
    <w:rPr>
      <w:rFonts w:cs="Times New Roman"/>
      <w:b/>
    </w:rPr>
  </w:style>
  <w:style w:type="character" w:styleId="CommentReference">
    <w:name w:val="annotation reference"/>
    <w:uiPriority w:val="99"/>
    <w:rsid w:val="00953077"/>
    <w:rPr>
      <w:rFonts w:cs="Times New Roman"/>
      <w:sz w:val="16"/>
    </w:rPr>
  </w:style>
  <w:style w:type="paragraph" w:styleId="CommentText">
    <w:name w:val="annotation text"/>
    <w:basedOn w:val="Normal"/>
    <w:link w:val="CommentTextChar"/>
    <w:uiPriority w:val="99"/>
    <w:rsid w:val="00953077"/>
    <w:pPr>
      <w:spacing w:after="120" w:line="288" w:lineRule="auto"/>
      <w:jc w:val="both"/>
    </w:pPr>
    <w:rPr>
      <w:rFonts w:ascii="Arial" w:hAnsi="Arial"/>
      <w:sz w:val="20"/>
      <w:szCs w:val="20"/>
    </w:rPr>
  </w:style>
  <w:style w:type="character" w:customStyle="1" w:styleId="CommentTextChar">
    <w:name w:val="Comment Text Char"/>
    <w:link w:val="CommentText"/>
    <w:uiPriority w:val="99"/>
    <w:locked/>
    <w:rsid w:val="00953077"/>
    <w:rPr>
      <w:rFonts w:ascii="Arial" w:hAnsi="Arial" w:cs="Times New Roman"/>
      <w:sz w:val="20"/>
      <w:szCs w:val="20"/>
    </w:rPr>
  </w:style>
  <w:style w:type="paragraph" w:styleId="CommentSubject">
    <w:name w:val="annotation subject"/>
    <w:basedOn w:val="CommentText"/>
    <w:next w:val="CommentText"/>
    <w:link w:val="CommentSubjectChar"/>
    <w:uiPriority w:val="99"/>
    <w:rsid w:val="00953077"/>
    <w:rPr>
      <w:b/>
      <w:bCs/>
    </w:rPr>
  </w:style>
  <w:style w:type="character" w:customStyle="1" w:styleId="CommentSubjectChar">
    <w:name w:val="Comment Subject Char"/>
    <w:link w:val="CommentSubject"/>
    <w:uiPriority w:val="99"/>
    <w:locked/>
    <w:rsid w:val="00953077"/>
    <w:rPr>
      <w:rFonts w:ascii="Arial" w:hAnsi="Arial" w:cs="Times New Roman"/>
      <w:b/>
      <w:bCs/>
      <w:sz w:val="20"/>
      <w:szCs w:val="20"/>
    </w:rPr>
  </w:style>
  <w:style w:type="paragraph" w:customStyle="1" w:styleId="11Arial">
    <w:name w:val="Ελληνικό_11_Arial"/>
    <w:basedOn w:val="Normal"/>
    <w:uiPriority w:val="99"/>
    <w:rsid w:val="00953077"/>
    <w:pPr>
      <w:spacing w:after="0" w:line="360" w:lineRule="auto"/>
    </w:pPr>
    <w:rPr>
      <w:rFonts w:ascii="Arial" w:hAnsi="Arial" w:cs="Arial"/>
    </w:rPr>
  </w:style>
  <w:style w:type="paragraph" w:styleId="TOCHeading">
    <w:name w:val="TOC Heading"/>
    <w:basedOn w:val="Heading1"/>
    <w:next w:val="Normal"/>
    <w:uiPriority w:val="99"/>
    <w:qFormat/>
    <w:rsid w:val="00953077"/>
    <w:pPr>
      <w:keepLines/>
      <w:spacing w:after="0" w:line="259" w:lineRule="auto"/>
      <w:jc w:val="left"/>
      <w:outlineLvl w:val="9"/>
    </w:pPr>
    <w:rPr>
      <w:rFonts w:ascii="Calibri Light" w:hAnsi="Calibri Light"/>
      <w:b w:val="0"/>
      <w:bCs w:val="0"/>
      <w:color w:val="2E74B5"/>
      <w:kern w:val="0"/>
    </w:rPr>
  </w:style>
  <w:style w:type="paragraph" w:styleId="TOC1">
    <w:name w:val="toc 1"/>
    <w:basedOn w:val="Normal"/>
    <w:next w:val="Normal"/>
    <w:autoRedefine/>
    <w:uiPriority w:val="99"/>
    <w:rsid w:val="00953077"/>
    <w:pPr>
      <w:tabs>
        <w:tab w:val="left" w:pos="1418"/>
        <w:tab w:val="right" w:leader="dot" w:pos="9911"/>
      </w:tabs>
      <w:spacing w:after="0" w:line="288" w:lineRule="auto"/>
      <w:ind w:left="1701" w:hanging="1559"/>
    </w:pPr>
    <w:rPr>
      <w:b/>
      <w:bCs/>
      <w:sz w:val="28"/>
      <w:szCs w:val="28"/>
    </w:rPr>
  </w:style>
  <w:style w:type="paragraph" w:styleId="TOC2">
    <w:name w:val="toc 2"/>
    <w:basedOn w:val="Normal"/>
    <w:next w:val="Normal"/>
    <w:autoRedefine/>
    <w:uiPriority w:val="99"/>
    <w:rsid w:val="00953077"/>
    <w:pPr>
      <w:tabs>
        <w:tab w:val="left" w:pos="709"/>
        <w:tab w:val="right" w:leader="dot" w:pos="9911"/>
      </w:tabs>
      <w:spacing w:after="0" w:line="288" w:lineRule="auto"/>
      <w:ind w:left="220"/>
    </w:pPr>
    <w:rPr>
      <w:i/>
      <w:iCs/>
      <w:sz w:val="20"/>
      <w:szCs w:val="20"/>
    </w:rPr>
  </w:style>
  <w:style w:type="paragraph" w:styleId="TOC3">
    <w:name w:val="toc 3"/>
    <w:basedOn w:val="Normal"/>
    <w:next w:val="Normal"/>
    <w:autoRedefine/>
    <w:uiPriority w:val="99"/>
    <w:rsid w:val="00953077"/>
    <w:pPr>
      <w:spacing w:after="0" w:line="288" w:lineRule="auto"/>
      <w:ind w:left="440"/>
    </w:pPr>
    <w:rPr>
      <w:sz w:val="20"/>
      <w:szCs w:val="20"/>
    </w:rPr>
  </w:style>
  <w:style w:type="paragraph" w:styleId="ListNumber3">
    <w:name w:val="List Number 3"/>
    <w:basedOn w:val="Normal"/>
    <w:uiPriority w:val="99"/>
    <w:rsid w:val="00953077"/>
    <w:pPr>
      <w:numPr>
        <w:numId w:val="10"/>
      </w:numPr>
      <w:tabs>
        <w:tab w:val="num" w:pos="1080"/>
      </w:tabs>
      <w:spacing w:after="0" w:line="240" w:lineRule="auto"/>
      <w:ind w:left="1080"/>
    </w:pPr>
    <w:rPr>
      <w:rFonts w:ascii="Times New Roman" w:hAnsi="Times New Roman"/>
      <w:sz w:val="24"/>
      <w:szCs w:val="24"/>
      <w:lang w:val="en-GB" w:eastAsia="en-US"/>
    </w:rPr>
  </w:style>
  <w:style w:type="paragraph" w:customStyle="1" w:styleId="CM3">
    <w:name w:val="CM3"/>
    <w:basedOn w:val="Normal"/>
    <w:next w:val="Normal"/>
    <w:uiPriority w:val="99"/>
    <w:rsid w:val="00953077"/>
    <w:pPr>
      <w:autoSpaceDE w:val="0"/>
      <w:autoSpaceDN w:val="0"/>
      <w:adjustRightInd w:val="0"/>
      <w:spacing w:after="0" w:line="240" w:lineRule="auto"/>
    </w:pPr>
    <w:rPr>
      <w:rFonts w:ascii="EUAlbertina" w:hAnsi="EUAlbertina"/>
      <w:sz w:val="24"/>
      <w:szCs w:val="24"/>
    </w:rPr>
  </w:style>
  <w:style w:type="paragraph" w:customStyle="1" w:styleId="CM4">
    <w:name w:val="CM4"/>
    <w:basedOn w:val="Normal"/>
    <w:next w:val="Normal"/>
    <w:uiPriority w:val="99"/>
    <w:rsid w:val="00953077"/>
    <w:pPr>
      <w:autoSpaceDE w:val="0"/>
      <w:autoSpaceDN w:val="0"/>
      <w:adjustRightInd w:val="0"/>
      <w:spacing w:after="0" w:line="240" w:lineRule="auto"/>
    </w:pPr>
    <w:rPr>
      <w:rFonts w:ascii="EUAlbertina" w:hAnsi="EUAlbertina"/>
      <w:sz w:val="24"/>
      <w:szCs w:val="24"/>
    </w:rPr>
  </w:style>
  <w:style w:type="paragraph" w:customStyle="1" w:styleId="Heading2option2">
    <w:name w:val="Heading 2 option2"/>
    <w:basedOn w:val="Heading2"/>
    <w:link w:val="Heading2option2Char"/>
    <w:uiPriority w:val="99"/>
    <w:rsid w:val="00953077"/>
    <w:pPr>
      <w:tabs>
        <w:tab w:val="left" w:pos="0"/>
      </w:tabs>
      <w:spacing w:before="240" w:after="240" w:line="240" w:lineRule="auto"/>
    </w:pPr>
    <w:rPr>
      <w:b w:val="0"/>
      <w:kern w:val="32"/>
      <w:sz w:val="20"/>
      <w:lang w:eastAsia="en-US"/>
    </w:rPr>
  </w:style>
  <w:style w:type="character" w:customStyle="1" w:styleId="Heading2option2Char">
    <w:name w:val="Heading 2 option2 Char"/>
    <w:link w:val="Heading2option2"/>
    <w:uiPriority w:val="99"/>
    <w:locked/>
    <w:rsid w:val="00953077"/>
    <w:rPr>
      <w:rFonts w:ascii="Arial" w:eastAsia="Arial Unicode MS" w:hAnsi="Arial"/>
      <w:kern w:val="32"/>
      <w:lang w:eastAsia="en-US"/>
    </w:rPr>
  </w:style>
  <w:style w:type="paragraph" w:styleId="TOC4">
    <w:name w:val="toc 4"/>
    <w:basedOn w:val="Normal"/>
    <w:next w:val="Normal"/>
    <w:autoRedefine/>
    <w:uiPriority w:val="99"/>
    <w:rsid w:val="00953077"/>
    <w:pPr>
      <w:spacing w:after="0" w:line="288" w:lineRule="auto"/>
      <w:ind w:left="660"/>
    </w:pPr>
    <w:rPr>
      <w:sz w:val="20"/>
      <w:szCs w:val="20"/>
    </w:rPr>
  </w:style>
  <w:style w:type="paragraph" w:styleId="TOC5">
    <w:name w:val="toc 5"/>
    <w:basedOn w:val="Normal"/>
    <w:next w:val="Normal"/>
    <w:autoRedefine/>
    <w:uiPriority w:val="99"/>
    <w:rsid w:val="00953077"/>
    <w:pPr>
      <w:spacing w:after="0" w:line="288" w:lineRule="auto"/>
      <w:ind w:left="880"/>
    </w:pPr>
    <w:rPr>
      <w:sz w:val="20"/>
      <w:szCs w:val="20"/>
    </w:rPr>
  </w:style>
  <w:style w:type="paragraph" w:styleId="TOC6">
    <w:name w:val="toc 6"/>
    <w:basedOn w:val="Normal"/>
    <w:next w:val="Normal"/>
    <w:autoRedefine/>
    <w:uiPriority w:val="99"/>
    <w:rsid w:val="00953077"/>
    <w:pPr>
      <w:spacing w:after="0" w:line="288" w:lineRule="auto"/>
      <w:ind w:left="1100"/>
    </w:pPr>
    <w:rPr>
      <w:sz w:val="20"/>
      <w:szCs w:val="20"/>
    </w:rPr>
  </w:style>
  <w:style w:type="paragraph" w:styleId="TOC7">
    <w:name w:val="toc 7"/>
    <w:basedOn w:val="Normal"/>
    <w:next w:val="Normal"/>
    <w:autoRedefine/>
    <w:uiPriority w:val="99"/>
    <w:rsid w:val="00953077"/>
    <w:pPr>
      <w:tabs>
        <w:tab w:val="right" w:leader="dot" w:pos="9911"/>
      </w:tabs>
      <w:spacing w:after="0" w:line="288" w:lineRule="auto"/>
      <w:ind w:left="284"/>
    </w:pPr>
    <w:rPr>
      <w:noProof/>
      <w:sz w:val="20"/>
      <w:szCs w:val="20"/>
    </w:rPr>
  </w:style>
  <w:style w:type="paragraph" w:styleId="TOC9">
    <w:name w:val="toc 9"/>
    <w:basedOn w:val="Normal"/>
    <w:next w:val="Normal"/>
    <w:autoRedefine/>
    <w:uiPriority w:val="99"/>
    <w:rsid w:val="00953077"/>
    <w:pPr>
      <w:spacing w:after="0" w:line="288" w:lineRule="auto"/>
      <w:ind w:left="1760"/>
    </w:pPr>
    <w:rPr>
      <w:sz w:val="20"/>
      <w:szCs w:val="20"/>
    </w:rPr>
  </w:style>
  <w:style w:type="character" w:customStyle="1" w:styleId="Char1">
    <w:name w:val="Σώμα κειμένου Char1"/>
    <w:uiPriority w:val="99"/>
    <w:semiHidden/>
    <w:rsid w:val="00953077"/>
    <w:rPr>
      <w:rFonts w:ascii="Arial" w:hAnsi="Arial"/>
      <w:sz w:val="24"/>
      <w:lang w:eastAsia="el-GR"/>
    </w:rPr>
  </w:style>
  <w:style w:type="paragraph" w:styleId="BodyText2">
    <w:name w:val="Body Text 2"/>
    <w:basedOn w:val="Normal"/>
    <w:link w:val="BodyText2Char"/>
    <w:uiPriority w:val="99"/>
    <w:rsid w:val="00953077"/>
    <w:pPr>
      <w:spacing w:after="120" w:line="480" w:lineRule="auto"/>
      <w:jc w:val="both"/>
    </w:pPr>
    <w:rPr>
      <w:rFonts w:ascii="Arial" w:hAnsi="Arial"/>
      <w:szCs w:val="24"/>
    </w:rPr>
  </w:style>
  <w:style w:type="character" w:customStyle="1" w:styleId="BodyText2Char">
    <w:name w:val="Body Text 2 Char"/>
    <w:link w:val="BodyText2"/>
    <w:uiPriority w:val="99"/>
    <w:locked/>
    <w:rsid w:val="00953077"/>
    <w:rPr>
      <w:rFonts w:ascii="Arial" w:hAnsi="Arial" w:cs="Times New Roman"/>
      <w:sz w:val="24"/>
      <w:szCs w:val="24"/>
    </w:rPr>
  </w:style>
  <w:style w:type="paragraph" w:styleId="BodyText3">
    <w:name w:val="Body Text 3"/>
    <w:basedOn w:val="Normal"/>
    <w:link w:val="BodyText3Char"/>
    <w:uiPriority w:val="99"/>
    <w:rsid w:val="00953077"/>
    <w:pPr>
      <w:spacing w:after="120" w:line="288" w:lineRule="auto"/>
      <w:jc w:val="both"/>
    </w:pPr>
    <w:rPr>
      <w:rFonts w:ascii="Arial" w:hAnsi="Arial"/>
      <w:sz w:val="16"/>
      <w:szCs w:val="16"/>
    </w:rPr>
  </w:style>
  <w:style w:type="character" w:customStyle="1" w:styleId="BodyText3Char">
    <w:name w:val="Body Text 3 Char"/>
    <w:link w:val="BodyText3"/>
    <w:uiPriority w:val="99"/>
    <w:locked/>
    <w:rsid w:val="00953077"/>
    <w:rPr>
      <w:rFonts w:ascii="Arial" w:hAnsi="Arial" w:cs="Times New Roman"/>
      <w:sz w:val="16"/>
      <w:szCs w:val="16"/>
    </w:rPr>
  </w:style>
  <w:style w:type="paragraph" w:customStyle="1" w:styleId="1">
    <w:name w:val="Στυλ1"/>
    <w:basedOn w:val="Normal"/>
    <w:uiPriority w:val="99"/>
    <w:rsid w:val="00953077"/>
    <w:pPr>
      <w:spacing w:after="120" w:line="288" w:lineRule="auto"/>
      <w:jc w:val="both"/>
    </w:pPr>
    <w:rPr>
      <w:rFonts w:cs="Arial"/>
      <w:b/>
      <w:sz w:val="24"/>
      <w:szCs w:val="24"/>
    </w:rPr>
  </w:style>
  <w:style w:type="paragraph" w:customStyle="1" w:styleId="2">
    <w:name w:val="Στυλ2"/>
    <w:basedOn w:val="Normal"/>
    <w:link w:val="2Char"/>
    <w:uiPriority w:val="99"/>
    <w:rsid w:val="00953077"/>
    <w:pPr>
      <w:spacing w:after="120" w:line="288" w:lineRule="auto"/>
      <w:jc w:val="both"/>
    </w:pPr>
    <w:rPr>
      <w:b/>
      <w:sz w:val="24"/>
      <w:szCs w:val="20"/>
    </w:rPr>
  </w:style>
  <w:style w:type="paragraph" w:customStyle="1" w:styleId="3">
    <w:name w:val="Στυλ3"/>
    <w:basedOn w:val="Normal"/>
    <w:uiPriority w:val="99"/>
    <w:rsid w:val="00953077"/>
    <w:pPr>
      <w:spacing w:after="120" w:line="288" w:lineRule="auto"/>
      <w:jc w:val="both"/>
    </w:pPr>
    <w:rPr>
      <w:rFonts w:cs="Arial"/>
      <w:i/>
      <w:sz w:val="24"/>
      <w:szCs w:val="24"/>
      <w:u w:val="single"/>
    </w:rPr>
  </w:style>
  <w:style w:type="paragraph" w:customStyle="1" w:styleId="4">
    <w:name w:val="Στυλ4"/>
    <w:basedOn w:val="Normal"/>
    <w:uiPriority w:val="99"/>
    <w:rsid w:val="00953077"/>
    <w:pPr>
      <w:spacing w:after="120" w:line="288" w:lineRule="auto"/>
      <w:jc w:val="center"/>
    </w:pPr>
    <w:rPr>
      <w:rFonts w:cs="Arial"/>
      <w:b/>
      <w:sz w:val="24"/>
      <w:szCs w:val="24"/>
    </w:rPr>
  </w:style>
  <w:style w:type="paragraph" w:customStyle="1" w:styleId="7">
    <w:name w:val="Στυλ7"/>
    <w:basedOn w:val="Heading1"/>
    <w:link w:val="7Char"/>
    <w:uiPriority w:val="99"/>
    <w:rsid w:val="00953077"/>
    <w:pPr>
      <w:spacing w:before="0" w:after="120"/>
    </w:pPr>
    <w:rPr>
      <w:rFonts w:ascii="Calibri" w:hAnsi="Calibri"/>
      <w:bCs w:val="0"/>
      <w:sz w:val="20"/>
      <w:szCs w:val="20"/>
    </w:rPr>
  </w:style>
  <w:style w:type="paragraph" w:customStyle="1" w:styleId="8">
    <w:name w:val="Στυλ8"/>
    <w:basedOn w:val="Normal"/>
    <w:uiPriority w:val="99"/>
    <w:rsid w:val="00953077"/>
    <w:pPr>
      <w:spacing w:after="120" w:line="288" w:lineRule="auto"/>
      <w:ind w:left="720" w:hanging="360"/>
      <w:jc w:val="both"/>
    </w:pPr>
    <w:rPr>
      <w:u w:val="single"/>
    </w:rPr>
  </w:style>
  <w:style w:type="character" w:customStyle="1" w:styleId="7Char">
    <w:name w:val="Στυλ7 Char"/>
    <w:link w:val="7"/>
    <w:uiPriority w:val="99"/>
    <w:locked/>
    <w:rsid w:val="00953077"/>
    <w:rPr>
      <w:rFonts w:ascii="Calibri" w:hAnsi="Calibri"/>
      <w:b/>
      <w:kern w:val="32"/>
    </w:rPr>
  </w:style>
  <w:style w:type="paragraph" w:customStyle="1" w:styleId="9">
    <w:name w:val="Στυλ9"/>
    <w:basedOn w:val="Normal"/>
    <w:uiPriority w:val="99"/>
    <w:rsid w:val="00953077"/>
    <w:pPr>
      <w:spacing w:after="120" w:line="288" w:lineRule="auto"/>
      <w:ind w:left="772" w:hanging="360"/>
      <w:jc w:val="both"/>
    </w:pPr>
    <w:rPr>
      <w:b/>
    </w:rPr>
  </w:style>
  <w:style w:type="character" w:customStyle="1" w:styleId="2Char">
    <w:name w:val="Στυλ2 Char"/>
    <w:link w:val="2"/>
    <w:uiPriority w:val="99"/>
    <w:locked/>
    <w:rsid w:val="00953077"/>
    <w:rPr>
      <w:rFonts w:ascii="Calibri" w:hAnsi="Calibri"/>
      <w:b/>
      <w:sz w:val="24"/>
    </w:rPr>
  </w:style>
  <w:style w:type="paragraph" w:styleId="BodyTextIndent3">
    <w:name w:val="Body Text Indent 3"/>
    <w:basedOn w:val="Normal"/>
    <w:link w:val="BodyTextIndent3Char"/>
    <w:uiPriority w:val="99"/>
    <w:rsid w:val="00953077"/>
    <w:pPr>
      <w:spacing w:after="120" w:line="288" w:lineRule="auto"/>
      <w:ind w:left="283"/>
      <w:jc w:val="both"/>
    </w:pPr>
    <w:rPr>
      <w:rFonts w:ascii="Arial" w:hAnsi="Arial"/>
      <w:sz w:val="16"/>
      <w:szCs w:val="16"/>
    </w:rPr>
  </w:style>
  <w:style w:type="character" w:customStyle="1" w:styleId="BodyTextIndent3Char">
    <w:name w:val="Body Text Indent 3 Char"/>
    <w:link w:val="BodyTextIndent3"/>
    <w:uiPriority w:val="99"/>
    <w:locked/>
    <w:rsid w:val="00953077"/>
    <w:rPr>
      <w:rFonts w:ascii="Arial" w:hAnsi="Arial" w:cs="Times New Roman"/>
      <w:sz w:val="16"/>
      <w:szCs w:val="16"/>
    </w:rPr>
  </w:style>
  <w:style w:type="character" w:customStyle="1" w:styleId="apple-converted-space">
    <w:name w:val="apple-converted-space"/>
    <w:uiPriority w:val="99"/>
    <w:rsid w:val="00953077"/>
  </w:style>
  <w:style w:type="paragraph" w:styleId="Revision">
    <w:name w:val="Revision"/>
    <w:hidden/>
    <w:uiPriority w:val="99"/>
    <w:semiHidden/>
    <w:rsid w:val="00953077"/>
    <w:rPr>
      <w:rFonts w:ascii="Arial" w:hAnsi="Arial"/>
      <w:sz w:val="22"/>
      <w:szCs w:val="24"/>
    </w:rPr>
  </w:style>
  <w:style w:type="paragraph" w:customStyle="1" w:styleId="5">
    <w:name w:val="Στυλ5"/>
    <w:basedOn w:val="Heading2"/>
    <w:link w:val="5Char"/>
    <w:uiPriority w:val="99"/>
    <w:rsid w:val="00953077"/>
    <w:pPr>
      <w:numPr>
        <w:ilvl w:val="1"/>
        <w:numId w:val="28"/>
      </w:numPr>
      <w:spacing w:line="288" w:lineRule="auto"/>
    </w:pPr>
    <w:rPr>
      <w:rFonts w:ascii="Calibri" w:hAnsi="Calibri"/>
      <w:sz w:val="24"/>
      <w:szCs w:val="24"/>
    </w:rPr>
  </w:style>
  <w:style w:type="paragraph" w:customStyle="1" w:styleId="6">
    <w:name w:val="Στυλ6"/>
    <w:basedOn w:val="2"/>
    <w:link w:val="6Char"/>
    <w:uiPriority w:val="99"/>
    <w:rsid w:val="00953077"/>
    <w:pPr>
      <w:numPr>
        <w:ilvl w:val="2"/>
        <w:numId w:val="29"/>
      </w:numPr>
    </w:pPr>
  </w:style>
  <w:style w:type="character" w:customStyle="1" w:styleId="5Char">
    <w:name w:val="Στυλ5 Char"/>
    <w:link w:val="5"/>
    <w:uiPriority w:val="99"/>
    <w:locked/>
    <w:rsid w:val="00953077"/>
    <w:rPr>
      <w:rFonts w:eastAsia="Arial Unicode MS"/>
      <w:b/>
      <w:sz w:val="24"/>
      <w:szCs w:val="24"/>
    </w:rPr>
  </w:style>
  <w:style w:type="character" w:customStyle="1" w:styleId="6Char">
    <w:name w:val="Στυλ6 Char"/>
    <w:link w:val="6"/>
    <w:uiPriority w:val="99"/>
    <w:locked/>
    <w:rsid w:val="00953077"/>
    <w:rPr>
      <w:b/>
      <w:sz w:val="24"/>
      <w:szCs w:val="20"/>
    </w:rPr>
  </w:style>
  <w:style w:type="paragraph" w:customStyle="1" w:styleId="10">
    <w:name w:val="Στυλ10"/>
    <w:basedOn w:val="Normal"/>
    <w:uiPriority w:val="99"/>
    <w:rsid w:val="00953077"/>
    <w:pPr>
      <w:spacing w:after="60" w:line="259" w:lineRule="auto"/>
    </w:pPr>
    <w:rPr>
      <w:rFonts w:cs="Arial"/>
      <w:b/>
      <w:bCs/>
      <w:kern w:val="32"/>
      <w:sz w:val="24"/>
      <w:lang w:eastAsia="en-US"/>
    </w:rPr>
  </w:style>
  <w:style w:type="paragraph" w:customStyle="1" w:styleId="11">
    <w:name w:val="Στυλ11"/>
    <w:basedOn w:val="4"/>
    <w:uiPriority w:val="99"/>
    <w:rsid w:val="00953077"/>
    <w:pPr>
      <w:spacing w:after="60"/>
    </w:pPr>
    <w:rPr>
      <w:noProof/>
    </w:rPr>
  </w:style>
  <w:style w:type="numbering" w:customStyle="1" w:styleId="Style71">
    <w:name w:val="Style71"/>
    <w:rsid w:val="005C5E82"/>
    <w:pPr>
      <w:numPr>
        <w:numId w:val="17"/>
      </w:numPr>
    </w:pPr>
  </w:style>
  <w:style w:type="numbering" w:customStyle="1" w:styleId="Headings">
    <w:name w:val="Headings"/>
    <w:rsid w:val="005C5E82"/>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0781643">
      <w:marLeft w:val="0"/>
      <w:marRight w:val="0"/>
      <w:marTop w:val="0"/>
      <w:marBottom w:val="0"/>
      <w:divBdr>
        <w:top w:val="none" w:sz="0" w:space="0" w:color="auto"/>
        <w:left w:val="none" w:sz="0" w:space="0" w:color="auto"/>
        <w:bottom w:val="none" w:sz="0" w:space="0" w:color="auto"/>
        <w:right w:val="none" w:sz="0" w:space="0" w:color="auto"/>
      </w:divBdr>
    </w:div>
    <w:div w:id="1720781644">
      <w:marLeft w:val="0"/>
      <w:marRight w:val="0"/>
      <w:marTop w:val="0"/>
      <w:marBottom w:val="0"/>
      <w:divBdr>
        <w:top w:val="none" w:sz="0" w:space="0" w:color="auto"/>
        <w:left w:val="none" w:sz="0" w:space="0" w:color="auto"/>
        <w:bottom w:val="none" w:sz="0" w:space="0" w:color="auto"/>
        <w:right w:val="none" w:sz="0" w:space="0" w:color="auto"/>
      </w:divBdr>
    </w:div>
    <w:div w:id="1720781645">
      <w:marLeft w:val="0"/>
      <w:marRight w:val="0"/>
      <w:marTop w:val="0"/>
      <w:marBottom w:val="0"/>
      <w:divBdr>
        <w:top w:val="none" w:sz="0" w:space="0" w:color="auto"/>
        <w:left w:val="none" w:sz="0" w:space="0" w:color="auto"/>
        <w:bottom w:val="none" w:sz="0" w:space="0" w:color="auto"/>
        <w:right w:val="none" w:sz="0" w:space="0" w:color="auto"/>
      </w:divBdr>
    </w:div>
    <w:div w:id="1720781646">
      <w:marLeft w:val="0"/>
      <w:marRight w:val="0"/>
      <w:marTop w:val="0"/>
      <w:marBottom w:val="0"/>
      <w:divBdr>
        <w:top w:val="none" w:sz="0" w:space="0" w:color="auto"/>
        <w:left w:val="none" w:sz="0" w:space="0" w:color="auto"/>
        <w:bottom w:val="none" w:sz="0" w:space="0" w:color="auto"/>
        <w:right w:val="none" w:sz="0" w:space="0" w:color="auto"/>
      </w:divBdr>
    </w:div>
    <w:div w:id="1720781647">
      <w:marLeft w:val="0"/>
      <w:marRight w:val="0"/>
      <w:marTop w:val="0"/>
      <w:marBottom w:val="0"/>
      <w:divBdr>
        <w:top w:val="none" w:sz="0" w:space="0" w:color="auto"/>
        <w:left w:val="none" w:sz="0" w:space="0" w:color="auto"/>
        <w:bottom w:val="none" w:sz="0" w:space="0" w:color="auto"/>
        <w:right w:val="none" w:sz="0" w:space="0" w:color="auto"/>
      </w:divBdr>
    </w:div>
    <w:div w:id="1720781648">
      <w:marLeft w:val="0"/>
      <w:marRight w:val="0"/>
      <w:marTop w:val="0"/>
      <w:marBottom w:val="0"/>
      <w:divBdr>
        <w:top w:val="none" w:sz="0" w:space="0" w:color="auto"/>
        <w:left w:val="none" w:sz="0" w:space="0" w:color="auto"/>
        <w:bottom w:val="none" w:sz="0" w:space="0" w:color="auto"/>
        <w:right w:val="none" w:sz="0" w:space="0" w:color="auto"/>
      </w:divBdr>
    </w:div>
    <w:div w:id="1720781649">
      <w:marLeft w:val="0"/>
      <w:marRight w:val="0"/>
      <w:marTop w:val="0"/>
      <w:marBottom w:val="0"/>
      <w:divBdr>
        <w:top w:val="none" w:sz="0" w:space="0" w:color="auto"/>
        <w:left w:val="none" w:sz="0" w:space="0" w:color="auto"/>
        <w:bottom w:val="none" w:sz="0" w:space="0" w:color="auto"/>
        <w:right w:val="none" w:sz="0" w:space="0" w:color="auto"/>
      </w:divBdr>
    </w:div>
    <w:div w:id="1720781650">
      <w:marLeft w:val="0"/>
      <w:marRight w:val="0"/>
      <w:marTop w:val="0"/>
      <w:marBottom w:val="0"/>
      <w:divBdr>
        <w:top w:val="none" w:sz="0" w:space="0" w:color="auto"/>
        <w:left w:val="none" w:sz="0" w:space="0" w:color="auto"/>
        <w:bottom w:val="none" w:sz="0" w:space="0" w:color="auto"/>
        <w:right w:val="none" w:sz="0" w:space="0" w:color="auto"/>
      </w:divBdr>
    </w:div>
    <w:div w:id="1720781651">
      <w:marLeft w:val="0"/>
      <w:marRight w:val="0"/>
      <w:marTop w:val="0"/>
      <w:marBottom w:val="0"/>
      <w:divBdr>
        <w:top w:val="none" w:sz="0" w:space="0" w:color="auto"/>
        <w:left w:val="none" w:sz="0" w:space="0" w:color="auto"/>
        <w:bottom w:val="none" w:sz="0" w:space="0" w:color="auto"/>
        <w:right w:val="none" w:sz="0" w:space="0" w:color="auto"/>
      </w:divBdr>
    </w:div>
    <w:div w:id="1720781652">
      <w:marLeft w:val="0"/>
      <w:marRight w:val="0"/>
      <w:marTop w:val="0"/>
      <w:marBottom w:val="0"/>
      <w:divBdr>
        <w:top w:val="none" w:sz="0" w:space="0" w:color="auto"/>
        <w:left w:val="none" w:sz="0" w:space="0" w:color="auto"/>
        <w:bottom w:val="none" w:sz="0" w:space="0" w:color="auto"/>
        <w:right w:val="none" w:sz="0" w:space="0" w:color="auto"/>
      </w:divBdr>
    </w:div>
    <w:div w:id="1720781653">
      <w:marLeft w:val="0"/>
      <w:marRight w:val="0"/>
      <w:marTop w:val="0"/>
      <w:marBottom w:val="0"/>
      <w:divBdr>
        <w:top w:val="none" w:sz="0" w:space="0" w:color="auto"/>
        <w:left w:val="none" w:sz="0" w:space="0" w:color="auto"/>
        <w:bottom w:val="none" w:sz="0" w:space="0" w:color="auto"/>
        <w:right w:val="none" w:sz="0" w:space="0" w:color="auto"/>
      </w:divBdr>
    </w:div>
    <w:div w:id="1720781654">
      <w:marLeft w:val="0"/>
      <w:marRight w:val="0"/>
      <w:marTop w:val="0"/>
      <w:marBottom w:val="0"/>
      <w:divBdr>
        <w:top w:val="none" w:sz="0" w:space="0" w:color="auto"/>
        <w:left w:val="none" w:sz="0" w:space="0" w:color="auto"/>
        <w:bottom w:val="none" w:sz="0" w:space="0" w:color="auto"/>
        <w:right w:val="none" w:sz="0" w:space="0" w:color="auto"/>
      </w:divBdr>
    </w:div>
    <w:div w:id="1720781655">
      <w:marLeft w:val="0"/>
      <w:marRight w:val="0"/>
      <w:marTop w:val="0"/>
      <w:marBottom w:val="0"/>
      <w:divBdr>
        <w:top w:val="none" w:sz="0" w:space="0" w:color="auto"/>
        <w:left w:val="none" w:sz="0" w:space="0" w:color="auto"/>
        <w:bottom w:val="none" w:sz="0" w:space="0" w:color="auto"/>
        <w:right w:val="none" w:sz="0" w:space="0" w:color="auto"/>
      </w:divBdr>
    </w:div>
    <w:div w:id="1720781656">
      <w:marLeft w:val="0"/>
      <w:marRight w:val="0"/>
      <w:marTop w:val="0"/>
      <w:marBottom w:val="0"/>
      <w:divBdr>
        <w:top w:val="none" w:sz="0" w:space="0" w:color="auto"/>
        <w:left w:val="none" w:sz="0" w:space="0" w:color="auto"/>
        <w:bottom w:val="none" w:sz="0" w:space="0" w:color="auto"/>
        <w:right w:val="none" w:sz="0" w:space="0" w:color="auto"/>
      </w:divBdr>
    </w:div>
    <w:div w:id="1720781657">
      <w:marLeft w:val="0"/>
      <w:marRight w:val="0"/>
      <w:marTop w:val="0"/>
      <w:marBottom w:val="0"/>
      <w:divBdr>
        <w:top w:val="none" w:sz="0" w:space="0" w:color="auto"/>
        <w:left w:val="none" w:sz="0" w:space="0" w:color="auto"/>
        <w:bottom w:val="none" w:sz="0" w:space="0" w:color="auto"/>
        <w:right w:val="none" w:sz="0" w:space="0" w:color="auto"/>
      </w:divBdr>
    </w:div>
    <w:div w:id="1720781658">
      <w:marLeft w:val="0"/>
      <w:marRight w:val="0"/>
      <w:marTop w:val="0"/>
      <w:marBottom w:val="0"/>
      <w:divBdr>
        <w:top w:val="none" w:sz="0" w:space="0" w:color="auto"/>
        <w:left w:val="none" w:sz="0" w:space="0" w:color="auto"/>
        <w:bottom w:val="none" w:sz="0" w:space="0" w:color="auto"/>
        <w:right w:val="none" w:sz="0" w:space="0" w:color="auto"/>
      </w:divBdr>
    </w:div>
    <w:div w:id="1720781659">
      <w:marLeft w:val="0"/>
      <w:marRight w:val="0"/>
      <w:marTop w:val="0"/>
      <w:marBottom w:val="0"/>
      <w:divBdr>
        <w:top w:val="none" w:sz="0" w:space="0" w:color="auto"/>
        <w:left w:val="none" w:sz="0" w:space="0" w:color="auto"/>
        <w:bottom w:val="none" w:sz="0" w:space="0" w:color="auto"/>
        <w:right w:val="none" w:sz="0" w:space="0" w:color="auto"/>
      </w:divBdr>
    </w:div>
    <w:div w:id="1720781660">
      <w:marLeft w:val="0"/>
      <w:marRight w:val="0"/>
      <w:marTop w:val="0"/>
      <w:marBottom w:val="0"/>
      <w:divBdr>
        <w:top w:val="none" w:sz="0" w:space="0" w:color="auto"/>
        <w:left w:val="none" w:sz="0" w:space="0" w:color="auto"/>
        <w:bottom w:val="none" w:sz="0" w:space="0" w:color="auto"/>
        <w:right w:val="none" w:sz="0" w:space="0" w:color="auto"/>
      </w:divBdr>
    </w:div>
    <w:div w:id="1720781661">
      <w:marLeft w:val="0"/>
      <w:marRight w:val="0"/>
      <w:marTop w:val="0"/>
      <w:marBottom w:val="0"/>
      <w:divBdr>
        <w:top w:val="none" w:sz="0" w:space="0" w:color="auto"/>
        <w:left w:val="none" w:sz="0" w:space="0" w:color="auto"/>
        <w:bottom w:val="none" w:sz="0" w:space="0" w:color="auto"/>
        <w:right w:val="none" w:sz="0" w:space="0" w:color="auto"/>
      </w:divBdr>
    </w:div>
    <w:div w:id="1720781662">
      <w:marLeft w:val="0"/>
      <w:marRight w:val="0"/>
      <w:marTop w:val="0"/>
      <w:marBottom w:val="0"/>
      <w:divBdr>
        <w:top w:val="none" w:sz="0" w:space="0" w:color="auto"/>
        <w:left w:val="none" w:sz="0" w:space="0" w:color="auto"/>
        <w:bottom w:val="none" w:sz="0" w:space="0" w:color="auto"/>
        <w:right w:val="none" w:sz="0" w:space="0" w:color="auto"/>
      </w:divBdr>
    </w:div>
    <w:div w:id="1720781663">
      <w:marLeft w:val="0"/>
      <w:marRight w:val="0"/>
      <w:marTop w:val="0"/>
      <w:marBottom w:val="0"/>
      <w:divBdr>
        <w:top w:val="none" w:sz="0" w:space="0" w:color="auto"/>
        <w:left w:val="none" w:sz="0" w:space="0" w:color="auto"/>
        <w:bottom w:val="none" w:sz="0" w:space="0" w:color="auto"/>
        <w:right w:val="none" w:sz="0" w:space="0" w:color="auto"/>
      </w:divBdr>
    </w:div>
    <w:div w:id="1720781664">
      <w:marLeft w:val="0"/>
      <w:marRight w:val="0"/>
      <w:marTop w:val="0"/>
      <w:marBottom w:val="0"/>
      <w:divBdr>
        <w:top w:val="none" w:sz="0" w:space="0" w:color="auto"/>
        <w:left w:val="none" w:sz="0" w:space="0" w:color="auto"/>
        <w:bottom w:val="none" w:sz="0" w:space="0" w:color="auto"/>
        <w:right w:val="none" w:sz="0" w:space="0" w:color="auto"/>
      </w:divBdr>
    </w:div>
    <w:div w:id="1720781665">
      <w:marLeft w:val="0"/>
      <w:marRight w:val="0"/>
      <w:marTop w:val="0"/>
      <w:marBottom w:val="0"/>
      <w:divBdr>
        <w:top w:val="none" w:sz="0" w:space="0" w:color="auto"/>
        <w:left w:val="none" w:sz="0" w:space="0" w:color="auto"/>
        <w:bottom w:val="none" w:sz="0" w:space="0" w:color="auto"/>
        <w:right w:val="none" w:sz="0" w:space="0" w:color="auto"/>
      </w:divBdr>
    </w:div>
    <w:div w:id="1720781666">
      <w:marLeft w:val="0"/>
      <w:marRight w:val="0"/>
      <w:marTop w:val="0"/>
      <w:marBottom w:val="0"/>
      <w:divBdr>
        <w:top w:val="none" w:sz="0" w:space="0" w:color="auto"/>
        <w:left w:val="none" w:sz="0" w:space="0" w:color="auto"/>
        <w:bottom w:val="none" w:sz="0" w:space="0" w:color="auto"/>
        <w:right w:val="none" w:sz="0" w:space="0" w:color="auto"/>
      </w:divBdr>
    </w:div>
    <w:div w:id="1720781667">
      <w:marLeft w:val="0"/>
      <w:marRight w:val="0"/>
      <w:marTop w:val="0"/>
      <w:marBottom w:val="0"/>
      <w:divBdr>
        <w:top w:val="none" w:sz="0" w:space="0" w:color="auto"/>
        <w:left w:val="none" w:sz="0" w:space="0" w:color="auto"/>
        <w:bottom w:val="none" w:sz="0" w:space="0" w:color="auto"/>
        <w:right w:val="none" w:sz="0" w:space="0" w:color="auto"/>
      </w:divBdr>
    </w:div>
    <w:div w:id="1720781668">
      <w:marLeft w:val="0"/>
      <w:marRight w:val="0"/>
      <w:marTop w:val="0"/>
      <w:marBottom w:val="0"/>
      <w:divBdr>
        <w:top w:val="none" w:sz="0" w:space="0" w:color="auto"/>
        <w:left w:val="none" w:sz="0" w:space="0" w:color="auto"/>
        <w:bottom w:val="none" w:sz="0" w:space="0" w:color="auto"/>
        <w:right w:val="none" w:sz="0" w:space="0" w:color="auto"/>
      </w:divBdr>
    </w:div>
    <w:div w:id="1720781669">
      <w:marLeft w:val="0"/>
      <w:marRight w:val="0"/>
      <w:marTop w:val="0"/>
      <w:marBottom w:val="0"/>
      <w:divBdr>
        <w:top w:val="none" w:sz="0" w:space="0" w:color="auto"/>
        <w:left w:val="none" w:sz="0" w:space="0" w:color="auto"/>
        <w:bottom w:val="none" w:sz="0" w:space="0" w:color="auto"/>
        <w:right w:val="none" w:sz="0" w:space="0" w:color="auto"/>
      </w:divBdr>
    </w:div>
    <w:div w:id="1720781670">
      <w:marLeft w:val="0"/>
      <w:marRight w:val="0"/>
      <w:marTop w:val="0"/>
      <w:marBottom w:val="0"/>
      <w:divBdr>
        <w:top w:val="none" w:sz="0" w:space="0" w:color="auto"/>
        <w:left w:val="none" w:sz="0" w:space="0" w:color="auto"/>
        <w:bottom w:val="none" w:sz="0" w:space="0" w:color="auto"/>
        <w:right w:val="none" w:sz="0" w:space="0" w:color="auto"/>
      </w:divBdr>
    </w:div>
    <w:div w:id="1720781671">
      <w:marLeft w:val="0"/>
      <w:marRight w:val="0"/>
      <w:marTop w:val="0"/>
      <w:marBottom w:val="0"/>
      <w:divBdr>
        <w:top w:val="none" w:sz="0" w:space="0" w:color="auto"/>
        <w:left w:val="none" w:sz="0" w:space="0" w:color="auto"/>
        <w:bottom w:val="none" w:sz="0" w:space="0" w:color="auto"/>
        <w:right w:val="none" w:sz="0" w:space="0" w:color="auto"/>
      </w:divBdr>
    </w:div>
    <w:div w:id="1720781672">
      <w:marLeft w:val="0"/>
      <w:marRight w:val="0"/>
      <w:marTop w:val="0"/>
      <w:marBottom w:val="0"/>
      <w:divBdr>
        <w:top w:val="none" w:sz="0" w:space="0" w:color="auto"/>
        <w:left w:val="none" w:sz="0" w:space="0" w:color="auto"/>
        <w:bottom w:val="none" w:sz="0" w:space="0" w:color="auto"/>
        <w:right w:val="none" w:sz="0" w:space="0" w:color="auto"/>
      </w:divBdr>
    </w:div>
    <w:div w:id="1720781673">
      <w:marLeft w:val="0"/>
      <w:marRight w:val="0"/>
      <w:marTop w:val="0"/>
      <w:marBottom w:val="0"/>
      <w:divBdr>
        <w:top w:val="none" w:sz="0" w:space="0" w:color="auto"/>
        <w:left w:val="none" w:sz="0" w:space="0" w:color="auto"/>
        <w:bottom w:val="none" w:sz="0" w:space="0" w:color="auto"/>
        <w:right w:val="none" w:sz="0" w:space="0" w:color="auto"/>
      </w:divBdr>
    </w:div>
    <w:div w:id="1720781674">
      <w:marLeft w:val="0"/>
      <w:marRight w:val="0"/>
      <w:marTop w:val="0"/>
      <w:marBottom w:val="0"/>
      <w:divBdr>
        <w:top w:val="none" w:sz="0" w:space="0" w:color="auto"/>
        <w:left w:val="none" w:sz="0" w:space="0" w:color="auto"/>
        <w:bottom w:val="none" w:sz="0" w:space="0" w:color="auto"/>
        <w:right w:val="none" w:sz="0" w:space="0" w:color="auto"/>
      </w:divBdr>
    </w:div>
    <w:div w:id="1720781675">
      <w:marLeft w:val="0"/>
      <w:marRight w:val="0"/>
      <w:marTop w:val="0"/>
      <w:marBottom w:val="0"/>
      <w:divBdr>
        <w:top w:val="none" w:sz="0" w:space="0" w:color="auto"/>
        <w:left w:val="none" w:sz="0" w:space="0" w:color="auto"/>
        <w:bottom w:val="none" w:sz="0" w:space="0" w:color="auto"/>
        <w:right w:val="none" w:sz="0" w:space="0" w:color="auto"/>
      </w:divBdr>
    </w:div>
    <w:div w:id="1720781676">
      <w:marLeft w:val="0"/>
      <w:marRight w:val="0"/>
      <w:marTop w:val="0"/>
      <w:marBottom w:val="0"/>
      <w:divBdr>
        <w:top w:val="none" w:sz="0" w:space="0" w:color="auto"/>
        <w:left w:val="none" w:sz="0" w:space="0" w:color="auto"/>
        <w:bottom w:val="none" w:sz="0" w:space="0" w:color="auto"/>
        <w:right w:val="none" w:sz="0" w:space="0" w:color="auto"/>
      </w:divBdr>
    </w:div>
    <w:div w:id="1720781677">
      <w:marLeft w:val="0"/>
      <w:marRight w:val="0"/>
      <w:marTop w:val="0"/>
      <w:marBottom w:val="0"/>
      <w:divBdr>
        <w:top w:val="none" w:sz="0" w:space="0" w:color="auto"/>
        <w:left w:val="none" w:sz="0" w:space="0" w:color="auto"/>
        <w:bottom w:val="none" w:sz="0" w:space="0" w:color="auto"/>
        <w:right w:val="none" w:sz="0" w:space="0" w:color="auto"/>
      </w:divBdr>
    </w:div>
    <w:div w:id="1720781678">
      <w:marLeft w:val="0"/>
      <w:marRight w:val="0"/>
      <w:marTop w:val="0"/>
      <w:marBottom w:val="0"/>
      <w:divBdr>
        <w:top w:val="none" w:sz="0" w:space="0" w:color="auto"/>
        <w:left w:val="none" w:sz="0" w:space="0" w:color="auto"/>
        <w:bottom w:val="none" w:sz="0" w:space="0" w:color="auto"/>
        <w:right w:val="none" w:sz="0" w:space="0" w:color="auto"/>
      </w:divBdr>
    </w:div>
    <w:div w:id="1720781679">
      <w:marLeft w:val="0"/>
      <w:marRight w:val="0"/>
      <w:marTop w:val="0"/>
      <w:marBottom w:val="0"/>
      <w:divBdr>
        <w:top w:val="none" w:sz="0" w:space="0" w:color="auto"/>
        <w:left w:val="none" w:sz="0" w:space="0" w:color="auto"/>
        <w:bottom w:val="none" w:sz="0" w:space="0" w:color="auto"/>
        <w:right w:val="none" w:sz="0" w:space="0" w:color="auto"/>
      </w:divBdr>
    </w:div>
    <w:div w:id="1720781680">
      <w:marLeft w:val="0"/>
      <w:marRight w:val="0"/>
      <w:marTop w:val="0"/>
      <w:marBottom w:val="0"/>
      <w:divBdr>
        <w:top w:val="none" w:sz="0" w:space="0" w:color="auto"/>
        <w:left w:val="none" w:sz="0" w:space="0" w:color="auto"/>
        <w:bottom w:val="none" w:sz="0" w:space="0" w:color="auto"/>
        <w:right w:val="none" w:sz="0" w:space="0" w:color="auto"/>
      </w:divBdr>
    </w:div>
    <w:div w:id="1720781681">
      <w:marLeft w:val="0"/>
      <w:marRight w:val="0"/>
      <w:marTop w:val="0"/>
      <w:marBottom w:val="0"/>
      <w:divBdr>
        <w:top w:val="none" w:sz="0" w:space="0" w:color="auto"/>
        <w:left w:val="none" w:sz="0" w:space="0" w:color="auto"/>
        <w:bottom w:val="none" w:sz="0" w:space="0" w:color="auto"/>
        <w:right w:val="none" w:sz="0" w:space="0" w:color="auto"/>
      </w:divBdr>
    </w:div>
    <w:div w:id="1720781682">
      <w:marLeft w:val="0"/>
      <w:marRight w:val="0"/>
      <w:marTop w:val="0"/>
      <w:marBottom w:val="0"/>
      <w:divBdr>
        <w:top w:val="none" w:sz="0" w:space="0" w:color="auto"/>
        <w:left w:val="none" w:sz="0" w:space="0" w:color="auto"/>
        <w:bottom w:val="none" w:sz="0" w:space="0" w:color="auto"/>
        <w:right w:val="none" w:sz="0" w:space="0" w:color="auto"/>
      </w:divBdr>
    </w:div>
    <w:div w:id="1720781683">
      <w:marLeft w:val="0"/>
      <w:marRight w:val="0"/>
      <w:marTop w:val="0"/>
      <w:marBottom w:val="0"/>
      <w:divBdr>
        <w:top w:val="none" w:sz="0" w:space="0" w:color="auto"/>
        <w:left w:val="none" w:sz="0" w:space="0" w:color="auto"/>
        <w:bottom w:val="none" w:sz="0" w:space="0" w:color="auto"/>
        <w:right w:val="none" w:sz="0" w:space="0" w:color="auto"/>
      </w:divBdr>
    </w:div>
    <w:div w:id="1720781684">
      <w:marLeft w:val="0"/>
      <w:marRight w:val="0"/>
      <w:marTop w:val="0"/>
      <w:marBottom w:val="0"/>
      <w:divBdr>
        <w:top w:val="none" w:sz="0" w:space="0" w:color="auto"/>
        <w:left w:val="none" w:sz="0" w:space="0" w:color="auto"/>
        <w:bottom w:val="none" w:sz="0" w:space="0" w:color="auto"/>
        <w:right w:val="none" w:sz="0" w:space="0" w:color="auto"/>
      </w:divBdr>
    </w:div>
    <w:div w:id="1720781685">
      <w:marLeft w:val="0"/>
      <w:marRight w:val="0"/>
      <w:marTop w:val="0"/>
      <w:marBottom w:val="0"/>
      <w:divBdr>
        <w:top w:val="none" w:sz="0" w:space="0" w:color="auto"/>
        <w:left w:val="none" w:sz="0" w:space="0" w:color="auto"/>
        <w:bottom w:val="none" w:sz="0" w:space="0" w:color="auto"/>
        <w:right w:val="none" w:sz="0" w:space="0" w:color="auto"/>
      </w:divBdr>
    </w:div>
    <w:div w:id="1720781686">
      <w:marLeft w:val="0"/>
      <w:marRight w:val="0"/>
      <w:marTop w:val="0"/>
      <w:marBottom w:val="0"/>
      <w:divBdr>
        <w:top w:val="none" w:sz="0" w:space="0" w:color="auto"/>
        <w:left w:val="none" w:sz="0" w:space="0" w:color="auto"/>
        <w:bottom w:val="none" w:sz="0" w:space="0" w:color="auto"/>
        <w:right w:val="none" w:sz="0" w:space="0" w:color="auto"/>
      </w:divBdr>
    </w:div>
    <w:div w:id="1720781687">
      <w:marLeft w:val="0"/>
      <w:marRight w:val="0"/>
      <w:marTop w:val="0"/>
      <w:marBottom w:val="0"/>
      <w:divBdr>
        <w:top w:val="none" w:sz="0" w:space="0" w:color="auto"/>
        <w:left w:val="none" w:sz="0" w:space="0" w:color="auto"/>
        <w:bottom w:val="none" w:sz="0" w:space="0" w:color="auto"/>
        <w:right w:val="none" w:sz="0" w:space="0" w:color="auto"/>
      </w:divBdr>
    </w:div>
    <w:div w:id="1720781688">
      <w:marLeft w:val="0"/>
      <w:marRight w:val="0"/>
      <w:marTop w:val="0"/>
      <w:marBottom w:val="0"/>
      <w:divBdr>
        <w:top w:val="none" w:sz="0" w:space="0" w:color="auto"/>
        <w:left w:val="none" w:sz="0" w:space="0" w:color="auto"/>
        <w:bottom w:val="none" w:sz="0" w:space="0" w:color="auto"/>
        <w:right w:val="none" w:sz="0" w:space="0" w:color="auto"/>
      </w:divBdr>
    </w:div>
    <w:div w:id="1720781689">
      <w:marLeft w:val="0"/>
      <w:marRight w:val="0"/>
      <w:marTop w:val="0"/>
      <w:marBottom w:val="0"/>
      <w:divBdr>
        <w:top w:val="none" w:sz="0" w:space="0" w:color="auto"/>
        <w:left w:val="none" w:sz="0" w:space="0" w:color="auto"/>
        <w:bottom w:val="none" w:sz="0" w:space="0" w:color="auto"/>
        <w:right w:val="none" w:sz="0" w:space="0" w:color="auto"/>
      </w:divBdr>
    </w:div>
    <w:div w:id="1720781690">
      <w:marLeft w:val="0"/>
      <w:marRight w:val="0"/>
      <w:marTop w:val="0"/>
      <w:marBottom w:val="0"/>
      <w:divBdr>
        <w:top w:val="none" w:sz="0" w:space="0" w:color="auto"/>
        <w:left w:val="none" w:sz="0" w:space="0" w:color="auto"/>
        <w:bottom w:val="none" w:sz="0" w:space="0" w:color="auto"/>
        <w:right w:val="none" w:sz="0" w:space="0" w:color="auto"/>
      </w:divBdr>
    </w:div>
    <w:div w:id="1720781691">
      <w:marLeft w:val="0"/>
      <w:marRight w:val="0"/>
      <w:marTop w:val="0"/>
      <w:marBottom w:val="0"/>
      <w:divBdr>
        <w:top w:val="none" w:sz="0" w:space="0" w:color="auto"/>
        <w:left w:val="none" w:sz="0" w:space="0" w:color="auto"/>
        <w:bottom w:val="none" w:sz="0" w:space="0" w:color="auto"/>
        <w:right w:val="none" w:sz="0" w:space="0" w:color="auto"/>
      </w:divBdr>
    </w:div>
    <w:div w:id="1720781692">
      <w:marLeft w:val="0"/>
      <w:marRight w:val="0"/>
      <w:marTop w:val="0"/>
      <w:marBottom w:val="0"/>
      <w:divBdr>
        <w:top w:val="none" w:sz="0" w:space="0" w:color="auto"/>
        <w:left w:val="none" w:sz="0" w:space="0" w:color="auto"/>
        <w:bottom w:val="none" w:sz="0" w:space="0" w:color="auto"/>
        <w:right w:val="none" w:sz="0" w:space="0" w:color="auto"/>
      </w:divBdr>
    </w:div>
    <w:div w:id="1720781693">
      <w:marLeft w:val="0"/>
      <w:marRight w:val="0"/>
      <w:marTop w:val="0"/>
      <w:marBottom w:val="0"/>
      <w:divBdr>
        <w:top w:val="none" w:sz="0" w:space="0" w:color="auto"/>
        <w:left w:val="none" w:sz="0" w:space="0" w:color="auto"/>
        <w:bottom w:val="none" w:sz="0" w:space="0" w:color="auto"/>
        <w:right w:val="none" w:sz="0" w:space="0" w:color="auto"/>
      </w:divBdr>
    </w:div>
    <w:div w:id="1720781694">
      <w:marLeft w:val="0"/>
      <w:marRight w:val="0"/>
      <w:marTop w:val="0"/>
      <w:marBottom w:val="0"/>
      <w:divBdr>
        <w:top w:val="none" w:sz="0" w:space="0" w:color="auto"/>
        <w:left w:val="none" w:sz="0" w:space="0" w:color="auto"/>
        <w:bottom w:val="none" w:sz="0" w:space="0" w:color="auto"/>
        <w:right w:val="none" w:sz="0" w:space="0" w:color="auto"/>
      </w:divBdr>
    </w:div>
    <w:div w:id="1720781695">
      <w:marLeft w:val="0"/>
      <w:marRight w:val="0"/>
      <w:marTop w:val="0"/>
      <w:marBottom w:val="0"/>
      <w:divBdr>
        <w:top w:val="none" w:sz="0" w:space="0" w:color="auto"/>
        <w:left w:val="none" w:sz="0" w:space="0" w:color="auto"/>
        <w:bottom w:val="none" w:sz="0" w:space="0" w:color="auto"/>
        <w:right w:val="none" w:sz="0" w:space="0" w:color="auto"/>
      </w:divBdr>
    </w:div>
    <w:div w:id="1720781696">
      <w:marLeft w:val="0"/>
      <w:marRight w:val="0"/>
      <w:marTop w:val="0"/>
      <w:marBottom w:val="0"/>
      <w:divBdr>
        <w:top w:val="none" w:sz="0" w:space="0" w:color="auto"/>
        <w:left w:val="none" w:sz="0" w:space="0" w:color="auto"/>
        <w:bottom w:val="none" w:sz="0" w:space="0" w:color="auto"/>
        <w:right w:val="none" w:sz="0" w:space="0" w:color="auto"/>
      </w:divBdr>
    </w:div>
    <w:div w:id="1720781697">
      <w:marLeft w:val="0"/>
      <w:marRight w:val="0"/>
      <w:marTop w:val="0"/>
      <w:marBottom w:val="0"/>
      <w:divBdr>
        <w:top w:val="none" w:sz="0" w:space="0" w:color="auto"/>
        <w:left w:val="none" w:sz="0" w:space="0" w:color="auto"/>
        <w:bottom w:val="none" w:sz="0" w:space="0" w:color="auto"/>
        <w:right w:val="none" w:sz="0" w:space="0" w:color="auto"/>
      </w:divBdr>
    </w:div>
    <w:div w:id="1720781698">
      <w:marLeft w:val="0"/>
      <w:marRight w:val="0"/>
      <w:marTop w:val="0"/>
      <w:marBottom w:val="0"/>
      <w:divBdr>
        <w:top w:val="none" w:sz="0" w:space="0" w:color="auto"/>
        <w:left w:val="none" w:sz="0" w:space="0" w:color="auto"/>
        <w:bottom w:val="none" w:sz="0" w:space="0" w:color="auto"/>
        <w:right w:val="none" w:sz="0" w:space="0" w:color="auto"/>
      </w:divBdr>
    </w:div>
    <w:div w:id="1720781699">
      <w:marLeft w:val="0"/>
      <w:marRight w:val="0"/>
      <w:marTop w:val="0"/>
      <w:marBottom w:val="0"/>
      <w:divBdr>
        <w:top w:val="none" w:sz="0" w:space="0" w:color="auto"/>
        <w:left w:val="none" w:sz="0" w:space="0" w:color="auto"/>
        <w:bottom w:val="none" w:sz="0" w:space="0" w:color="auto"/>
        <w:right w:val="none" w:sz="0" w:space="0" w:color="auto"/>
      </w:divBdr>
    </w:div>
    <w:div w:id="1720781700">
      <w:marLeft w:val="0"/>
      <w:marRight w:val="0"/>
      <w:marTop w:val="0"/>
      <w:marBottom w:val="0"/>
      <w:divBdr>
        <w:top w:val="none" w:sz="0" w:space="0" w:color="auto"/>
        <w:left w:val="none" w:sz="0" w:space="0" w:color="auto"/>
        <w:bottom w:val="none" w:sz="0" w:space="0" w:color="auto"/>
        <w:right w:val="none" w:sz="0" w:space="0" w:color="auto"/>
      </w:divBdr>
    </w:div>
    <w:div w:id="1720781701">
      <w:marLeft w:val="0"/>
      <w:marRight w:val="0"/>
      <w:marTop w:val="0"/>
      <w:marBottom w:val="0"/>
      <w:divBdr>
        <w:top w:val="none" w:sz="0" w:space="0" w:color="auto"/>
        <w:left w:val="none" w:sz="0" w:space="0" w:color="auto"/>
        <w:bottom w:val="none" w:sz="0" w:space="0" w:color="auto"/>
        <w:right w:val="none" w:sz="0" w:space="0" w:color="auto"/>
      </w:divBdr>
    </w:div>
    <w:div w:id="1720781702">
      <w:marLeft w:val="0"/>
      <w:marRight w:val="0"/>
      <w:marTop w:val="0"/>
      <w:marBottom w:val="0"/>
      <w:divBdr>
        <w:top w:val="none" w:sz="0" w:space="0" w:color="auto"/>
        <w:left w:val="none" w:sz="0" w:space="0" w:color="auto"/>
        <w:bottom w:val="none" w:sz="0" w:space="0" w:color="auto"/>
        <w:right w:val="none" w:sz="0" w:space="0" w:color="auto"/>
      </w:divBdr>
    </w:div>
    <w:div w:id="1720781703">
      <w:marLeft w:val="0"/>
      <w:marRight w:val="0"/>
      <w:marTop w:val="0"/>
      <w:marBottom w:val="0"/>
      <w:divBdr>
        <w:top w:val="none" w:sz="0" w:space="0" w:color="auto"/>
        <w:left w:val="none" w:sz="0" w:space="0" w:color="auto"/>
        <w:bottom w:val="none" w:sz="0" w:space="0" w:color="auto"/>
        <w:right w:val="none" w:sz="0" w:space="0" w:color="auto"/>
      </w:divBdr>
    </w:div>
    <w:div w:id="1720781704">
      <w:marLeft w:val="0"/>
      <w:marRight w:val="0"/>
      <w:marTop w:val="0"/>
      <w:marBottom w:val="0"/>
      <w:divBdr>
        <w:top w:val="none" w:sz="0" w:space="0" w:color="auto"/>
        <w:left w:val="none" w:sz="0" w:space="0" w:color="auto"/>
        <w:bottom w:val="none" w:sz="0" w:space="0" w:color="auto"/>
        <w:right w:val="none" w:sz="0" w:space="0" w:color="auto"/>
      </w:divBdr>
    </w:div>
    <w:div w:id="1720781705">
      <w:marLeft w:val="0"/>
      <w:marRight w:val="0"/>
      <w:marTop w:val="0"/>
      <w:marBottom w:val="0"/>
      <w:divBdr>
        <w:top w:val="none" w:sz="0" w:space="0" w:color="auto"/>
        <w:left w:val="none" w:sz="0" w:space="0" w:color="auto"/>
        <w:bottom w:val="none" w:sz="0" w:space="0" w:color="auto"/>
        <w:right w:val="none" w:sz="0" w:space="0" w:color="auto"/>
      </w:divBdr>
    </w:div>
    <w:div w:id="1720781706">
      <w:marLeft w:val="0"/>
      <w:marRight w:val="0"/>
      <w:marTop w:val="0"/>
      <w:marBottom w:val="0"/>
      <w:divBdr>
        <w:top w:val="none" w:sz="0" w:space="0" w:color="auto"/>
        <w:left w:val="none" w:sz="0" w:space="0" w:color="auto"/>
        <w:bottom w:val="none" w:sz="0" w:space="0" w:color="auto"/>
        <w:right w:val="none" w:sz="0" w:space="0" w:color="auto"/>
      </w:divBdr>
    </w:div>
    <w:div w:id="1720781707">
      <w:marLeft w:val="0"/>
      <w:marRight w:val="0"/>
      <w:marTop w:val="0"/>
      <w:marBottom w:val="0"/>
      <w:divBdr>
        <w:top w:val="none" w:sz="0" w:space="0" w:color="auto"/>
        <w:left w:val="none" w:sz="0" w:space="0" w:color="auto"/>
        <w:bottom w:val="none" w:sz="0" w:space="0" w:color="auto"/>
        <w:right w:val="none" w:sz="0" w:space="0" w:color="auto"/>
      </w:divBdr>
    </w:div>
    <w:div w:id="1720781708">
      <w:marLeft w:val="0"/>
      <w:marRight w:val="0"/>
      <w:marTop w:val="0"/>
      <w:marBottom w:val="0"/>
      <w:divBdr>
        <w:top w:val="none" w:sz="0" w:space="0" w:color="auto"/>
        <w:left w:val="none" w:sz="0" w:space="0" w:color="auto"/>
        <w:bottom w:val="none" w:sz="0" w:space="0" w:color="auto"/>
        <w:right w:val="none" w:sz="0" w:space="0" w:color="auto"/>
      </w:divBdr>
    </w:div>
    <w:div w:id="1720781709">
      <w:marLeft w:val="0"/>
      <w:marRight w:val="0"/>
      <w:marTop w:val="0"/>
      <w:marBottom w:val="0"/>
      <w:divBdr>
        <w:top w:val="none" w:sz="0" w:space="0" w:color="auto"/>
        <w:left w:val="none" w:sz="0" w:space="0" w:color="auto"/>
        <w:bottom w:val="none" w:sz="0" w:space="0" w:color="auto"/>
        <w:right w:val="none" w:sz="0" w:space="0" w:color="auto"/>
      </w:divBdr>
    </w:div>
    <w:div w:id="1720781710">
      <w:marLeft w:val="0"/>
      <w:marRight w:val="0"/>
      <w:marTop w:val="0"/>
      <w:marBottom w:val="0"/>
      <w:divBdr>
        <w:top w:val="none" w:sz="0" w:space="0" w:color="auto"/>
        <w:left w:val="none" w:sz="0" w:space="0" w:color="auto"/>
        <w:bottom w:val="none" w:sz="0" w:space="0" w:color="auto"/>
        <w:right w:val="none" w:sz="0" w:space="0" w:color="auto"/>
      </w:divBdr>
    </w:div>
    <w:div w:id="1720781711">
      <w:marLeft w:val="0"/>
      <w:marRight w:val="0"/>
      <w:marTop w:val="0"/>
      <w:marBottom w:val="0"/>
      <w:divBdr>
        <w:top w:val="none" w:sz="0" w:space="0" w:color="auto"/>
        <w:left w:val="none" w:sz="0" w:space="0" w:color="auto"/>
        <w:bottom w:val="none" w:sz="0" w:space="0" w:color="auto"/>
        <w:right w:val="none" w:sz="0" w:space="0" w:color="auto"/>
      </w:divBdr>
    </w:div>
    <w:div w:id="1720781712">
      <w:marLeft w:val="0"/>
      <w:marRight w:val="0"/>
      <w:marTop w:val="0"/>
      <w:marBottom w:val="0"/>
      <w:divBdr>
        <w:top w:val="none" w:sz="0" w:space="0" w:color="auto"/>
        <w:left w:val="none" w:sz="0" w:space="0" w:color="auto"/>
        <w:bottom w:val="none" w:sz="0" w:space="0" w:color="auto"/>
        <w:right w:val="none" w:sz="0" w:space="0" w:color="auto"/>
      </w:divBdr>
    </w:div>
    <w:div w:id="1720781713">
      <w:marLeft w:val="0"/>
      <w:marRight w:val="0"/>
      <w:marTop w:val="0"/>
      <w:marBottom w:val="0"/>
      <w:divBdr>
        <w:top w:val="none" w:sz="0" w:space="0" w:color="auto"/>
        <w:left w:val="none" w:sz="0" w:space="0" w:color="auto"/>
        <w:bottom w:val="none" w:sz="0" w:space="0" w:color="auto"/>
        <w:right w:val="none" w:sz="0" w:space="0" w:color="auto"/>
      </w:divBdr>
    </w:div>
    <w:div w:id="1720781714">
      <w:marLeft w:val="0"/>
      <w:marRight w:val="0"/>
      <w:marTop w:val="0"/>
      <w:marBottom w:val="0"/>
      <w:divBdr>
        <w:top w:val="none" w:sz="0" w:space="0" w:color="auto"/>
        <w:left w:val="none" w:sz="0" w:space="0" w:color="auto"/>
        <w:bottom w:val="none" w:sz="0" w:space="0" w:color="auto"/>
        <w:right w:val="none" w:sz="0" w:space="0" w:color="auto"/>
      </w:divBdr>
    </w:div>
    <w:div w:id="1720781715">
      <w:marLeft w:val="0"/>
      <w:marRight w:val="0"/>
      <w:marTop w:val="0"/>
      <w:marBottom w:val="0"/>
      <w:divBdr>
        <w:top w:val="none" w:sz="0" w:space="0" w:color="auto"/>
        <w:left w:val="none" w:sz="0" w:space="0" w:color="auto"/>
        <w:bottom w:val="none" w:sz="0" w:space="0" w:color="auto"/>
        <w:right w:val="none" w:sz="0" w:space="0" w:color="auto"/>
      </w:divBdr>
    </w:div>
    <w:div w:id="1720781716">
      <w:marLeft w:val="0"/>
      <w:marRight w:val="0"/>
      <w:marTop w:val="0"/>
      <w:marBottom w:val="0"/>
      <w:divBdr>
        <w:top w:val="none" w:sz="0" w:space="0" w:color="auto"/>
        <w:left w:val="none" w:sz="0" w:space="0" w:color="auto"/>
        <w:bottom w:val="none" w:sz="0" w:space="0" w:color="auto"/>
        <w:right w:val="none" w:sz="0" w:space="0" w:color="auto"/>
      </w:divBdr>
    </w:div>
    <w:div w:id="1720781717">
      <w:marLeft w:val="0"/>
      <w:marRight w:val="0"/>
      <w:marTop w:val="0"/>
      <w:marBottom w:val="0"/>
      <w:divBdr>
        <w:top w:val="none" w:sz="0" w:space="0" w:color="auto"/>
        <w:left w:val="none" w:sz="0" w:space="0" w:color="auto"/>
        <w:bottom w:val="none" w:sz="0" w:space="0" w:color="auto"/>
        <w:right w:val="none" w:sz="0" w:space="0" w:color="auto"/>
      </w:divBdr>
    </w:div>
    <w:div w:id="1720781718">
      <w:marLeft w:val="0"/>
      <w:marRight w:val="0"/>
      <w:marTop w:val="0"/>
      <w:marBottom w:val="0"/>
      <w:divBdr>
        <w:top w:val="none" w:sz="0" w:space="0" w:color="auto"/>
        <w:left w:val="none" w:sz="0" w:space="0" w:color="auto"/>
        <w:bottom w:val="none" w:sz="0" w:space="0" w:color="auto"/>
        <w:right w:val="none" w:sz="0" w:space="0" w:color="auto"/>
      </w:divBdr>
    </w:div>
    <w:div w:id="1720781719">
      <w:marLeft w:val="0"/>
      <w:marRight w:val="0"/>
      <w:marTop w:val="0"/>
      <w:marBottom w:val="0"/>
      <w:divBdr>
        <w:top w:val="none" w:sz="0" w:space="0" w:color="auto"/>
        <w:left w:val="none" w:sz="0" w:space="0" w:color="auto"/>
        <w:bottom w:val="none" w:sz="0" w:space="0" w:color="auto"/>
        <w:right w:val="none" w:sz="0" w:space="0" w:color="auto"/>
      </w:divBdr>
    </w:div>
    <w:div w:id="1720781720">
      <w:marLeft w:val="0"/>
      <w:marRight w:val="0"/>
      <w:marTop w:val="0"/>
      <w:marBottom w:val="0"/>
      <w:divBdr>
        <w:top w:val="none" w:sz="0" w:space="0" w:color="auto"/>
        <w:left w:val="none" w:sz="0" w:space="0" w:color="auto"/>
        <w:bottom w:val="none" w:sz="0" w:space="0" w:color="auto"/>
        <w:right w:val="none" w:sz="0" w:space="0" w:color="auto"/>
      </w:divBdr>
    </w:div>
    <w:div w:id="1720781721">
      <w:marLeft w:val="0"/>
      <w:marRight w:val="0"/>
      <w:marTop w:val="0"/>
      <w:marBottom w:val="0"/>
      <w:divBdr>
        <w:top w:val="none" w:sz="0" w:space="0" w:color="auto"/>
        <w:left w:val="none" w:sz="0" w:space="0" w:color="auto"/>
        <w:bottom w:val="none" w:sz="0" w:space="0" w:color="auto"/>
        <w:right w:val="none" w:sz="0" w:space="0" w:color="auto"/>
      </w:divBdr>
    </w:div>
    <w:div w:id="1720781722">
      <w:marLeft w:val="0"/>
      <w:marRight w:val="0"/>
      <w:marTop w:val="0"/>
      <w:marBottom w:val="0"/>
      <w:divBdr>
        <w:top w:val="none" w:sz="0" w:space="0" w:color="auto"/>
        <w:left w:val="none" w:sz="0" w:space="0" w:color="auto"/>
        <w:bottom w:val="none" w:sz="0" w:space="0" w:color="auto"/>
        <w:right w:val="none" w:sz="0" w:space="0" w:color="auto"/>
      </w:divBdr>
    </w:div>
    <w:div w:id="172078172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22</Pages>
  <Words>38454</Words>
  <Characters>207653</Characters>
  <Application>Microsoft Office Word</Application>
  <DocSecurity>0</DocSecurity>
  <Lines>1730</Lines>
  <Paragraphs>491</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Hewlett-Packard Company</Company>
  <LinksUpToDate>false</LinksUpToDate>
  <CharactersWithSpaces>245616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Τερέζα</dc:creator>
  <cp:lastModifiedBy>Μιχαλοπουλος Στυλιανος</cp:lastModifiedBy>
  <cp:revision>2</cp:revision>
  <cp:lastPrinted>2018-11-07T14:05:00Z</cp:lastPrinted>
  <dcterms:created xsi:type="dcterms:W3CDTF">2019-03-14T08:02:00Z</dcterms:created>
  <dcterms:modified xsi:type="dcterms:W3CDTF">2019-03-14T08:02:00Z</dcterms:modified>
</cp:coreProperties>
</file>